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F441A" w14:textId="34A46C64" w:rsidR="00157DDA" w:rsidRDefault="00157DDA" w:rsidP="00157DDA">
      <w:pPr>
        <w:jc w:val="center"/>
      </w:pPr>
    </w:p>
    <w:p w14:paraId="4702269F" w14:textId="31181379" w:rsidR="00324A76" w:rsidRDefault="00324A76" w:rsidP="00157DDA">
      <w:pPr>
        <w:ind w:firstLine="720"/>
      </w:pPr>
      <w:r>
        <w:t xml:space="preserve">These two authors have similar concern about the powerful elite class of people that are so much </w:t>
      </w:r>
      <w:r w:rsidR="00DF62CA">
        <w:t>wealthier</w:t>
      </w:r>
      <w:r>
        <w:t xml:space="preserve"> than the rest of the world. </w:t>
      </w:r>
      <w:r w:rsidR="00DF62CA">
        <w:t>Domhoff explains that this power elite group has control over the current wealth of the world and Harari explains that once the item that determines wealth changes to internet data, the same group will dominate the world’s wealth once again. This is the shared information and concepts that are in both Module 6 and the current Module 8.</w:t>
      </w:r>
    </w:p>
    <w:sectPr w:rsidR="00324A7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DA"/>
    <w:rsid w:val="00157DDA"/>
    <w:rsid w:val="00324A76"/>
    <w:rsid w:val="00DF6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0C2BC"/>
  <w15:chartTrackingRefBased/>
  <w15:docId w15:val="{10311E4B-974F-6C4A-B6E8-2B5D0111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2021-03-26T23:51:00Z</dcterms:created>
  <dcterms:modified xsi:type="dcterms:W3CDTF">2021-03-27T00:16:00Z</dcterms:modified>
</cp:coreProperties>
</file>