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894A5" w14:textId="092DF805" w:rsidR="00FA2EDA" w:rsidRPr="00864CB3" w:rsidRDefault="00864CB3" w:rsidP="00864CB3">
      <w:pPr>
        <w:ind w:firstLine="720"/>
        <w:jc w:val="center"/>
        <w:rPr>
          <w:b/>
          <w:bCs/>
        </w:rPr>
      </w:pPr>
      <w:r w:rsidRPr="00864CB3">
        <w:rPr>
          <w:b/>
          <w:bCs/>
        </w:rPr>
        <w:t>The Conception of Self and Online Interactions</w:t>
      </w:r>
    </w:p>
    <w:p w14:paraId="147103BD" w14:textId="77777777" w:rsidR="00FA2EDA" w:rsidRDefault="00FA2EDA" w:rsidP="00A13C78">
      <w:pPr>
        <w:ind w:firstLine="720"/>
      </w:pPr>
    </w:p>
    <w:p w14:paraId="0BA95ABF" w14:textId="413B2115" w:rsidR="000D5445" w:rsidRDefault="00A13C78" w:rsidP="00A13C78">
      <w:pPr>
        <w:ind w:firstLine="720"/>
      </w:pPr>
      <w:r>
        <w:t xml:space="preserve">In </w:t>
      </w:r>
      <w:proofErr w:type="gramStart"/>
      <w:r>
        <w:rPr>
          <w:i/>
          <w:iCs/>
        </w:rPr>
        <w:t>The</w:t>
      </w:r>
      <w:proofErr w:type="gramEnd"/>
      <w:r>
        <w:rPr>
          <w:i/>
          <w:iCs/>
        </w:rPr>
        <w:t xml:space="preserve"> Self, the I and the </w:t>
      </w:r>
      <w:r w:rsidRPr="00A13C78">
        <w:t>Me</w:t>
      </w:r>
      <w:r>
        <w:t xml:space="preserve">, Mead argues that </w:t>
      </w:r>
      <w:r w:rsidR="00FA2EDA">
        <w:t>t</w:t>
      </w:r>
      <w:r w:rsidRPr="00A13C78">
        <w:t>he</w:t>
      </w:r>
      <w:r>
        <w:t xml:space="preserve"> conception of self is highly dependent on the setting that you are in. A setting that has become more popular in today’s society is social media. </w:t>
      </w:r>
      <w:r w:rsidR="00FB5E6D">
        <w:t>Additionally,</w:t>
      </w:r>
      <w:r>
        <w:t xml:space="preserve"> Erving Goffman </w:t>
      </w:r>
      <w:r w:rsidR="00FB5E6D">
        <w:t xml:space="preserve">believes </w:t>
      </w:r>
      <w:r>
        <w:t>online interactions are frequently toxic because people are not invested. In order to create a more positive online environment</w:t>
      </w:r>
      <w:r w:rsidR="00FB5E6D">
        <w:t>,</w:t>
      </w:r>
      <w:r>
        <w:t xml:space="preserve"> so</w:t>
      </w:r>
      <w:r w:rsidR="008B08B1">
        <w:t xml:space="preserve">ciety should focus </w:t>
      </w:r>
      <w:r w:rsidR="00FB5E6D">
        <w:t>more on the importance of this setting</w:t>
      </w:r>
      <w:r w:rsidR="008B08B1">
        <w:t>.</w:t>
      </w:r>
    </w:p>
    <w:p w14:paraId="51AB8FC8" w14:textId="6A633BB1" w:rsidR="00FB5E6D" w:rsidRDefault="00FB5E6D" w:rsidP="00A13C78">
      <w:pPr>
        <w:ind w:firstLine="720"/>
      </w:pPr>
      <w:r>
        <w:t xml:space="preserve">One of Mead’s main points is that the self is experienced out of internal dialogue called the “I” and the “me.” In experiences the “I” comes first and is the immediate reaction to a stimulus. The “me” is next and is the objective evaluation of the previous reaction. Going back to Goffman’s point about online interactions, it is possible that the reason for these hostile interactions is due to the lack of “me” </w:t>
      </w:r>
      <w:r w:rsidR="00FA2EDA">
        <w:t>i</w:t>
      </w:r>
      <w:r>
        <w:t xml:space="preserve">n the situation. </w:t>
      </w:r>
      <w:r w:rsidR="00FA2EDA">
        <w:t>In online activities people are more likely to act faster and therefore not go through the “me.” This avoidance means that the persons initial reaction with any evaluation is what comes out into social media. This process is due to the fact that these interactions lack investment on both sides.</w:t>
      </w:r>
    </w:p>
    <w:p w14:paraId="70AB74A7" w14:textId="08288B8C" w:rsidR="00FA2EDA" w:rsidRDefault="00FA2EDA" w:rsidP="00A13C78">
      <w:pPr>
        <w:ind w:firstLine="720"/>
      </w:pPr>
      <w:r>
        <w:t>The conception of self is changes based on the setting you are in. In online or social media interactions there is larger likelihood for a negative exchange with others. This is due to the absence of the “me” within the internal dialogue. With more investment in these online exchanges, it is possible to create a more positive online network in society.</w:t>
      </w:r>
    </w:p>
    <w:p w14:paraId="03B1C499" w14:textId="77777777" w:rsidR="008B08B1" w:rsidRDefault="008B08B1" w:rsidP="00A13C78">
      <w:pPr>
        <w:ind w:firstLine="720"/>
      </w:pPr>
    </w:p>
    <w:sectPr w:rsidR="008B08B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78"/>
    <w:rsid w:val="002B4980"/>
    <w:rsid w:val="00864CB3"/>
    <w:rsid w:val="008B08B1"/>
    <w:rsid w:val="00925358"/>
    <w:rsid w:val="00A13C78"/>
    <w:rsid w:val="00EC6E80"/>
    <w:rsid w:val="00FA2EDA"/>
    <w:rsid w:val="00FB5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9F61E"/>
  <w15:chartTrackingRefBased/>
  <w15:docId w15:val="{7BEF34AF-4F96-BC4C-9BBA-FFA13236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Taylor</dc:creator>
  <cp:keywords/>
  <dc:description/>
  <cp:lastModifiedBy>Savannah Taylor</cp:lastModifiedBy>
  <cp:revision>1</cp:revision>
  <dcterms:created xsi:type="dcterms:W3CDTF">2021-02-05T21:36:00Z</dcterms:created>
  <dcterms:modified xsi:type="dcterms:W3CDTF">2021-02-05T22:23:00Z</dcterms:modified>
</cp:coreProperties>
</file>