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086D5" w14:textId="77777777" w:rsidR="00543803" w:rsidRPr="00BF2577" w:rsidRDefault="00543803" w:rsidP="00543803">
      <w:pPr>
        <w:jc w:val="center"/>
        <w:rPr>
          <w:b/>
          <w:bCs/>
          <w:color w:val="000000" w:themeColor="text1"/>
        </w:rPr>
      </w:pPr>
    </w:p>
    <w:p w14:paraId="51EC4169" w14:textId="77777777" w:rsidR="00543803" w:rsidRPr="00BF2577" w:rsidRDefault="00543803" w:rsidP="00543803">
      <w:pPr>
        <w:jc w:val="center"/>
        <w:rPr>
          <w:b/>
          <w:bCs/>
          <w:color w:val="000000" w:themeColor="text1"/>
        </w:rPr>
      </w:pPr>
    </w:p>
    <w:p w14:paraId="73DD94CC" w14:textId="77777777" w:rsidR="00543803" w:rsidRPr="00BF2577" w:rsidRDefault="00543803" w:rsidP="00543803">
      <w:pPr>
        <w:jc w:val="center"/>
        <w:rPr>
          <w:b/>
          <w:bCs/>
          <w:color w:val="000000" w:themeColor="text1"/>
        </w:rPr>
      </w:pPr>
    </w:p>
    <w:p w14:paraId="6B719CD8" w14:textId="77777777" w:rsidR="00543803" w:rsidRPr="00BF2577" w:rsidRDefault="00543803" w:rsidP="00543803">
      <w:pPr>
        <w:jc w:val="center"/>
        <w:rPr>
          <w:b/>
          <w:bCs/>
          <w:color w:val="000000" w:themeColor="text1"/>
        </w:rPr>
      </w:pPr>
    </w:p>
    <w:p w14:paraId="5406FC0F" w14:textId="77777777" w:rsidR="00543803" w:rsidRPr="00BF2577" w:rsidRDefault="00543803" w:rsidP="00543803">
      <w:pPr>
        <w:jc w:val="center"/>
        <w:rPr>
          <w:b/>
          <w:bCs/>
          <w:color w:val="000000" w:themeColor="text1"/>
        </w:rPr>
      </w:pPr>
    </w:p>
    <w:p w14:paraId="550DEB48" w14:textId="77777777" w:rsidR="00543803" w:rsidRPr="00BF2577" w:rsidRDefault="00543803" w:rsidP="00543803">
      <w:pPr>
        <w:jc w:val="center"/>
        <w:rPr>
          <w:b/>
          <w:bCs/>
          <w:color w:val="000000" w:themeColor="text1"/>
        </w:rPr>
      </w:pPr>
    </w:p>
    <w:p w14:paraId="5AB7E7AB" w14:textId="77777777" w:rsidR="00543803" w:rsidRPr="00BF2577" w:rsidRDefault="00543803" w:rsidP="00543803">
      <w:pPr>
        <w:jc w:val="center"/>
        <w:rPr>
          <w:b/>
          <w:bCs/>
          <w:color w:val="000000" w:themeColor="text1"/>
        </w:rPr>
      </w:pPr>
    </w:p>
    <w:p w14:paraId="06420C5B" w14:textId="77777777" w:rsidR="00543803" w:rsidRPr="00BF2577" w:rsidRDefault="00543803" w:rsidP="00543803">
      <w:pPr>
        <w:jc w:val="center"/>
        <w:rPr>
          <w:b/>
          <w:bCs/>
          <w:color w:val="000000" w:themeColor="text1"/>
        </w:rPr>
      </w:pPr>
    </w:p>
    <w:p w14:paraId="7B95D5CD" w14:textId="77777777" w:rsidR="00543803" w:rsidRPr="00BF2577" w:rsidRDefault="00543803" w:rsidP="00543803">
      <w:pPr>
        <w:jc w:val="center"/>
        <w:rPr>
          <w:b/>
          <w:bCs/>
          <w:color w:val="000000" w:themeColor="text1"/>
        </w:rPr>
      </w:pPr>
    </w:p>
    <w:p w14:paraId="0AA24390" w14:textId="77777777" w:rsidR="00543803" w:rsidRPr="00BF2577" w:rsidRDefault="00543803" w:rsidP="00543803">
      <w:pPr>
        <w:jc w:val="center"/>
        <w:rPr>
          <w:b/>
          <w:bCs/>
          <w:color w:val="000000" w:themeColor="text1"/>
        </w:rPr>
      </w:pPr>
    </w:p>
    <w:p w14:paraId="2E292704" w14:textId="77777777" w:rsidR="00543803" w:rsidRPr="00BF2577" w:rsidRDefault="00543803" w:rsidP="00543803">
      <w:pPr>
        <w:jc w:val="center"/>
        <w:rPr>
          <w:b/>
          <w:bCs/>
          <w:color w:val="000000" w:themeColor="text1"/>
        </w:rPr>
      </w:pPr>
    </w:p>
    <w:p w14:paraId="22E605EF" w14:textId="77777777" w:rsidR="00543803" w:rsidRPr="00BF2577" w:rsidRDefault="00543803" w:rsidP="00543803">
      <w:pPr>
        <w:jc w:val="center"/>
        <w:rPr>
          <w:b/>
          <w:bCs/>
          <w:color w:val="000000" w:themeColor="text1"/>
        </w:rPr>
      </w:pPr>
    </w:p>
    <w:p w14:paraId="266065B7" w14:textId="66188AFC" w:rsidR="00D05A74" w:rsidRDefault="002C5C08" w:rsidP="00543803">
      <w:pPr>
        <w:jc w:val="center"/>
        <w:rPr>
          <w:rFonts w:eastAsiaTheme="minorHAnsi"/>
          <w:b/>
          <w:bCs/>
          <w:color w:val="000000" w:themeColor="text1"/>
        </w:rPr>
      </w:pPr>
      <w:r w:rsidRPr="002C5C08">
        <w:rPr>
          <w:rFonts w:eastAsiaTheme="minorHAnsi"/>
          <w:b/>
          <w:bCs/>
          <w:color w:val="000000" w:themeColor="text1"/>
        </w:rPr>
        <w:t>Projecting the Future of the 2035 Families: Trends and Transformations</w:t>
      </w:r>
    </w:p>
    <w:p w14:paraId="3D68E556" w14:textId="77777777" w:rsidR="002C5C08" w:rsidRDefault="002C5C08" w:rsidP="00543803">
      <w:pPr>
        <w:jc w:val="center"/>
        <w:rPr>
          <w:b/>
          <w:bCs/>
          <w:color w:val="000000" w:themeColor="text1"/>
        </w:rPr>
      </w:pPr>
    </w:p>
    <w:p w14:paraId="5FB23003" w14:textId="6C67C367" w:rsidR="00543803" w:rsidRPr="00BF2577" w:rsidRDefault="00486DEC" w:rsidP="00543803">
      <w:pPr>
        <w:jc w:val="center"/>
        <w:rPr>
          <w:color w:val="000000" w:themeColor="text1"/>
        </w:rPr>
      </w:pPr>
      <w:r w:rsidRPr="00BF2577">
        <w:rPr>
          <w:color w:val="000000" w:themeColor="text1"/>
        </w:rPr>
        <w:t>Dakota Williams</w:t>
      </w:r>
    </w:p>
    <w:p w14:paraId="57681FDD" w14:textId="509B3DD2" w:rsidR="00543803" w:rsidRPr="00BF2577" w:rsidRDefault="00543803" w:rsidP="00543803">
      <w:pPr>
        <w:jc w:val="center"/>
        <w:rPr>
          <w:color w:val="000000" w:themeColor="text1"/>
        </w:rPr>
      </w:pPr>
    </w:p>
    <w:p w14:paraId="6E9F87A3" w14:textId="25EE5018" w:rsidR="00543803" w:rsidRPr="00BF2577" w:rsidRDefault="00DC6062" w:rsidP="00543803">
      <w:pPr>
        <w:jc w:val="center"/>
        <w:rPr>
          <w:color w:val="000000" w:themeColor="text1"/>
        </w:rPr>
      </w:pPr>
      <w:r w:rsidRPr="00BF2577">
        <w:rPr>
          <w:color w:val="000000" w:themeColor="text1"/>
        </w:rPr>
        <w:t>University of North Carolina at Wilmington</w:t>
      </w:r>
    </w:p>
    <w:p w14:paraId="2D89C6BD" w14:textId="1999FFD4" w:rsidR="00543803" w:rsidRPr="00BF2577" w:rsidRDefault="00543803" w:rsidP="00543803">
      <w:pPr>
        <w:jc w:val="center"/>
        <w:rPr>
          <w:color w:val="000000" w:themeColor="text1"/>
        </w:rPr>
      </w:pPr>
    </w:p>
    <w:p w14:paraId="0B4FD35F" w14:textId="05D30C2C" w:rsidR="008C217F" w:rsidRDefault="00D05A74" w:rsidP="00543803">
      <w:pPr>
        <w:jc w:val="center"/>
        <w:rPr>
          <w:color w:val="000000" w:themeColor="text1"/>
        </w:rPr>
      </w:pPr>
      <w:r>
        <w:rPr>
          <w:color w:val="000000" w:themeColor="text1"/>
        </w:rPr>
        <w:t>SOC-</w:t>
      </w:r>
      <w:r w:rsidR="002C5C08">
        <w:rPr>
          <w:color w:val="000000" w:themeColor="text1"/>
        </w:rPr>
        <w:t>345</w:t>
      </w:r>
      <w:r>
        <w:rPr>
          <w:color w:val="000000" w:themeColor="text1"/>
        </w:rPr>
        <w:t xml:space="preserve">: </w:t>
      </w:r>
      <w:r w:rsidR="002C5C08" w:rsidRPr="002C5C08">
        <w:rPr>
          <w:color w:val="000000" w:themeColor="text1"/>
        </w:rPr>
        <w:t>Sociology of the Family</w:t>
      </w:r>
    </w:p>
    <w:p w14:paraId="2D522F71" w14:textId="77777777" w:rsidR="007943A8" w:rsidRPr="00BF2577" w:rsidRDefault="007943A8" w:rsidP="00543803">
      <w:pPr>
        <w:jc w:val="center"/>
        <w:rPr>
          <w:color w:val="000000" w:themeColor="text1"/>
        </w:rPr>
      </w:pPr>
    </w:p>
    <w:p w14:paraId="03E103B9" w14:textId="759B47AB" w:rsidR="007943A8" w:rsidRDefault="00D05A74" w:rsidP="00543803">
      <w:pPr>
        <w:jc w:val="center"/>
        <w:rPr>
          <w:color w:val="000000" w:themeColor="text1"/>
        </w:rPr>
      </w:pPr>
      <w:r>
        <w:rPr>
          <w:color w:val="000000" w:themeColor="text1"/>
        </w:rPr>
        <w:t>Dr. Douglas Engleman</w:t>
      </w:r>
    </w:p>
    <w:p w14:paraId="38502887" w14:textId="77777777" w:rsidR="0046747B" w:rsidRPr="00BF2577" w:rsidRDefault="0046747B" w:rsidP="00543803">
      <w:pPr>
        <w:jc w:val="center"/>
        <w:rPr>
          <w:color w:val="000000" w:themeColor="text1"/>
        </w:rPr>
      </w:pPr>
    </w:p>
    <w:p w14:paraId="3D6F120D" w14:textId="7D2E98A9" w:rsidR="00B21168" w:rsidRPr="00BF2577" w:rsidRDefault="002C5C08" w:rsidP="00543803">
      <w:pPr>
        <w:jc w:val="center"/>
        <w:rPr>
          <w:color w:val="000000" w:themeColor="text1"/>
        </w:rPr>
      </w:pPr>
      <w:r>
        <w:rPr>
          <w:color w:val="000000" w:themeColor="text1"/>
        </w:rPr>
        <w:t>October 24</w:t>
      </w:r>
      <w:r w:rsidR="00486DEC" w:rsidRPr="00BF2577">
        <w:rPr>
          <w:color w:val="000000" w:themeColor="text1"/>
        </w:rPr>
        <w:t>, 202</w:t>
      </w:r>
      <w:r w:rsidR="00A94157">
        <w:rPr>
          <w:color w:val="000000" w:themeColor="text1"/>
        </w:rPr>
        <w:t>5</w:t>
      </w:r>
    </w:p>
    <w:p w14:paraId="31704D60" w14:textId="55AFC8AD" w:rsidR="007071F3" w:rsidRDefault="007071F3" w:rsidP="007071F3">
      <w:pPr>
        <w:rPr>
          <w:rFonts w:ascii="Lato" w:hAnsi="Lato"/>
          <w:color w:val="273540"/>
        </w:rPr>
      </w:pPr>
    </w:p>
    <w:p w14:paraId="1F37A6AE" w14:textId="77777777" w:rsidR="0046747B" w:rsidRDefault="0046747B" w:rsidP="007071F3">
      <w:pPr>
        <w:rPr>
          <w:rFonts w:ascii="Lato" w:hAnsi="Lato"/>
          <w:color w:val="273540"/>
        </w:rPr>
      </w:pPr>
    </w:p>
    <w:p w14:paraId="309A9F2A" w14:textId="77777777" w:rsidR="0046747B" w:rsidRDefault="0046747B" w:rsidP="007071F3">
      <w:pPr>
        <w:rPr>
          <w:rFonts w:ascii="Lato" w:hAnsi="Lato"/>
          <w:color w:val="273540"/>
        </w:rPr>
      </w:pPr>
    </w:p>
    <w:p w14:paraId="6F50F17C" w14:textId="77777777" w:rsidR="0046747B" w:rsidRDefault="0046747B" w:rsidP="007071F3">
      <w:pPr>
        <w:rPr>
          <w:rFonts w:ascii="Lato" w:hAnsi="Lato"/>
          <w:color w:val="273540"/>
        </w:rPr>
      </w:pPr>
    </w:p>
    <w:p w14:paraId="1D476180" w14:textId="77777777" w:rsidR="0046747B" w:rsidRDefault="0046747B" w:rsidP="007071F3">
      <w:pPr>
        <w:rPr>
          <w:rFonts w:ascii="Lato" w:hAnsi="Lato"/>
          <w:color w:val="273540"/>
        </w:rPr>
      </w:pPr>
    </w:p>
    <w:p w14:paraId="44785915" w14:textId="77777777" w:rsidR="0046747B" w:rsidRDefault="0046747B" w:rsidP="007071F3">
      <w:pPr>
        <w:rPr>
          <w:rFonts w:ascii="Lato" w:hAnsi="Lato"/>
          <w:color w:val="273540"/>
        </w:rPr>
      </w:pPr>
    </w:p>
    <w:p w14:paraId="50D08A3A" w14:textId="77777777" w:rsidR="0046747B" w:rsidRDefault="0046747B" w:rsidP="007071F3">
      <w:pPr>
        <w:rPr>
          <w:rFonts w:ascii="Lato" w:hAnsi="Lato"/>
          <w:color w:val="273540"/>
        </w:rPr>
      </w:pPr>
    </w:p>
    <w:p w14:paraId="02822AD0" w14:textId="77777777" w:rsidR="0046747B" w:rsidRDefault="0046747B" w:rsidP="007071F3">
      <w:pPr>
        <w:rPr>
          <w:rFonts w:ascii="Lato" w:hAnsi="Lato"/>
          <w:color w:val="273540"/>
        </w:rPr>
      </w:pPr>
    </w:p>
    <w:p w14:paraId="6652B707" w14:textId="77777777" w:rsidR="0046747B" w:rsidRDefault="0046747B" w:rsidP="007071F3">
      <w:pPr>
        <w:rPr>
          <w:rFonts w:ascii="Lato" w:hAnsi="Lato"/>
          <w:color w:val="273540"/>
        </w:rPr>
      </w:pPr>
    </w:p>
    <w:p w14:paraId="71CB8D96" w14:textId="77777777" w:rsidR="0046747B" w:rsidRDefault="0046747B" w:rsidP="007071F3">
      <w:pPr>
        <w:rPr>
          <w:rFonts w:ascii="Lato" w:hAnsi="Lato"/>
          <w:color w:val="273540"/>
        </w:rPr>
      </w:pPr>
    </w:p>
    <w:p w14:paraId="0ED21CAD" w14:textId="77777777" w:rsidR="0046747B" w:rsidRDefault="0046747B" w:rsidP="007071F3">
      <w:pPr>
        <w:rPr>
          <w:rFonts w:ascii="Lato" w:hAnsi="Lato"/>
          <w:color w:val="273540"/>
        </w:rPr>
      </w:pPr>
    </w:p>
    <w:p w14:paraId="5851CBA9" w14:textId="77777777" w:rsidR="0046747B" w:rsidRDefault="0046747B" w:rsidP="007071F3">
      <w:pPr>
        <w:rPr>
          <w:rFonts w:ascii="Lato" w:hAnsi="Lato"/>
          <w:color w:val="273540"/>
        </w:rPr>
      </w:pPr>
    </w:p>
    <w:p w14:paraId="557F8B86" w14:textId="77777777" w:rsidR="0046747B" w:rsidRDefault="0046747B" w:rsidP="007071F3">
      <w:pPr>
        <w:rPr>
          <w:rFonts w:ascii="Lato" w:hAnsi="Lato"/>
          <w:color w:val="273540"/>
        </w:rPr>
      </w:pPr>
    </w:p>
    <w:p w14:paraId="5BCC1ADB" w14:textId="77777777" w:rsidR="0046747B" w:rsidRDefault="0046747B" w:rsidP="007071F3">
      <w:pPr>
        <w:rPr>
          <w:rFonts w:ascii="Lato" w:hAnsi="Lato"/>
          <w:color w:val="273540"/>
        </w:rPr>
      </w:pPr>
    </w:p>
    <w:p w14:paraId="6A4B4671" w14:textId="77777777" w:rsidR="0046747B" w:rsidRDefault="0046747B" w:rsidP="007071F3">
      <w:pPr>
        <w:rPr>
          <w:rFonts w:ascii="Lato" w:hAnsi="Lato"/>
          <w:color w:val="273540"/>
        </w:rPr>
      </w:pPr>
    </w:p>
    <w:p w14:paraId="23DFEA56" w14:textId="77777777" w:rsidR="0046747B" w:rsidRDefault="0046747B" w:rsidP="007071F3">
      <w:pPr>
        <w:rPr>
          <w:rFonts w:ascii="Lato" w:hAnsi="Lato"/>
          <w:color w:val="273540"/>
        </w:rPr>
      </w:pPr>
    </w:p>
    <w:p w14:paraId="53819766" w14:textId="77777777" w:rsidR="0046747B" w:rsidRDefault="0046747B" w:rsidP="007071F3">
      <w:pPr>
        <w:rPr>
          <w:rFonts w:ascii="Lato" w:hAnsi="Lato"/>
          <w:color w:val="273540"/>
        </w:rPr>
      </w:pPr>
    </w:p>
    <w:p w14:paraId="0896E164" w14:textId="77777777" w:rsidR="0046747B" w:rsidRDefault="0046747B" w:rsidP="007071F3">
      <w:pPr>
        <w:rPr>
          <w:rFonts w:ascii="Lato" w:hAnsi="Lato"/>
          <w:color w:val="273540"/>
        </w:rPr>
      </w:pPr>
    </w:p>
    <w:p w14:paraId="136E7980" w14:textId="77777777" w:rsidR="0046747B" w:rsidRDefault="0046747B" w:rsidP="007071F3">
      <w:pPr>
        <w:rPr>
          <w:rFonts w:ascii="Lato" w:hAnsi="Lato"/>
          <w:color w:val="273540"/>
        </w:rPr>
      </w:pPr>
    </w:p>
    <w:p w14:paraId="4A61596E" w14:textId="77777777" w:rsidR="0046747B" w:rsidRDefault="0046747B" w:rsidP="007071F3">
      <w:pPr>
        <w:rPr>
          <w:rFonts w:ascii="Lato" w:hAnsi="Lato"/>
          <w:color w:val="273540"/>
        </w:rPr>
      </w:pPr>
    </w:p>
    <w:p w14:paraId="7C6162F6" w14:textId="77777777" w:rsidR="0046747B" w:rsidRDefault="0046747B" w:rsidP="007071F3">
      <w:pPr>
        <w:rPr>
          <w:rFonts w:ascii="Lato" w:hAnsi="Lato"/>
          <w:color w:val="273540"/>
        </w:rPr>
      </w:pPr>
    </w:p>
    <w:p w14:paraId="0B31F801" w14:textId="77777777" w:rsidR="0046747B" w:rsidRDefault="0046747B" w:rsidP="007071F3">
      <w:pPr>
        <w:rPr>
          <w:rFonts w:ascii="Lato" w:hAnsi="Lato"/>
          <w:color w:val="273540"/>
        </w:rPr>
      </w:pPr>
    </w:p>
    <w:p w14:paraId="0E0B2F27" w14:textId="77777777" w:rsidR="0046747B" w:rsidRDefault="0046747B" w:rsidP="007071F3">
      <w:pPr>
        <w:rPr>
          <w:color w:val="000000" w:themeColor="text1"/>
        </w:rPr>
      </w:pPr>
    </w:p>
    <w:p w14:paraId="143EBA9C" w14:textId="77777777" w:rsidR="002C5C08" w:rsidRDefault="002C5C08" w:rsidP="002C5C08">
      <w:pPr>
        <w:pStyle w:val="NormalWeb"/>
        <w:shd w:val="clear" w:color="auto" w:fill="FFFFFF"/>
        <w:spacing w:before="180" w:beforeAutospacing="0" w:after="0" w:afterAutospacing="0" w:line="480" w:lineRule="auto"/>
        <w:ind w:firstLine="720"/>
        <w:rPr>
          <w:rFonts w:eastAsiaTheme="minorHAnsi"/>
          <w:b/>
          <w:bCs/>
          <w:color w:val="000000" w:themeColor="text1"/>
        </w:rPr>
      </w:pPr>
      <w:r w:rsidRPr="002C5C08">
        <w:rPr>
          <w:rFonts w:eastAsiaTheme="minorHAnsi"/>
          <w:b/>
          <w:bCs/>
          <w:color w:val="000000" w:themeColor="text1"/>
        </w:rPr>
        <w:lastRenderedPageBreak/>
        <w:t>Projecting the Future of the 2035 Families: Trends and Transformations</w:t>
      </w:r>
    </w:p>
    <w:p w14:paraId="13355D27" w14:textId="79BAF465" w:rsidR="002C5C08" w:rsidRPr="002C5C08" w:rsidRDefault="002C5C08" w:rsidP="002C5C08">
      <w:pPr>
        <w:pStyle w:val="NormalWeb"/>
        <w:shd w:val="clear" w:color="auto" w:fill="FFFFFF"/>
        <w:spacing w:before="180" w:beforeAutospacing="0" w:after="0" w:afterAutospacing="0" w:line="480" w:lineRule="auto"/>
        <w:ind w:firstLine="720"/>
        <w:rPr>
          <w:rFonts w:eastAsiaTheme="minorHAnsi"/>
          <w:b/>
          <w:bCs/>
          <w:color w:val="000000" w:themeColor="text1"/>
        </w:rPr>
      </w:pPr>
      <w:r w:rsidRPr="002C5C08">
        <w:rPr>
          <w:color w:val="000000"/>
        </w:rPr>
        <w:t>Sociologists examine family change not only by documenting past and current trends, but also by imagining reasonable futures based on these patterns. The American family has been rapidly changing due to shifting cultural norms, economic conditions, and policy responses. For example, marriage rates and age at first marriage have changed (Herre et al. 2025, para. 10). Mothers' labor force participation has risen, while single-parent and one-person households have increased. Likewise, blended and cohabiting families have become more common, and a growth in households identifying as same-sex couples. There is current evidence to project how these trends may reconstruct what a "typical" family life looks like by the year 2035.</w:t>
      </w:r>
    </w:p>
    <w:p w14:paraId="0143667B" w14:textId="77777777" w:rsidR="002C5C08" w:rsidRPr="002C5C08" w:rsidRDefault="002C5C08" w:rsidP="002C5C08">
      <w:pPr>
        <w:shd w:val="clear" w:color="auto" w:fill="FFFFFF"/>
        <w:spacing w:line="480" w:lineRule="auto"/>
        <w:ind w:firstLine="720"/>
        <w:rPr>
          <w:color w:val="000000"/>
        </w:rPr>
      </w:pPr>
      <w:r w:rsidRPr="002C5C08">
        <w:rPr>
          <w:color w:val="000000"/>
        </w:rPr>
        <w:t>Multiple evidence-based trends can help us understand what 2025 to 2035 might look like, for example, regarding marriage and partnerships. After decades of declining marriage rates and increasing ages at first marriage, and a resulting drop-off in marriage counts due to the 2020 pandemic, marriage counts have recovered for the time being (Herre et al. 2025, para. 23). Trends in the data still show a smaller percentage of people marrying at an earlier age, and the share of people currently living unpartnered or cohabiting, rather than marrying, is greater than in the mid-20th century. Recent analysis has found marriage rates in the low ratings across the entire US. Still, the marriage rate is offset by a much greater share of adults who are either unmarried or cohabiting without marriage (Buck et al., 2024, para. 6-8)</w:t>
      </w:r>
    </w:p>
    <w:p w14:paraId="11BF30D6" w14:textId="77777777" w:rsidR="002C5C08" w:rsidRPr="002C5C08" w:rsidRDefault="002C5C08" w:rsidP="002C5C08">
      <w:pPr>
        <w:shd w:val="clear" w:color="auto" w:fill="FFFFFF"/>
        <w:spacing w:line="480" w:lineRule="auto"/>
        <w:ind w:firstLine="720"/>
        <w:rPr>
          <w:color w:val="000000"/>
        </w:rPr>
      </w:pPr>
      <w:r w:rsidRPr="002C5C08">
        <w:rPr>
          <w:color w:val="000000"/>
        </w:rPr>
        <w:t xml:space="preserve">Women's involvement in labor has increased mostly during the late 20th century, and even though the overall female labor force participation rate has been changing in the 2010s and early 2020s, mothers of children of school age still experience relatively high labor force participation rates, and many families depend on two earners in the family. Recent Bureau of </w:t>
      </w:r>
      <w:r w:rsidRPr="002C5C08">
        <w:rPr>
          <w:color w:val="000000"/>
        </w:rPr>
        <w:lastRenderedPageBreak/>
        <w:t>Labor Statistics (BLS) data show that about three-quarters of mothers of children under 18 are in the labor force (Bureau of Labor Statistics, 2023, para. 9)</w:t>
      </w:r>
    </w:p>
    <w:p w14:paraId="6EC14567" w14:textId="77777777" w:rsidR="002C5C08" w:rsidRPr="002C5C08" w:rsidRDefault="002C5C08" w:rsidP="002C5C08">
      <w:pPr>
        <w:shd w:val="clear" w:color="auto" w:fill="FFFFFF"/>
        <w:spacing w:line="480" w:lineRule="auto"/>
        <w:ind w:firstLine="720"/>
        <w:rPr>
          <w:color w:val="000000"/>
        </w:rPr>
      </w:pPr>
      <w:r w:rsidRPr="002C5C08">
        <w:rPr>
          <w:color w:val="000000"/>
        </w:rPr>
        <w:t>The amount of children living with a single parent rose steeply in the decades after 1960; by the 2010s–2020s era, approximately one quarter of children had spent time in a household with a single parent, and one-person households accounted for an increasing share of all households. However, some recent data show slight declines at times in the share of single-parent households (Barrett, 2022, para. 3-5). Blended families and cohabiting couples are more typical today than in earlier generations. Households headed by married same-sex couples and by same-sex cohabitating couples are also common today and increasing (Scherer, 2022, para. 1-4)</w:t>
      </w:r>
    </w:p>
    <w:p w14:paraId="07906696" w14:textId="77777777" w:rsidR="002C5C08" w:rsidRPr="002C5C08" w:rsidRDefault="002C5C08" w:rsidP="002C5C08">
      <w:pPr>
        <w:shd w:val="clear" w:color="auto" w:fill="FFFFFF"/>
        <w:spacing w:line="480" w:lineRule="auto"/>
        <w:ind w:firstLine="720"/>
        <w:rPr>
          <w:color w:val="000000"/>
        </w:rPr>
      </w:pPr>
      <w:r w:rsidRPr="002C5C08">
        <w:rPr>
          <w:color w:val="000000"/>
        </w:rPr>
        <w:t xml:space="preserve">Marriage is becoming less of a universal life experience and is now just one way to experience cohabitation among many forms that are sanctioned. For instance, many adults who form long-term partnerships will continue to delay legal marriage until later in life, once they have established careers or financial resources. Others will cohabit long-term without legal marriage, particularly when there are weakened legal and economic incentives to marry, or when couples actively prefer cohabitation over marriage to maintain </w:t>
      </w:r>
      <w:proofErr w:type="gramStart"/>
      <w:r w:rsidRPr="002C5C08">
        <w:rPr>
          <w:color w:val="000000"/>
        </w:rPr>
        <w:t>flexibility  (</w:t>
      </w:r>
      <w:proofErr w:type="gramEnd"/>
      <w:r w:rsidRPr="002C5C08">
        <w:rPr>
          <w:color w:val="000000"/>
        </w:rPr>
        <w:t>Fry, 2025, para. 2). Levels of overall marriage at any age will be lower than in mid-twentieth-century America. </w:t>
      </w:r>
    </w:p>
    <w:p w14:paraId="49BC4269" w14:textId="77777777" w:rsidR="002C5C08" w:rsidRPr="002C5C08" w:rsidRDefault="002C5C08" w:rsidP="002C5C08">
      <w:pPr>
        <w:shd w:val="clear" w:color="auto" w:fill="FFFFFF"/>
        <w:spacing w:line="480" w:lineRule="auto"/>
        <w:ind w:firstLine="720"/>
        <w:rPr>
          <w:color w:val="000000"/>
        </w:rPr>
      </w:pPr>
      <w:r w:rsidRPr="002C5C08">
        <w:rPr>
          <w:color w:val="000000"/>
        </w:rPr>
        <w:t xml:space="preserve">By 2035, most mothers will be engaged in paid work, but the nature of that work will be more diverse. The continued increase of remote and hybrid workplaces, greater acceptance of flexibility in employer expectations, and technological shifts will enable parents to combine paid work and caregiving responsibilities with greater flexibility. Nevertheless, wage inequality, employer-provided benefits, and unequal access to quality childcare will still constrain the choices of mothers in less-than-ideal financial situations (Bureau of Labor Statistics, 2025, p. 2). The data from the Bureau of Labor Statistics on labor force participation rates for mothers with </w:t>
      </w:r>
      <w:r w:rsidRPr="002C5C08">
        <w:rPr>
          <w:color w:val="000000"/>
        </w:rPr>
        <w:lastRenderedPageBreak/>
        <w:t>school-aged children, including findings from a recent survey indicating a significant amount of interest in telework, would also support these assumptions (Bureau of Labor Statistics, 2025, p. 2-3). Data show that women who are married, pregnant, or have children under age 3 are less likely to be employed in their marriages (Bureau of Labor Statistics, 2025, p. 14). This is because mothers are still seen as the family's caregivers and are expected to be at home taking care of the child, rather than the man. </w:t>
      </w:r>
    </w:p>
    <w:p w14:paraId="564C9FA4" w14:textId="77777777" w:rsidR="002C5C08" w:rsidRPr="002C5C08" w:rsidRDefault="002C5C08" w:rsidP="002C5C08">
      <w:pPr>
        <w:shd w:val="clear" w:color="auto" w:fill="FFFFFF"/>
        <w:spacing w:line="480" w:lineRule="auto"/>
        <w:ind w:firstLine="720"/>
        <w:rPr>
          <w:color w:val="000000"/>
        </w:rPr>
      </w:pPr>
      <w:r w:rsidRPr="002C5C08">
        <w:rPr>
          <w:color w:val="000000"/>
        </w:rPr>
        <w:t>Blended families and cohabitating multigenerational living arrangements are likely to be common adaptations to economic pressures and shifting social norms. Some young adults will remain in or return to their parental homes for more extended periods, while some older adults will live with adult children due to economic constraints, health needs, or preference. Rising census data on one-person households, cohabitation households, and multi-type households indicate this pluralization of family structures (Barrett, 2022, para. 3)</w:t>
      </w:r>
    </w:p>
    <w:p w14:paraId="54954D30" w14:textId="77777777" w:rsidR="002C5C08" w:rsidRPr="002C5C08" w:rsidRDefault="002C5C08" w:rsidP="002C5C08">
      <w:pPr>
        <w:shd w:val="clear" w:color="auto" w:fill="FFFFFF"/>
        <w:spacing w:line="480" w:lineRule="auto"/>
        <w:ind w:firstLine="720"/>
        <w:rPr>
          <w:color w:val="000000"/>
        </w:rPr>
      </w:pPr>
      <w:r w:rsidRPr="002C5C08">
        <w:rPr>
          <w:color w:val="000000"/>
        </w:rPr>
        <w:t>By 2035, households headed by same-sex couples will represent an appreciably larger share of family types, as they have continued to grow alongside the expansion of legal recognition and social legitimacy in the 2010s and 2020s. There are legal and social barriers; diversity in race/ethnic backgrounds, income, and parental status will only increase. Further evidence from census records of the continued increase in same-sex married households indicates this trend should persist. (Hays &amp; Minkin, 2025, para. 3-10)</w:t>
      </w:r>
    </w:p>
    <w:p w14:paraId="7EBF18E1" w14:textId="77777777" w:rsidR="002C5C08" w:rsidRPr="002C5C08" w:rsidRDefault="002C5C08" w:rsidP="002C5C08">
      <w:pPr>
        <w:shd w:val="clear" w:color="auto" w:fill="FFFFFF"/>
        <w:spacing w:line="480" w:lineRule="auto"/>
        <w:ind w:firstLine="720"/>
        <w:rPr>
          <w:color w:val="000000"/>
        </w:rPr>
      </w:pPr>
      <w:r w:rsidRPr="002C5C08">
        <w:rPr>
          <w:color w:val="000000"/>
        </w:rPr>
        <w:t xml:space="preserve">The future of families will differ. Families with higher incomes and better education will have more opportunities to avail themselves of flexible working hours, good child care, and housing that supports family stability and choice. On the other hand, lower-income families will continue to suffer from the same limitations as before; they will have unstable jobs, housing insecurity, and difficulties in finding affordable childcare that will not be available in their </w:t>
      </w:r>
      <w:r w:rsidRPr="002C5C08">
        <w:rPr>
          <w:color w:val="000000"/>
        </w:rPr>
        <w:lastRenderedPageBreak/>
        <w:t>neighborhoods, which will lead to the rise of complex living arrangements and children with different fathers in some areas (Bureau of Labor Statistics, 2025, p. 4-6)</w:t>
      </w:r>
    </w:p>
    <w:p w14:paraId="042A65E7" w14:textId="77777777" w:rsidR="002C5C08" w:rsidRPr="002C5C08" w:rsidRDefault="002C5C08" w:rsidP="002C5C08">
      <w:pPr>
        <w:shd w:val="clear" w:color="auto" w:fill="FFFFFF"/>
        <w:spacing w:line="480" w:lineRule="auto"/>
        <w:ind w:firstLine="720"/>
        <w:rPr>
          <w:color w:val="000000"/>
        </w:rPr>
      </w:pPr>
      <w:r w:rsidRPr="002C5C08">
        <w:rPr>
          <w:color w:val="000000"/>
        </w:rPr>
        <w:t>The shape of 2035 families will be altered by three important domains that can amplify trends: public policy, cultural change, and the technology/labor market. The expansion of publicly funded childcare, full paid maternity leave, and subsidized housing in the United States would mean that families from lower-income to high-income would have more options: in case of an economic risk, earlier childbearing would be less risky, mothers could still be in the labor force with lesser sacrifices, and single parents would get more help. On the other hand, if these policy areas stagnate, inequalities will worsen and choices will be reduced, which in turn will make it unavoidable for complex household arrangements to become survival strategies (Bureau of Labor Statistics, 2025, p. 6-14). If the public continues to take in different types of families, social institutions like schools, hospitals, and employers will adapt, thereby eliminating stigma and making it easier for unconventional families to live day to day. </w:t>
      </w:r>
    </w:p>
    <w:p w14:paraId="699413A0" w14:textId="77777777" w:rsidR="002C5C08" w:rsidRPr="002C5C08" w:rsidRDefault="002C5C08" w:rsidP="002C5C08">
      <w:pPr>
        <w:shd w:val="clear" w:color="auto" w:fill="FFFFFF"/>
        <w:spacing w:line="480" w:lineRule="auto"/>
        <w:ind w:firstLine="720"/>
        <w:rPr>
          <w:color w:val="000000"/>
        </w:rPr>
      </w:pPr>
      <w:r w:rsidRPr="002C5C08">
        <w:rPr>
          <w:color w:val="000000"/>
        </w:rPr>
        <w:t>The​‍​‌‍​‍‌​‍​‌‍​‍‌ American family by 2035 will probably not go back to being a single dominant type. Instead, families will have plural, layered arrangements, resulting from delayed marriage. Maternal labor force participation will be high but uneven; the number of single-parent households will remain steady; more blended families will exist; and the visibility of same-sex families will be greater. The most important questions for scholars and policymakers are which policies and cultural changes will reduce inequality and, at the same time, help shape stable, healthy family lives in diverse households? Real-world evidence, as shown in data, suggests that the only thing left is society's choice in response to those trends.</w:t>
      </w:r>
    </w:p>
    <w:p w14:paraId="70C1D09E" w14:textId="77777777" w:rsidR="002C5C08" w:rsidRPr="002C5C08" w:rsidRDefault="002C5C08" w:rsidP="002C5C08">
      <w:pPr>
        <w:shd w:val="clear" w:color="auto" w:fill="FFFFFF"/>
        <w:spacing w:line="480" w:lineRule="auto"/>
        <w:ind w:firstLine="720"/>
        <w:rPr>
          <w:color w:val="000000"/>
        </w:rPr>
      </w:pPr>
    </w:p>
    <w:p w14:paraId="5437C8E2" w14:textId="77777777" w:rsidR="002C5C08" w:rsidRDefault="002C5C08" w:rsidP="002C5C08">
      <w:pPr>
        <w:spacing w:before="360" w:after="80" w:line="480" w:lineRule="auto"/>
        <w:jc w:val="center"/>
        <w:outlineLvl w:val="1"/>
        <w:rPr>
          <w:b/>
          <w:bCs/>
          <w:color w:val="000000"/>
        </w:rPr>
      </w:pPr>
    </w:p>
    <w:p w14:paraId="566D2207" w14:textId="52605207" w:rsidR="002C5C08" w:rsidRPr="002C5C08" w:rsidRDefault="002C5C08" w:rsidP="002C5C08">
      <w:pPr>
        <w:spacing w:before="360" w:after="80" w:line="480" w:lineRule="auto"/>
        <w:jc w:val="center"/>
        <w:outlineLvl w:val="1"/>
        <w:rPr>
          <w:b/>
          <w:bCs/>
          <w:color w:val="000000"/>
          <w:sz w:val="36"/>
          <w:szCs w:val="36"/>
        </w:rPr>
      </w:pPr>
      <w:r w:rsidRPr="002C5C08">
        <w:rPr>
          <w:b/>
          <w:bCs/>
          <w:color w:val="000000"/>
        </w:rPr>
        <w:lastRenderedPageBreak/>
        <w:t>References</w:t>
      </w:r>
    </w:p>
    <w:p w14:paraId="33BF3E49" w14:textId="77777777" w:rsidR="002C5C08" w:rsidRPr="002C5C08" w:rsidRDefault="002C5C08" w:rsidP="002C5C08">
      <w:pPr>
        <w:spacing w:line="480" w:lineRule="auto"/>
        <w:ind w:hanging="720"/>
        <w:rPr>
          <w:color w:val="000000"/>
        </w:rPr>
      </w:pPr>
      <w:r w:rsidRPr="002C5C08">
        <w:rPr>
          <w:color w:val="000000"/>
        </w:rPr>
        <w:t xml:space="preserve">Barrett, K. (2022, November 17). </w:t>
      </w:r>
      <w:r w:rsidRPr="002C5C08">
        <w:rPr>
          <w:i/>
          <w:iCs/>
          <w:color w:val="000000"/>
        </w:rPr>
        <w:t>Census Bureau Releases New Estimates on America’s Families and Living Arrangements</w:t>
      </w:r>
      <w:r w:rsidRPr="002C5C08">
        <w:rPr>
          <w:color w:val="000000"/>
        </w:rPr>
        <w:t>. Census.gov. https://www.census.gov/newsroom/press-releases/2022/americas-families-and-living-arrangements.html</w:t>
      </w:r>
    </w:p>
    <w:p w14:paraId="4AC544E5" w14:textId="77777777" w:rsidR="002C5C08" w:rsidRPr="002C5C08" w:rsidRDefault="002C5C08" w:rsidP="002C5C08">
      <w:pPr>
        <w:spacing w:line="480" w:lineRule="auto"/>
        <w:ind w:hanging="720"/>
        <w:rPr>
          <w:color w:val="000000"/>
        </w:rPr>
      </w:pPr>
      <w:r w:rsidRPr="002C5C08">
        <w:rPr>
          <w:color w:val="000000"/>
        </w:rPr>
        <w:t xml:space="preserve">Buck, C., Hemez, P., &amp; Anderson, L. (2024, October 8). </w:t>
      </w:r>
      <w:r w:rsidRPr="002C5C08">
        <w:rPr>
          <w:i/>
          <w:iCs/>
          <w:color w:val="000000"/>
        </w:rPr>
        <w:t xml:space="preserve">How Does Your State Compare </w:t>
      </w:r>
      <w:proofErr w:type="gramStart"/>
      <w:r w:rsidRPr="002C5C08">
        <w:rPr>
          <w:i/>
          <w:iCs/>
          <w:color w:val="000000"/>
        </w:rPr>
        <w:t>With</w:t>
      </w:r>
      <w:proofErr w:type="gramEnd"/>
      <w:r w:rsidRPr="002C5C08">
        <w:rPr>
          <w:i/>
          <w:iCs/>
          <w:color w:val="000000"/>
        </w:rPr>
        <w:t xml:space="preserve"> National Marriage and Divorce Trends?</w:t>
      </w:r>
      <w:r w:rsidRPr="002C5C08">
        <w:rPr>
          <w:color w:val="000000"/>
        </w:rPr>
        <w:t xml:space="preserve"> Census.gov. https://www.census.gov/library/stories/2024/10/marriage-and-divorce.html</w:t>
      </w:r>
    </w:p>
    <w:p w14:paraId="0CF0DEE2" w14:textId="77777777" w:rsidR="002C5C08" w:rsidRPr="002C5C08" w:rsidRDefault="002C5C08" w:rsidP="002C5C08">
      <w:pPr>
        <w:spacing w:line="480" w:lineRule="auto"/>
        <w:ind w:hanging="720"/>
        <w:rPr>
          <w:color w:val="000000"/>
        </w:rPr>
      </w:pPr>
      <w:r w:rsidRPr="002C5C08">
        <w:rPr>
          <w:color w:val="000000"/>
        </w:rPr>
        <w:t xml:space="preserve">Bureau of Labor Statistics. (2025). EMPLOYMENT CHARACTERISTICS OF FAMILIES-2024. In </w:t>
      </w:r>
      <w:r w:rsidRPr="002C5C08">
        <w:rPr>
          <w:i/>
          <w:iCs/>
          <w:color w:val="000000"/>
        </w:rPr>
        <w:t>bls.gov</w:t>
      </w:r>
      <w:r w:rsidRPr="002C5C08">
        <w:rPr>
          <w:color w:val="000000"/>
        </w:rPr>
        <w:t xml:space="preserve"> (pp. 1–14). Bureau of Labor Statistics. https://www.bls.gov/news.release/pdf/famee.pdf</w:t>
      </w:r>
    </w:p>
    <w:p w14:paraId="0FA347D7" w14:textId="77777777" w:rsidR="002C5C08" w:rsidRPr="002C5C08" w:rsidRDefault="002C5C08" w:rsidP="002C5C08">
      <w:pPr>
        <w:spacing w:line="480" w:lineRule="auto"/>
        <w:ind w:hanging="720"/>
        <w:rPr>
          <w:color w:val="000000"/>
        </w:rPr>
      </w:pPr>
      <w:r w:rsidRPr="002C5C08">
        <w:rPr>
          <w:color w:val="000000"/>
        </w:rPr>
        <w:t xml:space="preserve">Fry, R. (2025, January 8). </w:t>
      </w:r>
      <w:r w:rsidRPr="002C5C08">
        <w:rPr>
          <w:i/>
          <w:iCs/>
          <w:color w:val="000000"/>
        </w:rPr>
        <w:t>Share of U.S. adults living without a romantic partner has ticked down in recent years</w:t>
      </w:r>
      <w:r w:rsidRPr="002C5C08">
        <w:rPr>
          <w:color w:val="000000"/>
        </w:rPr>
        <w:t>. Pew Research Center. https://www.pewresearch.org/short-reads/2025/01/08/share-of-us-adults-living-without-a-romantic-partner-has-ticked-down-in-recent-years/</w:t>
      </w:r>
    </w:p>
    <w:p w14:paraId="0607BE61" w14:textId="77777777" w:rsidR="002C5C08" w:rsidRPr="002C5C08" w:rsidRDefault="002C5C08" w:rsidP="002C5C08">
      <w:pPr>
        <w:spacing w:line="480" w:lineRule="auto"/>
        <w:ind w:hanging="720"/>
        <w:rPr>
          <w:color w:val="000000"/>
        </w:rPr>
      </w:pPr>
      <w:r w:rsidRPr="002C5C08">
        <w:rPr>
          <w:color w:val="000000"/>
        </w:rPr>
        <w:t xml:space="preserve">Hays, J. &amp; Minkin, R. (2025, June 12). </w:t>
      </w:r>
      <w:r w:rsidRPr="002C5C08">
        <w:rPr>
          <w:i/>
          <w:iCs/>
          <w:color w:val="000000"/>
        </w:rPr>
        <w:t>Rising Number of U.S. Households Are Headed by Married Same-Sex Couples</w:t>
      </w:r>
      <w:r w:rsidRPr="002C5C08">
        <w:rPr>
          <w:color w:val="000000"/>
        </w:rPr>
        <w:t>. Pew Research Center. https://www.pewresearch.org/social-trends/2025/06/12/rising-number-of-u-s-households-are-headed-by-married-same-sex-couples/</w:t>
      </w:r>
    </w:p>
    <w:p w14:paraId="721F3659" w14:textId="77777777" w:rsidR="002C5C08" w:rsidRPr="002C5C08" w:rsidRDefault="002C5C08" w:rsidP="002C5C08">
      <w:pPr>
        <w:spacing w:line="480" w:lineRule="auto"/>
        <w:ind w:hanging="720"/>
        <w:rPr>
          <w:color w:val="000000"/>
        </w:rPr>
      </w:pPr>
      <w:r w:rsidRPr="002C5C08">
        <w:rPr>
          <w:color w:val="000000"/>
        </w:rPr>
        <w:t xml:space="preserve">Herre, B., Samborska, V., Ortiz-Ospina, E., &amp; Roser, M. (2020). Marriages and Divorces. </w:t>
      </w:r>
      <w:r w:rsidRPr="002C5C08">
        <w:rPr>
          <w:i/>
          <w:iCs/>
          <w:color w:val="000000"/>
        </w:rPr>
        <w:t>Our World in Data</w:t>
      </w:r>
      <w:r w:rsidRPr="002C5C08">
        <w:rPr>
          <w:color w:val="000000"/>
        </w:rPr>
        <w:t>. https://ourworldindata.org/marriages-and-divorces</w:t>
      </w:r>
    </w:p>
    <w:p w14:paraId="3274ED7E" w14:textId="77777777" w:rsidR="002C5C08" w:rsidRPr="002C5C08" w:rsidRDefault="002C5C08" w:rsidP="002C5C08">
      <w:pPr>
        <w:spacing w:line="480" w:lineRule="auto"/>
        <w:ind w:hanging="720"/>
        <w:rPr>
          <w:color w:val="000000"/>
        </w:rPr>
      </w:pPr>
      <w:r w:rsidRPr="002C5C08">
        <w:rPr>
          <w:color w:val="000000"/>
        </w:rPr>
        <w:t xml:space="preserve">Scherer, Z. (2022, November 22). </w:t>
      </w:r>
      <w:r w:rsidRPr="002C5C08">
        <w:rPr>
          <w:i/>
          <w:iCs/>
          <w:color w:val="000000"/>
        </w:rPr>
        <w:t>Key Demographic and Economic Characteristics of Same-Sex and Opposite-Sex Couples Differed</w:t>
      </w:r>
      <w:r w:rsidRPr="002C5C08">
        <w:rPr>
          <w:color w:val="000000"/>
        </w:rPr>
        <w:t>. Census.gov. https://www.census.gov/library/stories/2022/11/same-sex-couple-households-exceeded-one-million.html</w:t>
      </w:r>
    </w:p>
    <w:p w14:paraId="0B957B8D" w14:textId="183FEADF" w:rsidR="00F634C3" w:rsidRPr="0046747B" w:rsidRDefault="002C5C08" w:rsidP="002C5C08">
      <w:pPr>
        <w:spacing w:line="480" w:lineRule="auto"/>
        <w:ind w:hanging="720"/>
        <w:rPr>
          <w:color w:val="000000"/>
        </w:rPr>
      </w:pPr>
      <w:r w:rsidRPr="002C5C08">
        <w:rPr>
          <w:color w:val="000000"/>
        </w:rPr>
        <w:lastRenderedPageBreak/>
        <w:t xml:space="preserve">U.S. Bureau of Labor Statistics. (2023, April). </w:t>
      </w:r>
      <w:r w:rsidRPr="002C5C08">
        <w:rPr>
          <w:i/>
          <w:iCs/>
          <w:color w:val="000000"/>
        </w:rPr>
        <w:t xml:space="preserve">Women in the labor force: a </w:t>
      </w:r>
      <w:proofErr w:type="spellStart"/>
      <w:proofErr w:type="gramStart"/>
      <w:r w:rsidRPr="002C5C08">
        <w:rPr>
          <w:i/>
          <w:iCs/>
          <w:color w:val="000000"/>
        </w:rPr>
        <w:t>databook</w:t>
      </w:r>
      <w:proofErr w:type="spellEnd"/>
      <w:r w:rsidRPr="002C5C08">
        <w:rPr>
          <w:i/>
          <w:iCs/>
          <w:color w:val="000000"/>
        </w:rPr>
        <w:t xml:space="preserve"> :</w:t>
      </w:r>
      <w:proofErr w:type="gramEnd"/>
      <w:r w:rsidRPr="002C5C08">
        <w:rPr>
          <w:i/>
          <w:iCs/>
          <w:color w:val="000000"/>
        </w:rPr>
        <w:t xml:space="preserve"> BLS Reports: U.S. Bureau of Labor Statistics</w:t>
      </w:r>
      <w:r w:rsidRPr="002C5C08">
        <w:rPr>
          <w:color w:val="000000"/>
        </w:rPr>
        <w:t>. Www.bls.gov. https://www.bls.gov/opub/reports/womens-databook/2022/</w:t>
      </w:r>
    </w:p>
    <w:sectPr w:rsidR="00F634C3" w:rsidRPr="0046747B" w:rsidSect="00E60AE0">
      <w:headerReference w:type="even" r:id="rId7"/>
      <w:headerReference w:type="default" r:id="rId8"/>
      <w:footerReference w:type="even"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44C75" w14:textId="77777777" w:rsidR="00AD3912" w:rsidRDefault="00AD3912" w:rsidP="00543803">
      <w:r>
        <w:separator/>
      </w:r>
    </w:p>
  </w:endnote>
  <w:endnote w:type="continuationSeparator" w:id="0">
    <w:p w14:paraId="76CF60A8" w14:textId="77777777" w:rsidR="00AD3912" w:rsidRDefault="00AD3912" w:rsidP="00543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Lato">
    <w:panose1 w:val="020F0502020204030203"/>
    <w:charset w:val="00"/>
    <w:family w:val="swiss"/>
    <w:pitch w:val="variable"/>
    <w:sig w:usb0="E10002FF" w:usb1="5000ECF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5073164"/>
      <w:docPartObj>
        <w:docPartGallery w:val="Page Numbers (Bottom of Page)"/>
        <w:docPartUnique/>
      </w:docPartObj>
    </w:sdtPr>
    <w:sdtContent>
      <w:p w14:paraId="5A7D9520" w14:textId="0074F451" w:rsidR="00646DDA" w:rsidRDefault="00646DDA" w:rsidP="00152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C8AC482" w14:textId="77777777" w:rsidR="00646DDA" w:rsidRDefault="00646DDA" w:rsidP="00646D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61A34" w14:textId="77777777" w:rsidR="00AD3912" w:rsidRDefault="00AD3912" w:rsidP="00543803">
      <w:r>
        <w:separator/>
      </w:r>
    </w:p>
  </w:footnote>
  <w:footnote w:type="continuationSeparator" w:id="0">
    <w:p w14:paraId="12E4E409" w14:textId="77777777" w:rsidR="00AD3912" w:rsidRDefault="00AD3912" w:rsidP="005438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0666058"/>
      <w:docPartObj>
        <w:docPartGallery w:val="Page Numbers (Top of Page)"/>
        <w:docPartUnique/>
      </w:docPartObj>
    </w:sdtPr>
    <w:sdtContent>
      <w:p w14:paraId="244D477A" w14:textId="19192B81" w:rsidR="006346C9" w:rsidRDefault="006346C9" w:rsidP="00F96D2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957700C" w14:textId="77777777" w:rsidR="006346C9" w:rsidRDefault="006346C9" w:rsidP="006346C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rPr>
      <w:id w:val="-2117825319"/>
      <w:docPartObj>
        <w:docPartGallery w:val="Page Numbers (Top of Page)"/>
        <w:docPartUnique/>
      </w:docPartObj>
    </w:sdtPr>
    <w:sdtContent>
      <w:p w14:paraId="1470F4C8" w14:textId="5D21029D" w:rsidR="006346C9" w:rsidRPr="006346C9" w:rsidRDefault="006346C9" w:rsidP="00F96D24">
        <w:pPr>
          <w:pStyle w:val="Header"/>
          <w:framePr w:wrap="none" w:vAnchor="text" w:hAnchor="margin" w:xAlign="right" w:y="1"/>
          <w:rPr>
            <w:rStyle w:val="PageNumber"/>
            <w:rFonts w:ascii="Times New Roman" w:hAnsi="Times New Roman" w:cs="Times New Roman"/>
          </w:rPr>
        </w:pPr>
        <w:r w:rsidRPr="006346C9">
          <w:rPr>
            <w:rStyle w:val="PageNumber"/>
            <w:rFonts w:ascii="Times New Roman" w:hAnsi="Times New Roman" w:cs="Times New Roman"/>
          </w:rPr>
          <w:fldChar w:fldCharType="begin"/>
        </w:r>
        <w:r w:rsidRPr="006346C9">
          <w:rPr>
            <w:rStyle w:val="PageNumber"/>
            <w:rFonts w:ascii="Times New Roman" w:hAnsi="Times New Roman" w:cs="Times New Roman"/>
          </w:rPr>
          <w:instrText xml:space="preserve"> PAGE </w:instrText>
        </w:r>
        <w:r w:rsidRPr="006346C9">
          <w:rPr>
            <w:rStyle w:val="PageNumber"/>
            <w:rFonts w:ascii="Times New Roman" w:hAnsi="Times New Roman" w:cs="Times New Roman"/>
          </w:rPr>
          <w:fldChar w:fldCharType="separate"/>
        </w:r>
        <w:r w:rsidRPr="006346C9">
          <w:rPr>
            <w:rStyle w:val="PageNumber"/>
            <w:rFonts w:ascii="Times New Roman" w:hAnsi="Times New Roman" w:cs="Times New Roman"/>
            <w:noProof/>
          </w:rPr>
          <w:t>4</w:t>
        </w:r>
        <w:r w:rsidRPr="006346C9">
          <w:rPr>
            <w:rStyle w:val="PageNumber"/>
            <w:rFonts w:ascii="Times New Roman" w:hAnsi="Times New Roman" w:cs="Times New Roman"/>
          </w:rPr>
          <w:fldChar w:fldCharType="end"/>
        </w:r>
      </w:p>
    </w:sdtContent>
  </w:sdt>
  <w:p w14:paraId="796A180F" w14:textId="77777777" w:rsidR="00D04C32" w:rsidRDefault="00486DEC" w:rsidP="00D04C32">
    <w:pPr>
      <w:pStyle w:val="Header"/>
      <w:ind w:right="360"/>
      <w:rPr>
        <w:rFonts w:ascii="Times New Roman" w:hAnsi="Times New Roman" w:cs="Times New Roman"/>
        <w:color w:val="000000" w:themeColor="text1"/>
      </w:rPr>
    </w:pPr>
    <w:r>
      <w:rPr>
        <w:rFonts w:ascii="Times New Roman" w:hAnsi="Times New Roman" w:cs="Times New Roman"/>
        <w:color w:val="000000" w:themeColor="text1"/>
      </w:rPr>
      <w:t>Dakota Williams</w:t>
    </w:r>
  </w:p>
  <w:p w14:paraId="30D10FE9" w14:textId="55B77689" w:rsidR="004312CB" w:rsidRPr="00F076CE" w:rsidRDefault="002C5C08" w:rsidP="002C5C0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color w:val="1A1818"/>
      </w:rPr>
    </w:pPr>
    <w:r w:rsidRPr="002C5C08">
      <w:rPr>
        <w:rFonts w:eastAsiaTheme="minorHAnsi"/>
        <w:color w:val="000000" w:themeColor="text1"/>
      </w:rPr>
      <w:t>Projecting the Future of the 2035 Families: Trends and Transformations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A44"/>
    <w:multiLevelType w:val="hybridMultilevel"/>
    <w:tmpl w:val="AB52FBB6"/>
    <w:lvl w:ilvl="0" w:tplc="E17020C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6514F7"/>
    <w:multiLevelType w:val="multilevel"/>
    <w:tmpl w:val="063A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CA5D9E"/>
    <w:multiLevelType w:val="multilevel"/>
    <w:tmpl w:val="64126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AC373F"/>
    <w:multiLevelType w:val="multilevel"/>
    <w:tmpl w:val="4B903CF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963985"/>
    <w:multiLevelType w:val="multilevel"/>
    <w:tmpl w:val="E9C83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92FE8"/>
    <w:multiLevelType w:val="multilevel"/>
    <w:tmpl w:val="141608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D74F74"/>
    <w:multiLevelType w:val="multilevel"/>
    <w:tmpl w:val="CF12A6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291EEF"/>
    <w:multiLevelType w:val="multilevel"/>
    <w:tmpl w:val="C20E13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77C68"/>
    <w:multiLevelType w:val="multilevel"/>
    <w:tmpl w:val="F2D6A31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F767D4"/>
    <w:multiLevelType w:val="multilevel"/>
    <w:tmpl w:val="F1E0BE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342684"/>
    <w:multiLevelType w:val="multilevel"/>
    <w:tmpl w:val="8E3CF9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6B6C6F"/>
    <w:multiLevelType w:val="multilevel"/>
    <w:tmpl w:val="7CD6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504831"/>
    <w:multiLevelType w:val="hybridMultilevel"/>
    <w:tmpl w:val="1B248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711DE9"/>
    <w:multiLevelType w:val="multilevel"/>
    <w:tmpl w:val="4B742A5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A7531C"/>
    <w:multiLevelType w:val="multilevel"/>
    <w:tmpl w:val="280244B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9E375B"/>
    <w:multiLevelType w:val="hybridMultilevel"/>
    <w:tmpl w:val="B3B82280"/>
    <w:lvl w:ilvl="0" w:tplc="37F2A12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3F3823"/>
    <w:multiLevelType w:val="multilevel"/>
    <w:tmpl w:val="CDEED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A97C60"/>
    <w:multiLevelType w:val="multilevel"/>
    <w:tmpl w:val="9E0238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DC4E71"/>
    <w:multiLevelType w:val="multilevel"/>
    <w:tmpl w:val="3244C7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2E1D99"/>
    <w:multiLevelType w:val="multilevel"/>
    <w:tmpl w:val="5AF602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64769B"/>
    <w:multiLevelType w:val="hybridMultilevel"/>
    <w:tmpl w:val="F4502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703255"/>
    <w:multiLevelType w:val="hybridMultilevel"/>
    <w:tmpl w:val="47342A50"/>
    <w:lvl w:ilvl="0" w:tplc="58E48E2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266653">
    <w:abstractNumId w:val="15"/>
  </w:num>
  <w:num w:numId="2" w16cid:durableId="1432236345">
    <w:abstractNumId w:val="21"/>
  </w:num>
  <w:num w:numId="3" w16cid:durableId="1209495004">
    <w:abstractNumId w:val="20"/>
  </w:num>
  <w:num w:numId="4" w16cid:durableId="1445805520">
    <w:abstractNumId w:val="16"/>
  </w:num>
  <w:num w:numId="5" w16cid:durableId="1479222901">
    <w:abstractNumId w:val="4"/>
  </w:num>
  <w:num w:numId="6" w16cid:durableId="2062706244">
    <w:abstractNumId w:val="2"/>
  </w:num>
  <w:num w:numId="7" w16cid:durableId="46924323">
    <w:abstractNumId w:val="18"/>
    <w:lvlOverride w:ilvl="0">
      <w:lvl w:ilvl="0">
        <w:numFmt w:val="decimal"/>
        <w:lvlText w:val="%1."/>
        <w:lvlJc w:val="left"/>
      </w:lvl>
    </w:lvlOverride>
  </w:num>
  <w:num w:numId="8" w16cid:durableId="777139700">
    <w:abstractNumId w:val="7"/>
    <w:lvlOverride w:ilvl="0">
      <w:lvl w:ilvl="0">
        <w:numFmt w:val="decimal"/>
        <w:lvlText w:val="%1."/>
        <w:lvlJc w:val="left"/>
      </w:lvl>
    </w:lvlOverride>
  </w:num>
  <w:num w:numId="9" w16cid:durableId="723678705">
    <w:abstractNumId w:val="6"/>
    <w:lvlOverride w:ilvl="0">
      <w:lvl w:ilvl="0">
        <w:numFmt w:val="decimal"/>
        <w:lvlText w:val="%1."/>
        <w:lvlJc w:val="left"/>
      </w:lvl>
    </w:lvlOverride>
  </w:num>
  <w:num w:numId="10" w16cid:durableId="879129648">
    <w:abstractNumId w:val="14"/>
    <w:lvlOverride w:ilvl="0">
      <w:lvl w:ilvl="0">
        <w:numFmt w:val="decimal"/>
        <w:lvlText w:val="%1."/>
        <w:lvlJc w:val="left"/>
      </w:lvl>
    </w:lvlOverride>
  </w:num>
  <w:num w:numId="11" w16cid:durableId="1445077185">
    <w:abstractNumId w:val="8"/>
    <w:lvlOverride w:ilvl="0">
      <w:lvl w:ilvl="0">
        <w:numFmt w:val="decimal"/>
        <w:lvlText w:val="%1."/>
        <w:lvlJc w:val="left"/>
      </w:lvl>
    </w:lvlOverride>
  </w:num>
  <w:num w:numId="12" w16cid:durableId="396056662">
    <w:abstractNumId w:val="13"/>
    <w:lvlOverride w:ilvl="0">
      <w:lvl w:ilvl="0">
        <w:numFmt w:val="decimal"/>
        <w:lvlText w:val="%1."/>
        <w:lvlJc w:val="left"/>
      </w:lvl>
    </w:lvlOverride>
  </w:num>
  <w:num w:numId="13" w16cid:durableId="709233073">
    <w:abstractNumId w:val="1"/>
  </w:num>
  <w:num w:numId="14" w16cid:durableId="1587767164">
    <w:abstractNumId w:val="17"/>
    <w:lvlOverride w:ilvl="0">
      <w:lvl w:ilvl="0">
        <w:numFmt w:val="decimal"/>
        <w:lvlText w:val="%1."/>
        <w:lvlJc w:val="left"/>
      </w:lvl>
    </w:lvlOverride>
  </w:num>
  <w:num w:numId="15" w16cid:durableId="1871912757">
    <w:abstractNumId w:val="19"/>
    <w:lvlOverride w:ilvl="0">
      <w:lvl w:ilvl="0">
        <w:numFmt w:val="decimal"/>
        <w:lvlText w:val="%1."/>
        <w:lvlJc w:val="left"/>
      </w:lvl>
    </w:lvlOverride>
  </w:num>
  <w:num w:numId="16" w16cid:durableId="171146993">
    <w:abstractNumId w:val="5"/>
    <w:lvlOverride w:ilvl="0">
      <w:lvl w:ilvl="0">
        <w:numFmt w:val="decimal"/>
        <w:lvlText w:val="%1."/>
        <w:lvlJc w:val="left"/>
      </w:lvl>
    </w:lvlOverride>
  </w:num>
  <w:num w:numId="17" w16cid:durableId="2075084406">
    <w:abstractNumId w:val="9"/>
    <w:lvlOverride w:ilvl="0">
      <w:lvl w:ilvl="0">
        <w:numFmt w:val="decimal"/>
        <w:lvlText w:val="%1."/>
        <w:lvlJc w:val="left"/>
      </w:lvl>
    </w:lvlOverride>
  </w:num>
  <w:num w:numId="18" w16cid:durableId="1457138260">
    <w:abstractNumId w:val="3"/>
    <w:lvlOverride w:ilvl="0">
      <w:lvl w:ilvl="0">
        <w:numFmt w:val="decimal"/>
        <w:lvlText w:val="%1."/>
        <w:lvlJc w:val="left"/>
      </w:lvl>
    </w:lvlOverride>
  </w:num>
  <w:num w:numId="19" w16cid:durableId="1011302700">
    <w:abstractNumId w:val="10"/>
    <w:lvlOverride w:ilvl="0">
      <w:lvl w:ilvl="0">
        <w:numFmt w:val="decimal"/>
        <w:lvlText w:val="%1."/>
        <w:lvlJc w:val="left"/>
      </w:lvl>
    </w:lvlOverride>
  </w:num>
  <w:num w:numId="20" w16cid:durableId="1438210646">
    <w:abstractNumId w:val="0"/>
  </w:num>
  <w:num w:numId="21" w16cid:durableId="1503936606">
    <w:abstractNumId w:val="12"/>
  </w:num>
  <w:num w:numId="22" w16cid:durableId="35639029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803"/>
    <w:rsid w:val="000144B2"/>
    <w:rsid w:val="00014CC1"/>
    <w:rsid w:val="00014FAB"/>
    <w:rsid w:val="000164F3"/>
    <w:rsid w:val="00025D0E"/>
    <w:rsid w:val="00044BF8"/>
    <w:rsid w:val="0005791B"/>
    <w:rsid w:val="00064049"/>
    <w:rsid w:val="0007354B"/>
    <w:rsid w:val="00084058"/>
    <w:rsid w:val="00095E53"/>
    <w:rsid w:val="000A40BE"/>
    <w:rsid w:val="000B1E55"/>
    <w:rsid w:val="000C06B4"/>
    <w:rsid w:val="000C543E"/>
    <w:rsid w:val="000D5FE3"/>
    <w:rsid w:val="000D61E2"/>
    <w:rsid w:val="000E418C"/>
    <w:rsid w:val="000F3682"/>
    <w:rsid w:val="000F6CD8"/>
    <w:rsid w:val="00106486"/>
    <w:rsid w:val="00106E5C"/>
    <w:rsid w:val="00120853"/>
    <w:rsid w:val="0012797A"/>
    <w:rsid w:val="0013223D"/>
    <w:rsid w:val="00141541"/>
    <w:rsid w:val="00143A2C"/>
    <w:rsid w:val="00163169"/>
    <w:rsid w:val="00195E70"/>
    <w:rsid w:val="001A4F8A"/>
    <w:rsid w:val="001B2F90"/>
    <w:rsid w:val="001B55F5"/>
    <w:rsid w:val="001C09D6"/>
    <w:rsid w:val="001C278C"/>
    <w:rsid w:val="001C422D"/>
    <w:rsid w:val="001E15CA"/>
    <w:rsid w:val="001E2599"/>
    <w:rsid w:val="001E3139"/>
    <w:rsid w:val="001F0EDA"/>
    <w:rsid w:val="001F6E86"/>
    <w:rsid w:val="002235B0"/>
    <w:rsid w:val="002370F5"/>
    <w:rsid w:val="00246286"/>
    <w:rsid w:val="0025134F"/>
    <w:rsid w:val="00272C56"/>
    <w:rsid w:val="0027764C"/>
    <w:rsid w:val="00285CD4"/>
    <w:rsid w:val="00297822"/>
    <w:rsid w:val="002A2271"/>
    <w:rsid w:val="002B00DB"/>
    <w:rsid w:val="002B67F5"/>
    <w:rsid w:val="002C5C08"/>
    <w:rsid w:val="002D49CC"/>
    <w:rsid w:val="002E2C8B"/>
    <w:rsid w:val="002E459A"/>
    <w:rsid w:val="002F26DB"/>
    <w:rsid w:val="00301E2E"/>
    <w:rsid w:val="003449B5"/>
    <w:rsid w:val="003570FB"/>
    <w:rsid w:val="00371862"/>
    <w:rsid w:val="00374321"/>
    <w:rsid w:val="003756A4"/>
    <w:rsid w:val="00391F03"/>
    <w:rsid w:val="003A1DD6"/>
    <w:rsid w:val="003B1230"/>
    <w:rsid w:val="003B3021"/>
    <w:rsid w:val="003E351A"/>
    <w:rsid w:val="003E553B"/>
    <w:rsid w:val="003E6379"/>
    <w:rsid w:val="00406BE5"/>
    <w:rsid w:val="0042672D"/>
    <w:rsid w:val="004312CB"/>
    <w:rsid w:val="0043253A"/>
    <w:rsid w:val="00443454"/>
    <w:rsid w:val="004544E3"/>
    <w:rsid w:val="00456F96"/>
    <w:rsid w:val="00457703"/>
    <w:rsid w:val="0046747B"/>
    <w:rsid w:val="00471E14"/>
    <w:rsid w:val="00476865"/>
    <w:rsid w:val="00486DEC"/>
    <w:rsid w:val="004A7075"/>
    <w:rsid w:val="004B4C88"/>
    <w:rsid w:val="004B64F2"/>
    <w:rsid w:val="004C2573"/>
    <w:rsid w:val="004E4CDC"/>
    <w:rsid w:val="004F0CCE"/>
    <w:rsid w:val="004F1293"/>
    <w:rsid w:val="004F5552"/>
    <w:rsid w:val="004F5E38"/>
    <w:rsid w:val="0052084F"/>
    <w:rsid w:val="00541A3F"/>
    <w:rsid w:val="00543803"/>
    <w:rsid w:val="005474C2"/>
    <w:rsid w:val="00561222"/>
    <w:rsid w:val="005724B1"/>
    <w:rsid w:val="00583FD8"/>
    <w:rsid w:val="00590B5B"/>
    <w:rsid w:val="005A365B"/>
    <w:rsid w:val="005B070B"/>
    <w:rsid w:val="005B61E1"/>
    <w:rsid w:val="005C794F"/>
    <w:rsid w:val="005D1003"/>
    <w:rsid w:val="005D5F9C"/>
    <w:rsid w:val="005D6458"/>
    <w:rsid w:val="005F67A9"/>
    <w:rsid w:val="0060574F"/>
    <w:rsid w:val="00630070"/>
    <w:rsid w:val="006311B4"/>
    <w:rsid w:val="006346C9"/>
    <w:rsid w:val="0064647A"/>
    <w:rsid w:val="00646DDA"/>
    <w:rsid w:val="00655112"/>
    <w:rsid w:val="006732C9"/>
    <w:rsid w:val="00697770"/>
    <w:rsid w:val="006A21FE"/>
    <w:rsid w:val="006B21AB"/>
    <w:rsid w:val="006B70BE"/>
    <w:rsid w:val="006C6F90"/>
    <w:rsid w:val="006D0429"/>
    <w:rsid w:val="006F2D59"/>
    <w:rsid w:val="006F3D5C"/>
    <w:rsid w:val="00701228"/>
    <w:rsid w:val="007071F3"/>
    <w:rsid w:val="00711003"/>
    <w:rsid w:val="007130B2"/>
    <w:rsid w:val="007135AA"/>
    <w:rsid w:val="007160B5"/>
    <w:rsid w:val="0076439D"/>
    <w:rsid w:val="00766F9F"/>
    <w:rsid w:val="00771960"/>
    <w:rsid w:val="007943A8"/>
    <w:rsid w:val="007A4110"/>
    <w:rsid w:val="007A5BBB"/>
    <w:rsid w:val="007C12D8"/>
    <w:rsid w:val="007C1F4B"/>
    <w:rsid w:val="007D4628"/>
    <w:rsid w:val="007D4ED4"/>
    <w:rsid w:val="007E35D8"/>
    <w:rsid w:val="007E765A"/>
    <w:rsid w:val="007F2B95"/>
    <w:rsid w:val="00805CC8"/>
    <w:rsid w:val="00811F3F"/>
    <w:rsid w:val="00826880"/>
    <w:rsid w:val="008302E6"/>
    <w:rsid w:val="00831197"/>
    <w:rsid w:val="00837752"/>
    <w:rsid w:val="00854FBB"/>
    <w:rsid w:val="008554F2"/>
    <w:rsid w:val="00860C74"/>
    <w:rsid w:val="00861BF9"/>
    <w:rsid w:val="00862D3E"/>
    <w:rsid w:val="0087358D"/>
    <w:rsid w:val="0089766D"/>
    <w:rsid w:val="008C217F"/>
    <w:rsid w:val="008C30DB"/>
    <w:rsid w:val="00923A78"/>
    <w:rsid w:val="00925A01"/>
    <w:rsid w:val="00932C07"/>
    <w:rsid w:val="00943B3D"/>
    <w:rsid w:val="00970902"/>
    <w:rsid w:val="00985211"/>
    <w:rsid w:val="009912C1"/>
    <w:rsid w:val="00994A76"/>
    <w:rsid w:val="009C06EB"/>
    <w:rsid w:val="009C3145"/>
    <w:rsid w:val="009C49E9"/>
    <w:rsid w:val="009D4E92"/>
    <w:rsid w:val="009D6832"/>
    <w:rsid w:val="009E010D"/>
    <w:rsid w:val="009E6971"/>
    <w:rsid w:val="009E7597"/>
    <w:rsid w:val="00A00BC1"/>
    <w:rsid w:val="00A14FB4"/>
    <w:rsid w:val="00A20345"/>
    <w:rsid w:val="00A6604C"/>
    <w:rsid w:val="00A6773B"/>
    <w:rsid w:val="00A73B99"/>
    <w:rsid w:val="00A82123"/>
    <w:rsid w:val="00A94157"/>
    <w:rsid w:val="00A9715D"/>
    <w:rsid w:val="00AB6546"/>
    <w:rsid w:val="00AC3FC5"/>
    <w:rsid w:val="00AD109A"/>
    <w:rsid w:val="00AD2B27"/>
    <w:rsid w:val="00AD3912"/>
    <w:rsid w:val="00B1415C"/>
    <w:rsid w:val="00B21168"/>
    <w:rsid w:val="00B21BE8"/>
    <w:rsid w:val="00B25BC3"/>
    <w:rsid w:val="00B310FC"/>
    <w:rsid w:val="00B347AF"/>
    <w:rsid w:val="00B421E0"/>
    <w:rsid w:val="00B42556"/>
    <w:rsid w:val="00B4327D"/>
    <w:rsid w:val="00B51857"/>
    <w:rsid w:val="00B60B53"/>
    <w:rsid w:val="00B6350F"/>
    <w:rsid w:val="00B71B44"/>
    <w:rsid w:val="00B744E4"/>
    <w:rsid w:val="00B77DAF"/>
    <w:rsid w:val="00B803C9"/>
    <w:rsid w:val="00B83A80"/>
    <w:rsid w:val="00B91BC1"/>
    <w:rsid w:val="00B948D4"/>
    <w:rsid w:val="00B97FEC"/>
    <w:rsid w:val="00BA2F88"/>
    <w:rsid w:val="00BB2FFE"/>
    <w:rsid w:val="00BC7B56"/>
    <w:rsid w:val="00BF2577"/>
    <w:rsid w:val="00BF51FD"/>
    <w:rsid w:val="00C07686"/>
    <w:rsid w:val="00C14ECE"/>
    <w:rsid w:val="00C26144"/>
    <w:rsid w:val="00C41057"/>
    <w:rsid w:val="00C447D1"/>
    <w:rsid w:val="00C45214"/>
    <w:rsid w:val="00C5065B"/>
    <w:rsid w:val="00C811FE"/>
    <w:rsid w:val="00C8356F"/>
    <w:rsid w:val="00C84FA2"/>
    <w:rsid w:val="00C95BC3"/>
    <w:rsid w:val="00CA4A9E"/>
    <w:rsid w:val="00CB004A"/>
    <w:rsid w:val="00CB1BF2"/>
    <w:rsid w:val="00CD4D9D"/>
    <w:rsid w:val="00CE7A5F"/>
    <w:rsid w:val="00CF6E68"/>
    <w:rsid w:val="00D01BDA"/>
    <w:rsid w:val="00D04C32"/>
    <w:rsid w:val="00D05A74"/>
    <w:rsid w:val="00D24F9B"/>
    <w:rsid w:val="00D252AB"/>
    <w:rsid w:val="00D543B3"/>
    <w:rsid w:val="00D90935"/>
    <w:rsid w:val="00DC6062"/>
    <w:rsid w:val="00DD385B"/>
    <w:rsid w:val="00DD6578"/>
    <w:rsid w:val="00E312BD"/>
    <w:rsid w:val="00E411B3"/>
    <w:rsid w:val="00E456EF"/>
    <w:rsid w:val="00E47176"/>
    <w:rsid w:val="00E476E9"/>
    <w:rsid w:val="00E5117F"/>
    <w:rsid w:val="00E60AE0"/>
    <w:rsid w:val="00E63BCD"/>
    <w:rsid w:val="00E64E90"/>
    <w:rsid w:val="00E748B8"/>
    <w:rsid w:val="00E74EAB"/>
    <w:rsid w:val="00E81684"/>
    <w:rsid w:val="00E9551E"/>
    <w:rsid w:val="00EA086A"/>
    <w:rsid w:val="00EB4718"/>
    <w:rsid w:val="00EB5454"/>
    <w:rsid w:val="00EB67FB"/>
    <w:rsid w:val="00ED0BE3"/>
    <w:rsid w:val="00ED51CD"/>
    <w:rsid w:val="00EE015B"/>
    <w:rsid w:val="00EF772F"/>
    <w:rsid w:val="00F02397"/>
    <w:rsid w:val="00F06108"/>
    <w:rsid w:val="00F076CE"/>
    <w:rsid w:val="00F30CF5"/>
    <w:rsid w:val="00F31E7D"/>
    <w:rsid w:val="00F37368"/>
    <w:rsid w:val="00F44992"/>
    <w:rsid w:val="00F47533"/>
    <w:rsid w:val="00F5259D"/>
    <w:rsid w:val="00F54E4E"/>
    <w:rsid w:val="00F634C3"/>
    <w:rsid w:val="00F72C9C"/>
    <w:rsid w:val="00F739D3"/>
    <w:rsid w:val="00F83A64"/>
    <w:rsid w:val="00F86E60"/>
    <w:rsid w:val="00F95E09"/>
    <w:rsid w:val="00FA04A3"/>
    <w:rsid w:val="00FA5515"/>
    <w:rsid w:val="00FB0D17"/>
    <w:rsid w:val="00FB27B4"/>
    <w:rsid w:val="00FB6357"/>
    <w:rsid w:val="00FB7052"/>
    <w:rsid w:val="00FC2D92"/>
    <w:rsid w:val="00FC7891"/>
    <w:rsid w:val="00FE6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A3183"/>
  <w15:chartTrackingRefBased/>
  <w15:docId w15:val="{F63FAC88-EEF2-FA49-B978-F67CEACFB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A74"/>
    <w:rPr>
      <w:rFonts w:ascii="Times New Roman" w:eastAsia="Times New Roman" w:hAnsi="Times New Roman" w:cs="Times New Roman"/>
    </w:rPr>
  </w:style>
  <w:style w:type="paragraph" w:styleId="Heading2">
    <w:name w:val="heading 2"/>
    <w:basedOn w:val="Normal"/>
    <w:link w:val="Heading2Char"/>
    <w:uiPriority w:val="9"/>
    <w:qFormat/>
    <w:rsid w:val="002C5C08"/>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3803"/>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543803"/>
  </w:style>
  <w:style w:type="paragraph" w:styleId="Footer">
    <w:name w:val="footer"/>
    <w:basedOn w:val="Normal"/>
    <w:link w:val="FooterChar"/>
    <w:uiPriority w:val="99"/>
    <w:unhideWhenUsed/>
    <w:rsid w:val="00543803"/>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543803"/>
  </w:style>
  <w:style w:type="paragraph" w:styleId="ListParagraph">
    <w:name w:val="List Paragraph"/>
    <w:basedOn w:val="Normal"/>
    <w:uiPriority w:val="34"/>
    <w:qFormat/>
    <w:rsid w:val="00EF772F"/>
    <w:pPr>
      <w:ind w:left="720"/>
      <w:contextualSpacing/>
    </w:pPr>
    <w:rPr>
      <w:rFonts w:asciiTheme="minorHAnsi" w:eastAsiaTheme="minorHAnsi" w:hAnsiTheme="minorHAnsi" w:cstheme="minorBidi"/>
    </w:rPr>
  </w:style>
  <w:style w:type="character" w:styleId="PageNumber">
    <w:name w:val="page number"/>
    <w:basedOn w:val="DefaultParagraphFont"/>
    <w:uiPriority w:val="99"/>
    <w:semiHidden/>
    <w:unhideWhenUsed/>
    <w:rsid w:val="00646DDA"/>
  </w:style>
  <w:style w:type="character" w:styleId="Hyperlink">
    <w:name w:val="Hyperlink"/>
    <w:basedOn w:val="DefaultParagraphFont"/>
    <w:uiPriority w:val="99"/>
    <w:unhideWhenUsed/>
    <w:rsid w:val="00391F03"/>
    <w:rPr>
      <w:color w:val="0563C1" w:themeColor="hyperlink"/>
      <w:u w:val="single"/>
    </w:rPr>
  </w:style>
  <w:style w:type="character" w:styleId="UnresolvedMention">
    <w:name w:val="Unresolved Mention"/>
    <w:basedOn w:val="DefaultParagraphFont"/>
    <w:uiPriority w:val="99"/>
    <w:semiHidden/>
    <w:unhideWhenUsed/>
    <w:rsid w:val="00391F03"/>
    <w:rPr>
      <w:color w:val="605E5C"/>
      <w:shd w:val="clear" w:color="auto" w:fill="E1DFDD"/>
    </w:rPr>
  </w:style>
  <w:style w:type="paragraph" w:styleId="NormalWeb">
    <w:name w:val="Normal (Web)"/>
    <w:basedOn w:val="Normal"/>
    <w:uiPriority w:val="99"/>
    <w:unhideWhenUsed/>
    <w:rsid w:val="00486DEC"/>
    <w:pPr>
      <w:spacing w:before="100" w:beforeAutospacing="1" w:after="100" w:afterAutospacing="1"/>
    </w:pPr>
  </w:style>
  <w:style w:type="character" w:customStyle="1" w:styleId="apple-tab-span">
    <w:name w:val="apple-tab-span"/>
    <w:basedOn w:val="DefaultParagraphFont"/>
    <w:rsid w:val="00486DEC"/>
  </w:style>
  <w:style w:type="character" w:customStyle="1" w:styleId="apple-converted-space">
    <w:name w:val="apple-converted-space"/>
    <w:basedOn w:val="DefaultParagraphFont"/>
    <w:rsid w:val="00F86E60"/>
  </w:style>
  <w:style w:type="character" w:styleId="Strong">
    <w:name w:val="Strong"/>
    <w:basedOn w:val="DefaultParagraphFont"/>
    <w:uiPriority w:val="22"/>
    <w:qFormat/>
    <w:rsid w:val="00F076CE"/>
    <w:rPr>
      <w:b/>
      <w:bCs/>
    </w:rPr>
  </w:style>
  <w:style w:type="character" w:styleId="FollowedHyperlink">
    <w:name w:val="FollowedHyperlink"/>
    <w:basedOn w:val="DefaultParagraphFont"/>
    <w:uiPriority w:val="99"/>
    <w:semiHidden/>
    <w:unhideWhenUsed/>
    <w:rsid w:val="00AD109A"/>
    <w:rPr>
      <w:color w:val="954F72" w:themeColor="followedHyperlink"/>
      <w:u w:val="single"/>
    </w:rPr>
  </w:style>
  <w:style w:type="character" w:styleId="Emphasis">
    <w:name w:val="Emphasis"/>
    <w:basedOn w:val="DefaultParagraphFont"/>
    <w:uiPriority w:val="20"/>
    <w:qFormat/>
    <w:rsid w:val="00C811FE"/>
    <w:rPr>
      <w:i/>
      <w:iCs/>
    </w:rPr>
  </w:style>
  <w:style w:type="character" w:customStyle="1" w:styleId="ellipsible">
    <w:name w:val="ellipsible"/>
    <w:basedOn w:val="DefaultParagraphFont"/>
    <w:rsid w:val="0046747B"/>
  </w:style>
  <w:style w:type="character" w:customStyle="1" w:styleId="Heading2Char">
    <w:name w:val="Heading 2 Char"/>
    <w:basedOn w:val="DefaultParagraphFont"/>
    <w:link w:val="Heading2"/>
    <w:uiPriority w:val="9"/>
    <w:rsid w:val="002C5C08"/>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3772">
      <w:bodyDiv w:val="1"/>
      <w:marLeft w:val="0"/>
      <w:marRight w:val="0"/>
      <w:marTop w:val="0"/>
      <w:marBottom w:val="0"/>
      <w:divBdr>
        <w:top w:val="none" w:sz="0" w:space="0" w:color="auto"/>
        <w:left w:val="none" w:sz="0" w:space="0" w:color="auto"/>
        <w:bottom w:val="none" w:sz="0" w:space="0" w:color="auto"/>
        <w:right w:val="none" w:sz="0" w:space="0" w:color="auto"/>
      </w:divBdr>
    </w:div>
    <w:div w:id="48773829">
      <w:bodyDiv w:val="1"/>
      <w:marLeft w:val="0"/>
      <w:marRight w:val="0"/>
      <w:marTop w:val="0"/>
      <w:marBottom w:val="0"/>
      <w:divBdr>
        <w:top w:val="none" w:sz="0" w:space="0" w:color="auto"/>
        <w:left w:val="none" w:sz="0" w:space="0" w:color="auto"/>
        <w:bottom w:val="none" w:sz="0" w:space="0" w:color="auto"/>
        <w:right w:val="none" w:sz="0" w:space="0" w:color="auto"/>
      </w:divBdr>
    </w:div>
    <w:div w:id="50082898">
      <w:bodyDiv w:val="1"/>
      <w:marLeft w:val="0"/>
      <w:marRight w:val="0"/>
      <w:marTop w:val="0"/>
      <w:marBottom w:val="0"/>
      <w:divBdr>
        <w:top w:val="none" w:sz="0" w:space="0" w:color="auto"/>
        <w:left w:val="none" w:sz="0" w:space="0" w:color="auto"/>
        <w:bottom w:val="none" w:sz="0" w:space="0" w:color="auto"/>
        <w:right w:val="none" w:sz="0" w:space="0" w:color="auto"/>
      </w:divBdr>
    </w:div>
    <w:div w:id="99228432">
      <w:bodyDiv w:val="1"/>
      <w:marLeft w:val="0"/>
      <w:marRight w:val="0"/>
      <w:marTop w:val="0"/>
      <w:marBottom w:val="0"/>
      <w:divBdr>
        <w:top w:val="none" w:sz="0" w:space="0" w:color="auto"/>
        <w:left w:val="none" w:sz="0" w:space="0" w:color="auto"/>
        <w:bottom w:val="none" w:sz="0" w:space="0" w:color="auto"/>
        <w:right w:val="none" w:sz="0" w:space="0" w:color="auto"/>
      </w:divBdr>
    </w:div>
    <w:div w:id="106513851">
      <w:bodyDiv w:val="1"/>
      <w:marLeft w:val="0"/>
      <w:marRight w:val="0"/>
      <w:marTop w:val="0"/>
      <w:marBottom w:val="0"/>
      <w:divBdr>
        <w:top w:val="none" w:sz="0" w:space="0" w:color="auto"/>
        <w:left w:val="none" w:sz="0" w:space="0" w:color="auto"/>
        <w:bottom w:val="none" w:sz="0" w:space="0" w:color="auto"/>
        <w:right w:val="none" w:sz="0" w:space="0" w:color="auto"/>
      </w:divBdr>
    </w:div>
    <w:div w:id="106583080">
      <w:bodyDiv w:val="1"/>
      <w:marLeft w:val="0"/>
      <w:marRight w:val="0"/>
      <w:marTop w:val="0"/>
      <w:marBottom w:val="0"/>
      <w:divBdr>
        <w:top w:val="none" w:sz="0" w:space="0" w:color="auto"/>
        <w:left w:val="none" w:sz="0" w:space="0" w:color="auto"/>
        <w:bottom w:val="none" w:sz="0" w:space="0" w:color="auto"/>
        <w:right w:val="none" w:sz="0" w:space="0" w:color="auto"/>
      </w:divBdr>
    </w:div>
    <w:div w:id="120223022">
      <w:bodyDiv w:val="1"/>
      <w:marLeft w:val="0"/>
      <w:marRight w:val="0"/>
      <w:marTop w:val="0"/>
      <w:marBottom w:val="0"/>
      <w:divBdr>
        <w:top w:val="none" w:sz="0" w:space="0" w:color="auto"/>
        <w:left w:val="none" w:sz="0" w:space="0" w:color="auto"/>
        <w:bottom w:val="none" w:sz="0" w:space="0" w:color="auto"/>
        <w:right w:val="none" w:sz="0" w:space="0" w:color="auto"/>
      </w:divBdr>
    </w:div>
    <w:div w:id="129859373">
      <w:bodyDiv w:val="1"/>
      <w:marLeft w:val="0"/>
      <w:marRight w:val="0"/>
      <w:marTop w:val="0"/>
      <w:marBottom w:val="0"/>
      <w:divBdr>
        <w:top w:val="none" w:sz="0" w:space="0" w:color="auto"/>
        <w:left w:val="none" w:sz="0" w:space="0" w:color="auto"/>
        <w:bottom w:val="none" w:sz="0" w:space="0" w:color="auto"/>
        <w:right w:val="none" w:sz="0" w:space="0" w:color="auto"/>
      </w:divBdr>
      <w:divsChild>
        <w:div w:id="926311411">
          <w:marLeft w:val="-720"/>
          <w:marRight w:val="0"/>
          <w:marTop w:val="0"/>
          <w:marBottom w:val="0"/>
          <w:divBdr>
            <w:top w:val="none" w:sz="0" w:space="0" w:color="auto"/>
            <w:left w:val="none" w:sz="0" w:space="0" w:color="auto"/>
            <w:bottom w:val="none" w:sz="0" w:space="0" w:color="auto"/>
            <w:right w:val="none" w:sz="0" w:space="0" w:color="auto"/>
          </w:divBdr>
        </w:div>
      </w:divsChild>
    </w:div>
    <w:div w:id="131867951">
      <w:bodyDiv w:val="1"/>
      <w:marLeft w:val="0"/>
      <w:marRight w:val="0"/>
      <w:marTop w:val="0"/>
      <w:marBottom w:val="0"/>
      <w:divBdr>
        <w:top w:val="none" w:sz="0" w:space="0" w:color="auto"/>
        <w:left w:val="none" w:sz="0" w:space="0" w:color="auto"/>
        <w:bottom w:val="none" w:sz="0" w:space="0" w:color="auto"/>
        <w:right w:val="none" w:sz="0" w:space="0" w:color="auto"/>
      </w:divBdr>
      <w:divsChild>
        <w:div w:id="81144398">
          <w:marLeft w:val="0"/>
          <w:marRight w:val="0"/>
          <w:marTop w:val="0"/>
          <w:marBottom w:val="0"/>
          <w:divBdr>
            <w:top w:val="none" w:sz="0" w:space="0" w:color="auto"/>
            <w:left w:val="none" w:sz="0" w:space="0" w:color="auto"/>
            <w:bottom w:val="none" w:sz="0" w:space="0" w:color="auto"/>
            <w:right w:val="none" w:sz="0" w:space="0" w:color="auto"/>
          </w:divBdr>
          <w:divsChild>
            <w:div w:id="1949577650">
              <w:marLeft w:val="0"/>
              <w:marRight w:val="0"/>
              <w:marTop w:val="0"/>
              <w:marBottom w:val="0"/>
              <w:divBdr>
                <w:top w:val="none" w:sz="0" w:space="0" w:color="auto"/>
                <w:left w:val="none" w:sz="0" w:space="0" w:color="auto"/>
                <w:bottom w:val="none" w:sz="0" w:space="0" w:color="auto"/>
                <w:right w:val="none" w:sz="0" w:space="0" w:color="auto"/>
              </w:divBdr>
              <w:divsChild>
                <w:div w:id="193732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28448">
      <w:bodyDiv w:val="1"/>
      <w:marLeft w:val="0"/>
      <w:marRight w:val="0"/>
      <w:marTop w:val="0"/>
      <w:marBottom w:val="0"/>
      <w:divBdr>
        <w:top w:val="none" w:sz="0" w:space="0" w:color="auto"/>
        <w:left w:val="none" w:sz="0" w:space="0" w:color="auto"/>
        <w:bottom w:val="none" w:sz="0" w:space="0" w:color="auto"/>
        <w:right w:val="none" w:sz="0" w:space="0" w:color="auto"/>
      </w:divBdr>
      <w:divsChild>
        <w:div w:id="1701975285">
          <w:marLeft w:val="-720"/>
          <w:marRight w:val="0"/>
          <w:marTop w:val="0"/>
          <w:marBottom w:val="0"/>
          <w:divBdr>
            <w:top w:val="none" w:sz="0" w:space="0" w:color="auto"/>
            <w:left w:val="none" w:sz="0" w:space="0" w:color="auto"/>
            <w:bottom w:val="none" w:sz="0" w:space="0" w:color="auto"/>
            <w:right w:val="none" w:sz="0" w:space="0" w:color="auto"/>
          </w:divBdr>
        </w:div>
      </w:divsChild>
    </w:div>
    <w:div w:id="143670391">
      <w:bodyDiv w:val="1"/>
      <w:marLeft w:val="0"/>
      <w:marRight w:val="0"/>
      <w:marTop w:val="0"/>
      <w:marBottom w:val="0"/>
      <w:divBdr>
        <w:top w:val="none" w:sz="0" w:space="0" w:color="auto"/>
        <w:left w:val="none" w:sz="0" w:space="0" w:color="auto"/>
        <w:bottom w:val="none" w:sz="0" w:space="0" w:color="auto"/>
        <w:right w:val="none" w:sz="0" w:space="0" w:color="auto"/>
      </w:divBdr>
    </w:div>
    <w:div w:id="143818459">
      <w:bodyDiv w:val="1"/>
      <w:marLeft w:val="0"/>
      <w:marRight w:val="0"/>
      <w:marTop w:val="0"/>
      <w:marBottom w:val="0"/>
      <w:divBdr>
        <w:top w:val="none" w:sz="0" w:space="0" w:color="auto"/>
        <w:left w:val="none" w:sz="0" w:space="0" w:color="auto"/>
        <w:bottom w:val="none" w:sz="0" w:space="0" w:color="auto"/>
        <w:right w:val="none" w:sz="0" w:space="0" w:color="auto"/>
      </w:divBdr>
    </w:div>
    <w:div w:id="159005513">
      <w:bodyDiv w:val="1"/>
      <w:marLeft w:val="0"/>
      <w:marRight w:val="0"/>
      <w:marTop w:val="0"/>
      <w:marBottom w:val="0"/>
      <w:divBdr>
        <w:top w:val="none" w:sz="0" w:space="0" w:color="auto"/>
        <w:left w:val="none" w:sz="0" w:space="0" w:color="auto"/>
        <w:bottom w:val="none" w:sz="0" w:space="0" w:color="auto"/>
        <w:right w:val="none" w:sz="0" w:space="0" w:color="auto"/>
      </w:divBdr>
    </w:div>
    <w:div w:id="186910721">
      <w:bodyDiv w:val="1"/>
      <w:marLeft w:val="0"/>
      <w:marRight w:val="0"/>
      <w:marTop w:val="0"/>
      <w:marBottom w:val="0"/>
      <w:divBdr>
        <w:top w:val="none" w:sz="0" w:space="0" w:color="auto"/>
        <w:left w:val="none" w:sz="0" w:space="0" w:color="auto"/>
        <w:bottom w:val="none" w:sz="0" w:space="0" w:color="auto"/>
        <w:right w:val="none" w:sz="0" w:space="0" w:color="auto"/>
      </w:divBdr>
    </w:div>
    <w:div w:id="188488921">
      <w:bodyDiv w:val="1"/>
      <w:marLeft w:val="0"/>
      <w:marRight w:val="0"/>
      <w:marTop w:val="0"/>
      <w:marBottom w:val="0"/>
      <w:divBdr>
        <w:top w:val="none" w:sz="0" w:space="0" w:color="auto"/>
        <w:left w:val="none" w:sz="0" w:space="0" w:color="auto"/>
        <w:bottom w:val="none" w:sz="0" w:space="0" w:color="auto"/>
        <w:right w:val="none" w:sz="0" w:space="0" w:color="auto"/>
      </w:divBdr>
    </w:div>
    <w:div w:id="203251532">
      <w:bodyDiv w:val="1"/>
      <w:marLeft w:val="0"/>
      <w:marRight w:val="0"/>
      <w:marTop w:val="0"/>
      <w:marBottom w:val="0"/>
      <w:divBdr>
        <w:top w:val="none" w:sz="0" w:space="0" w:color="auto"/>
        <w:left w:val="none" w:sz="0" w:space="0" w:color="auto"/>
        <w:bottom w:val="none" w:sz="0" w:space="0" w:color="auto"/>
        <w:right w:val="none" w:sz="0" w:space="0" w:color="auto"/>
      </w:divBdr>
    </w:div>
    <w:div w:id="223882020">
      <w:bodyDiv w:val="1"/>
      <w:marLeft w:val="0"/>
      <w:marRight w:val="0"/>
      <w:marTop w:val="0"/>
      <w:marBottom w:val="0"/>
      <w:divBdr>
        <w:top w:val="none" w:sz="0" w:space="0" w:color="auto"/>
        <w:left w:val="none" w:sz="0" w:space="0" w:color="auto"/>
        <w:bottom w:val="none" w:sz="0" w:space="0" w:color="auto"/>
        <w:right w:val="none" w:sz="0" w:space="0" w:color="auto"/>
      </w:divBdr>
    </w:div>
    <w:div w:id="269626277">
      <w:bodyDiv w:val="1"/>
      <w:marLeft w:val="0"/>
      <w:marRight w:val="0"/>
      <w:marTop w:val="0"/>
      <w:marBottom w:val="0"/>
      <w:divBdr>
        <w:top w:val="none" w:sz="0" w:space="0" w:color="auto"/>
        <w:left w:val="none" w:sz="0" w:space="0" w:color="auto"/>
        <w:bottom w:val="none" w:sz="0" w:space="0" w:color="auto"/>
        <w:right w:val="none" w:sz="0" w:space="0" w:color="auto"/>
      </w:divBdr>
    </w:div>
    <w:div w:id="310408291">
      <w:bodyDiv w:val="1"/>
      <w:marLeft w:val="0"/>
      <w:marRight w:val="0"/>
      <w:marTop w:val="0"/>
      <w:marBottom w:val="0"/>
      <w:divBdr>
        <w:top w:val="none" w:sz="0" w:space="0" w:color="auto"/>
        <w:left w:val="none" w:sz="0" w:space="0" w:color="auto"/>
        <w:bottom w:val="none" w:sz="0" w:space="0" w:color="auto"/>
        <w:right w:val="none" w:sz="0" w:space="0" w:color="auto"/>
      </w:divBdr>
    </w:div>
    <w:div w:id="392394200">
      <w:bodyDiv w:val="1"/>
      <w:marLeft w:val="0"/>
      <w:marRight w:val="0"/>
      <w:marTop w:val="0"/>
      <w:marBottom w:val="0"/>
      <w:divBdr>
        <w:top w:val="none" w:sz="0" w:space="0" w:color="auto"/>
        <w:left w:val="none" w:sz="0" w:space="0" w:color="auto"/>
        <w:bottom w:val="none" w:sz="0" w:space="0" w:color="auto"/>
        <w:right w:val="none" w:sz="0" w:space="0" w:color="auto"/>
      </w:divBdr>
    </w:div>
    <w:div w:id="392965617">
      <w:bodyDiv w:val="1"/>
      <w:marLeft w:val="0"/>
      <w:marRight w:val="0"/>
      <w:marTop w:val="0"/>
      <w:marBottom w:val="0"/>
      <w:divBdr>
        <w:top w:val="none" w:sz="0" w:space="0" w:color="auto"/>
        <w:left w:val="none" w:sz="0" w:space="0" w:color="auto"/>
        <w:bottom w:val="none" w:sz="0" w:space="0" w:color="auto"/>
        <w:right w:val="none" w:sz="0" w:space="0" w:color="auto"/>
      </w:divBdr>
      <w:divsChild>
        <w:div w:id="925771269">
          <w:marLeft w:val="-720"/>
          <w:marRight w:val="0"/>
          <w:marTop w:val="0"/>
          <w:marBottom w:val="0"/>
          <w:divBdr>
            <w:top w:val="none" w:sz="0" w:space="0" w:color="auto"/>
            <w:left w:val="none" w:sz="0" w:space="0" w:color="auto"/>
            <w:bottom w:val="none" w:sz="0" w:space="0" w:color="auto"/>
            <w:right w:val="none" w:sz="0" w:space="0" w:color="auto"/>
          </w:divBdr>
        </w:div>
      </w:divsChild>
    </w:div>
    <w:div w:id="394743284">
      <w:bodyDiv w:val="1"/>
      <w:marLeft w:val="0"/>
      <w:marRight w:val="0"/>
      <w:marTop w:val="0"/>
      <w:marBottom w:val="0"/>
      <w:divBdr>
        <w:top w:val="none" w:sz="0" w:space="0" w:color="auto"/>
        <w:left w:val="none" w:sz="0" w:space="0" w:color="auto"/>
        <w:bottom w:val="none" w:sz="0" w:space="0" w:color="auto"/>
        <w:right w:val="none" w:sz="0" w:space="0" w:color="auto"/>
      </w:divBdr>
    </w:div>
    <w:div w:id="404496057">
      <w:bodyDiv w:val="1"/>
      <w:marLeft w:val="0"/>
      <w:marRight w:val="0"/>
      <w:marTop w:val="0"/>
      <w:marBottom w:val="0"/>
      <w:divBdr>
        <w:top w:val="none" w:sz="0" w:space="0" w:color="auto"/>
        <w:left w:val="none" w:sz="0" w:space="0" w:color="auto"/>
        <w:bottom w:val="none" w:sz="0" w:space="0" w:color="auto"/>
        <w:right w:val="none" w:sz="0" w:space="0" w:color="auto"/>
      </w:divBdr>
      <w:divsChild>
        <w:div w:id="683946071">
          <w:marLeft w:val="-720"/>
          <w:marRight w:val="0"/>
          <w:marTop w:val="0"/>
          <w:marBottom w:val="0"/>
          <w:divBdr>
            <w:top w:val="none" w:sz="0" w:space="0" w:color="auto"/>
            <w:left w:val="none" w:sz="0" w:space="0" w:color="auto"/>
            <w:bottom w:val="none" w:sz="0" w:space="0" w:color="auto"/>
            <w:right w:val="none" w:sz="0" w:space="0" w:color="auto"/>
          </w:divBdr>
        </w:div>
      </w:divsChild>
    </w:div>
    <w:div w:id="425032345">
      <w:bodyDiv w:val="1"/>
      <w:marLeft w:val="0"/>
      <w:marRight w:val="0"/>
      <w:marTop w:val="0"/>
      <w:marBottom w:val="0"/>
      <w:divBdr>
        <w:top w:val="none" w:sz="0" w:space="0" w:color="auto"/>
        <w:left w:val="none" w:sz="0" w:space="0" w:color="auto"/>
        <w:bottom w:val="none" w:sz="0" w:space="0" w:color="auto"/>
        <w:right w:val="none" w:sz="0" w:space="0" w:color="auto"/>
      </w:divBdr>
    </w:div>
    <w:div w:id="439230267">
      <w:bodyDiv w:val="1"/>
      <w:marLeft w:val="0"/>
      <w:marRight w:val="0"/>
      <w:marTop w:val="0"/>
      <w:marBottom w:val="0"/>
      <w:divBdr>
        <w:top w:val="none" w:sz="0" w:space="0" w:color="auto"/>
        <w:left w:val="none" w:sz="0" w:space="0" w:color="auto"/>
        <w:bottom w:val="none" w:sz="0" w:space="0" w:color="auto"/>
        <w:right w:val="none" w:sz="0" w:space="0" w:color="auto"/>
      </w:divBdr>
      <w:divsChild>
        <w:div w:id="1305506678">
          <w:marLeft w:val="-720"/>
          <w:marRight w:val="0"/>
          <w:marTop w:val="0"/>
          <w:marBottom w:val="0"/>
          <w:divBdr>
            <w:top w:val="none" w:sz="0" w:space="0" w:color="auto"/>
            <w:left w:val="none" w:sz="0" w:space="0" w:color="auto"/>
            <w:bottom w:val="none" w:sz="0" w:space="0" w:color="auto"/>
            <w:right w:val="none" w:sz="0" w:space="0" w:color="auto"/>
          </w:divBdr>
        </w:div>
      </w:divsChild>
    </w:div>
    <w:div w:id="467668529">
      <w:bodyDiv w:val="1"/>
      <w:marLeft w:val="0"/>
      <w:marRight w:val="0"/>
      <w:marTop w:val="0"/>
      <w:marBottom w:val="0"/>
      <w:divBdr>
        <w:top w:val="none" w:sz="0" w:space="0" w:color="auto"/>
        <w:left w:val="none" w:sz="0" w:space="0" w:color="auto"/>
        <w:bottom w:val="none" w:sz="0" w:space="0" w:color="auto"/>
        <w:right w:val="none" w:sz="0" w:space="0" w:color="auto"/>
      </w:divBdr>
    </w:div>
    <w:div w:id="468323791">
      <w:bodyDiv w:val="1"/>
      <w:marLeft w:val="0"/>
      <w:marRight w:val="0"/>
      <w:marTop w:val="0"/>
      <w:marBottom w:val="0"/>
      <w:divBdr>
        <w:top w:val="none" w:sz="0" w:space="0" w:color="auto"/>
        <w:left w:val="none" w:sz="0" w:space="0" w:color="auto"/>
        <w:bottom w:val="none" w:sz="0" w:space="0" w:color="auto"/>
        <w:right w:val="none" w:sz="0" w:space="0" w:color="auto"/>
      </w:divBdr>
    </w:div>
    <w:div w:id="488206381">
      <w:bodyDiv w:val="1"/>
      <w:marLeft w:val="0"/>
      <w:marRight w:val="0"/>
      <w:marTop w:val="0"/>
      <w:marBottom w:val="0"/>
      <w:divBdr>
        <w:top w:val="none" w:sz="0" w:space="0" w:color="auto"/>
        <w:left w:val="none" w:sz="0" w:space="0" w:color="auto"/>
        <w:bottom w:val="none" w:sz="0" w:space="0" w:color="auto"/>
        <w:right w:val="none" w:sz="0" w:space="0" w:color="auto"/>
      </w:divBdr>
    </w:div>
    <w:div w:id="489250803">
      <w:bodyDiv w:val="1"/>
      <w:marLeft w:val="0"/>
      <w:marRight w:val="0"/>
      <w:marTop w:val="0"/>
      <w:marBottom w:val="0"/>
      <w:divBdr>
        <w:top w:val="none" w:sz="0" w:space="0" w:color="auto"/>
        <w:left w:val="none" w:sz="0" w:space="0" w:color="auto"/>
        <w:bottom w:val="none" w:sz="0" w:space="0" w:color="auto"/>
        <w:right w:val="none" w:sz="0" w:space="0" w:color="auto"/>
      </w:divBdr>
    </w:div>
    <w:div w:id="493185200">
      <w:bodyDiv w:val="1"/>
      <w:marLeft w:val="0"/>
      <w:marRight w:val="0"/>
      <w:marTop w:val="0"/>
      <w:marBottom w:val="0"/>
      <w:divBdr>
        <w:top w:val="none" w:sz="0" w:space="0" w:color="auto"/>
        <w:left w:val="none" w:sz="0" w:space="0" w:color="auto"/>
        <w:bottom w:val="none" w:sz="0" w:space="0" w:color="auto"/>
        <w:right w:val="none" w:sz="0" w:space="0" w:color="auto"/>
      </w:divBdr>
      <w:divsChild>
        <w:div w:id="2136293451">
          <w:marLeft w:val="-720"/>
          <w:marRight w:val="0"/>
          <w:marTop w:val="0"/>
          <w:marBottom w:val="0"/>
          <w:divBdr>
            <w:top w:val="none" w:sz="0" w:space="0" w:color="auto"/>
            <w:left w:val="none" w:sz="0" w:space="0" w:color="auto"/>
            <w:bottom w:val="none" w:sz="0" w:space="0" w:color="auto"/>
            <w:right w:val="none" w:sz="0" w:space="0" w:color="auto"/>
          </w:divBdr>
        </w:div>
      </w:divsChild>
    </w:div>
    <w:div w:id="526866600">
      <w:bodyDiv w:val="1"/>
      <w:marLeft w:val="0"/>
      <w:marRight w:val="0"/>
      <w:marTop w:val="0"/>
      <w:marBottom w:val="0"/>
      <w:divBdr>
        <w:top w:val="none" w:sz="0" w:space="0" w:color="auto"/>
        <w:left w:val="none" w:sz="0" w:space="0" w:color="auto"/>
        <w:bottom w:val="none" w:sz="0" w:space="0" w:color="auto"/>
        <w:right w:val="none" w:sz="0" w:space="0" w:color="auto"/>
      </w:divBdr>
    </w:div>
    <w:div w:id="544171905">
      <w:bodyDiv w:val="1"/>
      <w:marLeft w:val="0"/>
      <w:marRight w:val="0"/>
      <w:marTop w:val="0"/>
      <w:marBottom w:val="0"/>
      <w:divBdr>
        <w:top w:val="none" w:sz="0" w:space="0" w:color="auto"/>
        <w:left w:val="none" w:sz="0" w:space="0" w:color="auto"/>
        <w:bottom w:val="none" w:sz="0" w:space="0" w:color="auto"/>
        <w:right w:val="none" w:sz="0" w:space="0" w:color="auto"/>
      </w:divBdr>
    </w:div>
    <w:div w:id="577786828">
      <w:bodyDiv w:val="1"/>
      <w:marLeft w:val="0"/>
      <w:marRight w:val="0"/>
      <w:marTop w:val="0"/>
      <w:marBottom w:val="0"/>
      <w:divBdr>
        <w:top w:val="none" w:sz="0" w:space="0" w:color="auto"/>
        <w:left w:val="none" w:sz="0" w:space="0" w:color="auto"/>
        <w:bottom w:val="none" w:sz="0" w:space="0" w:color="auto"/>
        <w:right w:val="none" w:sz="0" w:space="0" w:color="auto"/>
      </w:divBdr>
    </w:div>
    <w:div w:id="652030842">
      <w:bodyDiv w:val="1"/>
      <w:marLeft w:val="0"/>
      <w:marRight w:val="0"/>
      <w:marTop w:val="0"/>
      <w:marBottom w:val="0"/>
      <w:divBdr>
        <w:top w:val="none" w:sz="0" w:space="0" w:color="auto"/>
        <w:left w:val="none" w:sz="0" w:space="0" w:color="auto"/>
        <w:bottom w:val="none" w:sz="0" w:space="0" w:color="auto"/>
        <w:right w:val="none" w:sz="0" w:space="0" w:color="auto"/>
      </w:divBdr>
    </w:div>
    <w:div w:id="667056179">
      <w:bodyDiv w:val="1"/>
      <w:marLeft w:val="0"/>
      <w:marRight w:val="0"/>
      <w:marTop w:val="0"/>
      <w:marBottom w:val="0"/>
      <w:divBdr>
        <w:top w:val="none" w:sz="0" w:space="0" w:color="auto"/>
        <w:left w:val="none" w:sz="0" w:space="0" w:color="auto"/>
        <w:bottom w:val="none" w:sz="0" w:space="0" w:color="auto"/>
        <w:right w:val="none" w:sz="0" w:space="0" w:color="auto"/>
      </w:divBdr>
    </w:div>
    <w:div w:id="684939139">
      <w:bodyDiv w:val="1"/>
      <w:marLeft w:val="0"/>
      <w:marRight w:val="0"/>
      <w:marTop w:val="0"/>
      <w:marBottom w:val="0"/>
      <w:divBdr>
        <w:top w:val="none" w:sz="0" w:space="0" w:color="auto"/>
        <w:left w:val="none" w:sz="0" w:space="0" w:color="auto"/>
        <w:bottom w:val="none" w:sz="0" w:space="0" w:color="auto"/>
        <w:right w:val="none" w:sz="0" w:space="0" w:color="auto"/>
      </w:divBdr>
    </w:div>
    <w:div w:id="718363753">
      <w:bodyDiv w:val="1"/>
      <w:marLeft w:val="0"/>
      <w:marRight w:val="0"/>
      <w:marTop w:val="0"/>
      <w:marBottom w:val="0"/>
      <w:divBdr>
        <w:top w:val="none" w:sz="0" w:space="0" w:color="auto"/>
        <w:left w:val="none" w:sz="0" w:space="0" w:color="auto"/>
        <w:bottom w:val="none" w:sz="0" w:space="0" w:color="auto"/>
        <w:right w:val="none" w:sz="0" w:space="0" w:color="auto"/>
      </w:divBdr>
    </w:div>
    <w:div w:id="726956606">
      <w:bodyDiv w:val="1"/>
      <w:marLeft w:val="0"/>
      <w:marRight w:val="0"/>
      <w:marTop w:val="0"/>
      <w:marBottom w:val="0"/>
      <w:divBdr>
        <w:top w:val="none" w:sz="0" w:space="0" w:color="auto"/>
        <w:left w:val="none" w:sz="0" w:space="0" w:color="auto"/>
        <w:bottom w:val="none" w:sz="0" w:space="0" w:color="auto"/>
        <w:right w:val="none" w:sz="0" w:space="0" w:color="auto"/>
      </w:divBdr>
    </w:div>
    <w:div w:id="741875354">
      <w:bodyDiv w:val="1"/>
      <w:marLeft w:val="0"/>
      <w:marRight w:val="0"/>
      <w:marTop w:val="0"/>
      <w:marBottom w:val="0"/>
      <w:divBdr>
        <w:top w:val="none" w:sz="0" w:space="0" w:color="auto"/>
        <w:left w:val="none" w:sz="0" w:space="0" w:color="auto"/>
        <w:bottom w:val="none" w:sz="0" w:space="0" w:color="auto"/>
        <w:right w:val="none" w:sz="0" w:space="0" w:color="auto"/>
      </w:divBdr>
    </w:div>
    <w:div w:id="787360866">
      <w:bodyDiv w:val="1"/>
      <w:marLeft w:val="0"/>
      <w:marRight w:val="0"/>
      <w:marTop w:val="0"/>
      <w:marBottom w:val="0"/>
      <w:divBdr>
        <w:top w:val="none" w:sz="0" w:space="0" w:color="auto"/>
        <w:left w:val="none" w:sz="0" w:space="0" w:color="auto"/>
        <w:bottom w:val="none" w:sz="0" w:space="0" w:color="auto"/>
        <w:right w:val="none" w:sz="0" w:space="0" w:color="auto"/>
      </w:divBdr>
    </w:div>
    <w:div w:id="810901253">
      <w:bodyDiv w:val="1"/>
      <w:marLeft w:val="0"/>
      <w:marRight w:val="0"/>
      <w:marTop w:val="0"/>
      <w:marBottom w:val="0"/>
      <w:divBdr>
        <w:top w:val="none" w:sz="0" w:space="0" w:color="auto"/>
        <w:left w:val="none" w:sz="0" w:space="0" w:color="auto"/>
        <w:bottom w:val="none" w:sz="0" w:space="0" w:color="auto"/>
        <w:right w:val="none" w:sz="0" w:space="0" w:color="auto"/>
      </w:divBdr>
    </w:div>
    <w:div w:id="813983449">
      <w:bodyDiv w:val="1"/>
      <w:marLeft w:val="0"/>
      <w:marRight w:val="0"/>
      <w:marTop w:val="0"/>
      <w:marBottom w:val="0"/>
      <w:divBdr>
        <w:top w:val="none" w:sz="0" w:space="0" w:color="auto"/>
        <w:left w:val="none" w:sz="0" w:space="0" w:color="auto"/>
        <w:bottom w:val="none" w:sz="0" w:space="0" w:color="auto"/>
        <w:right w:val="none" w:sz="0" w:space="0" w:color="auto"/>
      </w:divBdr>
    </w:div>
    <w:div w:id="817185910">
      <w:bodyDiv w:val="1"/>
      <w:marLeft w:val="0"/>
      <w:marRight w:val="0"/>
      <w:marTop w:val="0"/>
      <w:marBottom w:val="0"/>
      <w:divBdr>
        <w:top w:val="none" w:sz="0" w:space="0" w:color="auto"/>
        <w:left w:val="none" w:sz="0" w:space="0" w:color="auto"/>
        <w:bottom w:val="none" w:sz="0" w:space="0" w:color="auto"/>
        <w:right w:val="none" w:sz="0" w:space="0" w:color="auto"/>
      </w:divBdr>
    </w:div>
    <w:div w:id="821777394">
      <w:bodyDiv w:val="1"/>
      <w:marLeft w:val="0"/>
      <w:marRight w:val="0"/>
      <w:marTop w:val="0"/>
      <w:marBottom w:val="0"/>
      <w:divBdr>
        <w:top w:val="none" w:sz="0" w:space="0" w:color="auto"/>
        <w:left w:val="none" w:sz="0" w:space="0" w:color="auto"/>
        <w:bottom w:val="none" w:sz="0" w:space="0" w:color="auto"/>
        <w:right w:val="none" w:sz="0" w:space="0" w:color="auto"/>
      </w:divBdr>
    </w:div>
    <w:div w:id="835806963">
      <w:bodyDiv w:val="1"/>
      <w:marLeft w:val="0"/>
      <w:marRight w:val="0"/>
      <w:marTop w:val="0"/>
      <w:marBottom w:val="0"/>
      <w:divBdr>
        <w:top w:val="none" w:sz="0" w:space="0" w:color="auto"/>
        <w:left w:val="none" w:sz="0" w:space="0" w:color="auto"/>
        <w:bottom w:val="none" w:sz="0" w:space="0" w:color="auto"/>
        <w:right w:val="none" w:sz="0" w:space="0" w:color="auto"/>
      </w:divBdr>
    </w:div>
    <w:div w:id="842166938">
      <w:bodyDiv w:val="1"/>
      <w:marLeft w:val="0"/>
      <w:marRight w:val="0"/>
      <w:marTop w:val="0"/>
      <w:marBottom w:val="0"/>
      <w:divBdr>
        <w:top w:val="none" w:sz="0" w:space="0" w:color="auto"/>
        <w:left w:val="none" w:sz="0" w:space="0" w:color="auto"/>
        <w:bottom w:val="none" w:sz="0" w:space="0" w:color="auto"/>
        <w:right w:val="none" w:sz="0" w:space="0" w:color="auto"/>
      </w:divBdr>
    </w:div>
    <w:div w:id="850946509">
      <w:bodyDiv w:val="1"/>
      <w:marLeft w:val="0"/>
      <w:marRight w:val="0"/>
      <w:marTop w:val="0"/>
      <w:marBottom w:val="0"/>
      <w:divBdr>
        <w:top w:val="none" w:sz="0" w:space="0" w:color="auto"/>
        <w:left w:val="none" w:sz="0" w:space="0" w:color="auto"/>
        <w:bottom w:val="none" w:sz="0" w:space="0" w:color="auto"/>
        <w:right w:val="none" w:sz="0" w:space="0" w:color="auto"/>
      </w:divBdr>
    </w:div>
    <w:div w:id="859394382">
      <w:bodyDiv w:val="1"/>
      <w:marLeft w:val="0"/>
      <w:marRight w:val="0"/>
      <w:marTop w:val="0"/>
      <w:marBottom w:val="0"/>
      <w:divBdr>
        <w:top w:val="none" w:sz="0" w:space="0" w:color="auto"/>
        <w:left w:val="none" w:sz="0" w:space="0" w:color="auto"/>
        <w:bottom w:val="none" w:sz="0" w:space="0" w:color="auto"/>
        <w:right w:val="none" w:sz="0" w:space="0" w:color="auto"/>
      </w:divBdr>
      <w:divsChild>
        <w:div w:id="1002204326">
          <w:marLeft w:val="-720"/>
          <w:marRight w:val="0"/>
          <w:marTop w:val="0"/>
          <w:marBottom w:val="0"/>
          <w:divBdr>
            <w:top w:val="none" w:sz="0" w:space="0" w:color="auto"/>
            <w:left w:val="none" w:sz="0" w:space="0" w:color="auto"/>
            <w:bottom w:val="none" w:sz="0" w:space="0" w:color="auto"/>
            <w:right w:val="none" w:sz="0" w:space="0" w:color="auto"/>
          </w:divBdr>
        </w:div>
      </w:divsChild>
    </w:div>
    <w:div w:id="872350846">
      <w:bodyDiv w:val="1"/>
      <w:marLeft w:val="0"/>
      <w:marRight w:val="0"/>
      <w:marTop w:val="0"/>
      <w:marBottom w:val="0"/>
      <w:divBdr>
        <w:top w:val="none" w:sz="0" w:space="0" w:color="auto"/>
        <w:left w:val="none" w:sz="0" w:space="0" w:color="auto"/>
        <w:bottom w:val="none" w:sz="0" w:space="0" w:color="auto"/>
        <w:right w:val="none" w:sz="0" w:space="0" w:color="auto"/>
      </w:divBdr>
    </w:div>
    <w:div w:id="943613068">
      <w:bodyDiv w:val="1"/>
      <w:marLeft w:val="0"/>
      <w:marRight w:val="0"/>
      <w:marTop w:val="0"/>
      <w:marBottom w:val="0"/>
      <w:divBdr>
        <w:top w:val="none" w:sz="0" w:space="0" w:color="auto"/>
        <w:left w:val="none" w:sz="0" w:space="0" w:color="auto"/>
        <w:bottom w:val="none" w:sz="0" w:space="0" w:color="auto"/>
        <w:right w:val="none" w:sz="0" w:space="0" w:color="auto"/>
      </w:divBdr>
    </w:div>
    <w:div w:id="946500256">
      <w:bodyDiv w:val="1"/>
      <w:marLeft w:val="0"/>
      <w:marRight w:val="0"/>
      <w:marTop w:val="0"/>
      <w:marBottom w:val="0"/>
      <w:divBdr>
        <w:top w:val="none" w:sz="0" w:space="0" w:color="auto"/>
        <w:left w:val="none" w:sz="0" w:space="0" w:color="auto"/>
        <w:bottom w:val="none" w:sz="0" w:space="0" w:color="auto"/>
        <w:right w:val="none" w:sz="0" w:space="0" w:color="auto"/>
      </w:divBdr>
    </w:div>
    <w:div w:id="960067818">
      <w:bodyDiv w:val="1"/>
      <w:marLeft w:val="0"/>
      <w:marRight w:val="0"/>
      <w:marTop w:val="0"/>
      <w:marBottom w:val="0"/>
      <w:divBdr>
        <w:top w:val="none" w:sz="0" w:space="0" w:color="auto"/>
        <w:left w:val="none" w:sz="0" w:space="0" w:color="auto"/>
        <w:bottom w:val="none" w:sz="0" w:space="0" w:color="auto"/>
        <w:right w:val="none" w:sz="0" w:space="0" w:color="auto"/>
      </w:divBdr>
      <w:divsChild>
        <w:div w:id="1966962691">
          <w:marLeft w:val="-720"/>
          <w:marRight w:val="0"/>
          <w:marTop w:val="0"/>
          <w:marBottom w:val="0"/>
          <w:divBdr>
            <w:top w:val="none" w:sz="0" w:space="0" w:color="auto"/>
            <w:left w:val="none" w:sz="0" w:space="0" w:color="auto"/>
            <w:bottom w:val="none" w:sz="0" w:space="0" w:color="auto"/>
            <w:right w:val="none" w:sz="0" w:space="0" w:color="auto"/>
          </w:divBdr>
        </w:div>
      </w:divsChild>
    </w:div>
    <w:div w:id="966396992">
      <w:bodyDiv w:val="1"/>
      <w:marLeft w:val="0"/>
      <w:marRight w:val="0"/>
      <w:marTop w:val="0"/>
      <w:marBottom w:val="0"/>
      <w:divBdr>
        <w:top w:val="none" w:sz="0" w:space="0" w:color="auto"/>
        <w:left w:val="none" w:sz="0" w:space="0" w:color="auto"/>
        <w:bottom w:val="none" w:sz="0" w:space="0" w:color="auto"/>
        <w:right w:val="none" w:sz="0" w:space="0" w:color="auto"/>
      </w:divBdr>
    </w:div>
    <w:div w:id="992375205">
      <w:bodyDiv w:val="1"/>
      <w:marLeft w:val="0"/>
      <w:marRight w:val="0"/>
      <w:marTop w:val="0"/>
      <w:marBottom w:val="0"/>
      <w:divBdr>
        <w:top w:val="none" w:sz="0" w:space="0" w:color="auto"/>
        <w:left w:val="none" w:sz="0" w:space="0" w:color="auto"/>
        <w:bottom w:val="none" w:sz="0" w:space="0" w:color="auto"/>
        <w:right w:val="none" w:sz="0" w:space="0" w:color="auto"/>
      </w:divBdr>
    </w:div>
    <w:div w:id="1004240717">
      <w:bodyDiv w:val="1"/>
      <w:marLeft w:val="0"/>
      <w:marRight w:val="0"/>
      <w:marTop w:val="0"/>
      <w:marBottom w:val="0"/>
      <w:divBdr>
        <w:top w:val="none" w:sz="0" w:space="0" w:color="auto"/>
        <w:left w:val="none" w:sz="0" w:space="0" w:color="auto"/>
        <w:bottom w:val="none" w:sz="0" w:space="0" w:color="auto"/>
        <w:right w:val="none" w:sz="0" w:space="0" w:color="auto"/>
      </w:divBdr>
    </w:div>
    <w:div w:id="1042289383">
      <w:bodyDiv w:val="1"/>
      <w:marLeft w:val="0"/>
      <w:marRight w:val="0"/>
      <w:marTop w:val="0"/>
      <w:marBottom w:val="0"/>
      <w:divBdr>
        <w:top w:val="none" w:sz="0" w:space="0" w:color="auto"/>
        <w:left w:val="none" w:sz="0" w:space="0" w:color="auto"/>
        <w:bottom w:val="none" w:sz="0" w:space="0" w:color="auto"/>
        <w:right w:val="none" w:sz="0" w:space="0" w:color="auto"/>
      </w:divBdr>
    </w:div>
    <w:div w:id="1042363944">
      <w:bodyDiv w:val="1"/>
      <w:marLeft w:val="0"/>
      <w:marRight w:val="0"/>
      <w:marTop w:val="0"/>
      <w:marBottom w:val="0"/>
      <w:divBdr>
        <w:top w:val="none" w:sz="0" w:space="0" w:color="auto"/>
        <w:left w:val="none" w:sz="0" w:space="0" w:color="auto"/>
        <w:bottom w:val="none" w:sz="0" w:space="0" w:color="auto"/>
        <w:right w:val="none" w:sz="0" w:space="0" w:color="auto"/>
      </w:divBdr>
    </w:div>
    <w:div w:id="1046418837">
      <w:bodyDiv w:val="1"/>
      <w:marLeft w:val="0"/>
      <w:marRight w:val="0"/>
      <w:marTop w:val="0"/>
      <w:marBottom w:val="0"/>
      <w:divBdr>
        <w:top w:val="none" w:sz="0" w:space="0" w:color="auto"/>
        <w:left w:val="none" w:sz="0" w:space="0" w:color="auto"/>
        <w:bottom w:val="none" w:sz="0" w:space="0" w:color="auto"/>
        <w:right w:val="none" w:sz="0" w:space="0" w:color="auto"/>
      </w:divBdr>
    </w:div>
    <w:div w:id="1052003921">
      <w:bodyDiv w:val="1"/>
      <w:marLeft w:val="0"/>
      <w:marRight w:val="0"/>
      <w:marTop w:val="0"/>
      <w:marBottom w:val="0"/>
      <w:divBdr>
        <w:top w:val="none" w:sz="0" w:space="0" w:color="auto"/>
        <w:left w:val="none" w:sz="0" w:space="0" w:color="auto"/>
        <w:bottom w:val="none" w:sz="0" w:space="0" w:color="auto"/>
        <w:right w:val="none" w:sz="0" w:space="0" w:color="auto"/>
      </w:divBdr>
    </w:div>
    <w:div w:id="1076706807">
      <w:bodyDiv w:val="1"/>
      <w:marLeft w:val="0"/>
      <w:marRight w:val="0"/>
      <w:marTop w:val="0"/>
      <w:marBottom w:val="0"/>
      <w:divBdr>
        <w:top w:val="none" w:sz="0" w:space="0" w:color="auto"/>
        <w:left w:val="none" w:sz="0" w:space="0" w:color="auto"/>
        <w:bottom w:val="none" w:sz="0" w:space="0" w:color="auto"/>
        <w:right w:val="none" w:sz="0" w:space="0" w:color="auto"/>
      </w:divBdr>
    </w:div>
    <w:div w:id="1081948312">
      <w:bodyDiv w:val="1"/>
      <w:marLeft w:val="0"/>
      <w:marRight w:val="0"/>
      <w:marTop w:val="0"/>
      <w:marBottom w:val="0"/>
      <w:divBdr>
        <w:top w:val="none" w:sz="0" w:space="0" w:color="auto"/>
        <w:left w:val="none" w:sz="0" w:space="0" w:color="auto"/>
        <w:bottom w:val="none" w:sz="0" w:space="0" w:color="auto"/>
        <w:right w:val="none" w:sz="0" w:space="0" w:color="auto"/>
      </w:divBdr>
      <w:divsChild>
        <w:div w:id="711884660">
          <w:marLeft w:val="-720"/>
          <w:marRight w:val="0"/>
          <w:marTop w:val="0"/>
          <w:marBottom w:val="0"/>
          <w:divBdr>
            <w:top w:val="none" w:sz="0" w:space="0" w:color="auto"/>
            <w:left w:val="none" w:sz="0" w:space="0" w:color="auto"/>
            <w:bottom w:val="none" w:sz="0" w:space="0" w:color="auto"/>
            <w:right w:val="none" w:sz="0" w:space="0" w:color="auto"/>
          </w:divBdr>
        </w:div>
      </w:divsChild>
    </w:div>
    <w:div w:id="1082139135">
      <w:bodyDiv w:val="1"/>
      <w:marLeft w:val="0"/>
      <w:marRight w:val="0"/>
      <w:marTop w:val="0"/>
      <w:marBottom w:val="0"/>
      <w:divBdr>
        <w:top w:val="none" w:sz="0" w:space="0" w:color="auto"/>
        <w:left w:val="none" w:sz="0" w:space="0" w:color="auto"/>
        <w:bottom w:val="none" w:sz="0" w:space="0" w:color="auto"/>
        <w:right w:val="none" w:sz="0" w:space="0" w:color="auto"/>
      </w:divBdr>
    </w:div>
    <w:div w:id="1095050102">
      <w:bodyDiv w:val="1"/>
      <w:marLeft w:val="0"/>
      <w:marRight w:val="0"/>
      <w:marTop w:val="0"/>
      <w:marBottom w:val="0"/>
      <w:divBdr>
        <w:top w:val="none" w:sz="0" w:space="0" w:color="auto"/>
        <w:left w:val="none" w:sz="0" w:space="0" w:color="auto"/>
        <w:bottom w:val="none" w:sz="0" w:space="0" w:color="auto"/>
        <w:right w:val="none" w:sz="0" w:space="0" w:color="auto"/>
      </w:divBdr>
    </w:div>
    <w:div w:id="1122194125">
      <w:bodyDiv w:val="1"/>
      <w:marLeft w:val="0"/>
      <w:marRight w:val="0"/>
      <w:marTop w:val="0"/>
      <w:marBottom w:val="0"/>
      <w:divBdr>
        <w:top w:val="none" w:sz="0" w:space="0" w:color="auto"/>
        <w:left w:val="none" w:sz="0" w:space="0" w:color="auto"/>
        <w:bottom w:val="none" w:sz="0" w:space="0" w:color="auto"/>
        <w:right w:val="none" w:sz="0" w:space="0" w:color="auto"/>
      </w:divBdr>
    </w:div>
    <w:div w:id="1130126166">
      <w:bodyDiv w:val="1"/>
      <w:marLeft w:val="0"/>
      <w:marRight w:val="0"/>
      <w:marTop w:val="0"/>
      <w:marBottom w:val="0"/>
      <w:divBdr>
        <w:top w:val="none" w:sz="0" w:space="0" w:color="auto"/>
        <w:left w:val="none" w:sz="0" w:space="0" w:color="auto"/>
        <w:bottom w:val="none" w:sz="0" w:space="0" w:color="auto"/>
        <w:right w:val="none" w:sz="0" w:space="0" w:color="auto"/>
      </w:divBdr>
    </w:div>
    <w:div w:id="1205866350">
      <w:bodyDiv w:val="1"/>
      <w:marLeft w:val="0"/>
      <w:marRight w:val="0"/>
      <w:marTop w:val="0"/>
      <w:marBottom w:val="0"/>
      <w:divBdr>
        <w:top w:val="none" w:sz="0" w:space="0" w:color="auto"/>
        <w:left w:val="none" w:sz="0" w:space="0" w:color="auto"/>
        <w:bottom w:val="none" w:sz="0" w:space="0" w:color="auto"/>
        <w:right w:val="none" w:sz="0" w:space="0" w:color="auto"/>
      </w:divBdr>
      <w:divsChild>
        <w:div w:id="1497453562">
          <w:marLeft w:val="-720"/>
          <w:marRight w:val="0"/>
          <w:marTop w:val="0"/>
          <w:marBottom w:val="0"/>
          <w:divBdr>
            <w:top w:val="none" w:sz="0" w:space="0" w:color="auto"/>
            <w:left w:val="none" w:sz="0" w:space="0" w:color="auto"/>
            <w:bottom w:val="none" w:sz="0" w:space="0" w:color="auto"/>
            <w:right w:val="none" w:sz="0" w:space="0" w:color="auto"/>
          </w:divBdr>
        </w:div>
      </w:divsChild>
    </w:div>
    <w:div w:id="1218400631">
      <w:bodyDiv w:val="1"/>
      <w:marLeft w:val="0"/>
      <w:marRight w:val="0"/>
      <w:marTop w:val="0"/>
      <w:marBottom w:val="0"/>
      <w:divBdr>
        <w:top w:val="none" w:sz="0" w:space="0" w:color="auto"/>
        <w:left w:val="none" w:sz="0" w:space="0" w:color="auto"/>
        <w:bottom w:val="none" w:sz="0" w:space="0" w:color="auto"/>
        <w:right w:val="none" w:sz="0" w:space="0" w:color="auto"/>
      </w:divBdr>
    </w:div>
    <w:div w:id="1281297410">
      <w:bodyDiv w:val="1"/>
      <w:marLeft w:val="0"/>
      <w:marRight w:val="0"/>
      <w:marTop w:val="0"/>
      <w:marBottom w:val="0"/>
      <w:divBdr>
        <w:top w:val="none" w:sz="0" w:space="0" w:color="auto"/>
        <w:left w:val="none" w:sz="0" w:space="0" w:color="auto"/>
        <w:bottom w:val="none" w:sz="0" w:space="0" w:color="auto"/>
        <w:right w:val="none" w:sz="0" w:space="0" w:color="auto"/>
      </w:divBdr>
    </w:div>
    <w:div w:id="1284456503">
      <w:bodyDiv w:val="1"/>
      <w:marLeft w:val="0"/>
      <w:marRight w:val="0"/>
      <w:marTop w:val="0"/>
      <w:marBottom w:val="0"/>
      <w:divBdr>
        <w:top w:val="none" w:sz="0" w:space="0" w:color="auto"/>
        <w:left w:val="none" w:sz="0" w:space="0" w:color="auto"/>
        <w:bottom w:val="none" w:sz="0" w:space="0" w:color="auto"/>
        <w:right w:val="none" w:sz="0" w:space="0" w:color="auto"/>
      </w:divBdr>
    </w:div>
    <w:div w:id="1291089197">
      <w:bodyDiv w:val="1"/>
      <w:marLeft w:val="0"/>
      <w:marRight w:val="0"/>
      <w:marTop w:val="0"/>
      <w:marBottom w:val="0"/>
      <w:divBdr>
        <w:top w:val="none" w:sz="0" w:space="0" w:color="auto"/>
        <w:left w:val="none" w:sz="0" w:space="0" w:color="auto"/>
        <w:bottom w:val="none" w:sz="0" w:space="0" w:color="auto"/>
        <w:right w:val="none" w:sz="0" w:space="0" w:color="auto"/>
      </w:divBdr>
      <w:divsChild>
        <w:div w:id="149685550">
          <w:marLeft w:val="0"/>
          <w:marRight w:val="0"/>
          <w:marTop w:val="0"/>
          <w:marBottom w:val="0"/>
          <w:divBdr>
            <w:top w:val="none" w:sz="0" w:space="0" w:color="auto"/>
            <w:left w:val="none" w:sz="0" w:space="0" w:color="auto"/>
            <w:bottom w:val="none" w:sz="0" w:space="0" w:color="auto"/>
            <w:right w:val="none" w:sz="0" w:space="0" w:color="auto"/>
          </w:divBdr>
          <w:divsChild>
            <w:div w:id="651838472">
              <w:marLeft w:val="0"/>
              <w:marRight w:val="0"/>
              <w:marTop w:val="0"/>
              <w:marBottom w:val="0"/>
              <w:divBdr>
                <w:top w:val="none" w:sz="0" w:space="0" w:color="auto"/>
                <w:left w:val="none" w:sz="0" w:space="0" w:color="auto"/>
                <w:bottom w:val="none" w:sz="0" w:space="0" w:color="auto"/>
                <w:right w:val="none" w:sz="0" w:space="0" w:color="auto"/>
              </w:divBdr>
              <w:divsChild>
                <w:div w:id="105080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0765">
      <w:bodyDiv w:val="1"/>
      <w:marLeft w:val="0"/>
      <w:marRight w:val="0"/>
      <w:marTop w:val="0"/>
      <w:marBottom w:val="0"/>
      <w:divBdr>
        <w:top w:val="none" w:sz="0" w:space="0" w:color="auto"/>
        <w:left w:val="none" w:sz="0" w:space="0" w:color="auto"/>
        <w:bottom w:val="none" w:sz="0" w:space="0" w:color="auto"/>
        <w:right w:val="none" w:sz="0" w:space="0" w:color="auto"/>
      </w:divBdr>
    </w:div>
    <w:div w:id="1369531245">
      <w:bodyDiv w:val="1"/>
      <w:marLeft w:val="0"/>
      <w:marRight w:val="0"/>
      <w:marTop w:val="0"/>
      <w:marBottom w:val="0"/>
      <w:divBdr>
        <w:top w:val="none" w:sz="0" w:space="0" w:color="auto"/>
        <w:left w:val="none" w:sz="0" w:space="0" w:color="auto"/>
        <w:bottom w:val="none" w:sz="0" w:space="0" w:color="auto"/>
        <w:right w:val="none" w:sz="0" w:space="0" w:color="auto"/>
      </w:divBdr>
    </w:div>
    <w:div w:id="1375809210">
      <w:bodyDiv w:val="1"/>
      <w:marLeft w:val="0"/>
      <w:marRight w:val="0"/>
      <w:marTop w:val="0"/>
      <w:marBottom w:val="0"/>
      <w:divBdr>
        <w:top w:val="none" w:sz="0" w:space="0" w:color="auto"/>
        <w:left w:val="none" w:sz="0" w:space="0" w:color="auto"/>
        <w:bottom w:val="none" w:sz="0" w:space="0" w:color="auto"/>
        <w:right w:val="none" w:sz="0" w:space="0" w:color="auto"/>
      </w:divBdr>
    </w:div>
    <w:div w:id="1381245192">
      <w:bodyDiv w:val="1"/>
      <w:marLeft w:val="0"/>
      <w:marRight w:val="0"/>
      <w:marTop w:val="0"/>
      <w:marBottom w:val="0"/>
      <w:divBdr>
        <w:top w:val="none" w:sz="0" w:space="0" w:color="auto"/>
        <w:left w:val="none" w:sz="0" w:space="0" w:color="auto"/>
        <w:bottom w:val="none" w:sz="0" w:space="0" w:color="auto"/>
        <w:right w:val="none" w:sz="0" w:space="0" w:color="auto"/>
      </w:divBdr>
    </w:div>
    <w:div w:id="1387798294">
      <w:bodyDiv w:val="1"/>
      <w:marLeft w:val="0"/>
      <w:marRight w:val="0"/>
      <w:marTop w:val="0"/>
      <w:marBottom w:val="0"/>
      <w:divBdr>
        <w:top w:val="none" w:sz="0" w:space="0" w:color="auto"/>
        <w:left w:val="none" w:sz="0" w:space="0" w:color="auto"/>
        <w:bottom w:val="none" w:sz="0" w:space="0" w:color="auto"/>
        <w:right w:val="none" w:sz="0" w:space="0" w:color="auto"/>
      </w:divBdr>
    </w:div>
    <w:div w:id="1392997644">
      <w:bodyDiv w:val="1"/>
      <w:marLeft w:val="0"/>
      <w:marRight w:val="0"/>
      <w:marTop w:val="0"/>
      <w:marBottom w:val="0"/>
      <w:divBdr>
        <w:top w:val="none" w:sz="0" w:space="0" w:color="auto"/>
        <w:left w:val="none" w:sz="0" w:space="0" w:color="auto"/>
        <w:bottom w:val="none" w:sz="0" w:space="0" w:color="auto"/>
        <w:right w:val="none" w:sz="0" w:space="0" w:color="auto"/>
      </w:divBdr>
    </w:div>
    <w:div w:id="1417092745">
      <w:bodyDiv w:val="1"/>
      <w:marLeft w:val="0"/>
      <w:marRight w:val="0"/>
      <w:marTop w:val="0"/>
      <w:marBottom w:val="0"/>
      <w:divBdr>
        <w:top w:val="none" w:sz="0" w:space="0" w:color="auto"/>
        <w:left w:val="none" w:sz="0" w:space="0" w:color="auto"/>
        <w:bottom w:val="none" w:sz="0" w:space="0" w:color="auto"/>
        <w:right w:val="none" w:sz="0" w:space="0" w:color="auto"/>
      </w:divBdr>
    </w:div>
    <w:div w:id="1430539597">
      <w:bodyDiv w:val="1"/>
      <w:marLeft w:val="0"/>
      <w:marRight w:val="0"/>
      <w:marTop w:val="0"/>
      <w:marBottom w:val="0"/>
      <w:divBdr>
        <w:top w:val="none" w:sz="0" w:space="0" w:color="auto"/>
        <w:left w:val="none" w:sz="0" w:space="0" w:color="auto"/>
        <w:bottom w:val="none" w:sz="0" w:space="0" w:color="auto"/>
        <w:right w:val="none" w:sz="0" w:space="0" w:color="auto"/>
      </w:divBdr>
    </w:div>
    <w:div w:id="1432119817">
      <w:bodyDiv w:val="1"/>
      <w:marLeft w:val="0"/>
      <w:marRight w:val="0"/>
      <w:marTop w:val="0"/>
      <w:marBottom w:val="0"/>
      <w:divBdr>
        <w:top w:val="none" w:sz="0" w:space="0" w:color="auto"/>
        <w:left w:val="none" w:sz="0" w:space="0" w:color="auto"/>
        <w:bottom w:val="none" w:sz="0" w:space="0" w:color="auto"/>
        <w:right w:val="none" w:sz="0" w:space="0" w:color="auto"/>
      </w:divBdr>
    </w:div>
    <w:div w:id="1446117942">
      <w:bodyDiv w:val="1"/>
      <w:marLeft w:val="0"/>
      <w:marRight w:val="0"/>
      <w:marTop w:val="0"/>
      <w:marBottom w:val="0"/>
      <w:divBdr>
        <w:top w:val="none" w:sz="0" w:space="0" w:color="auto"/>
        <w:left w:val="none" w:sz="0" w:space="0" w:color="auto"/>
        <w:bottom w:val="none" w:sz="0" w:space="0" w:color="auto"/>
        <w:right w:val="none" w:sz="0" w:space="0" w:color="auto"/>
      </w:divBdr>
    </w:div>
    <w:div w:id="1505125927">
      <w:bodyDiv w:val="1"/>
      <w:marLeft w:val="0"/>
      <w:marRight w:val="0"/>
      <w:marTop w:val="0"/>
      <w:marBottom w:val="0"/>
      <w:divBdr>
        <w:top w:val="none" w:sz="0" w:space="0" w:color="auto"/>
        <w:left w:val="none" w:sz="0" w:space="0" w:color="auto"/>
        <w:bottom w:val="none" w:sz="0" w:space="0" w:color="auto"/>
        <w:right w:val="none" w:sz="0" w:space="0" w:color="auto"/>
      </w:divBdr>
    </w:div>
    <w:div w:id="1512912937">
      <w:bodyDiv w:val="1"/>
      <w:marLeft w:val="0"/>
      <w:marRight w:val="0"/>
      <w:marTop w:val="0"/>
      <w:marBottom w:val="0"/>
      <w:divBdr>
        <w:top w:val="none" w:sz="0" w:space="0" w:color="auto"/>
        <w:left w:val="none" w:sz="0" w:space="0" w:color="auto"/>
        <w:bottom w:val="none" w:sz="0" w:space="0" w:color="auto"/>
        <w:right w:val="none" w:sz="0" w:space="0" w:color="auto"/>
      </w:divBdr>
    </w:div>
    <w:div w:id="1523665671">
      <w:bodyDiv w:val="1"/>
      <w:marLeft w:val="0"/>
      <w:marRight w:val="0"/>
      <w:marTop w:val="0"/>
      <w:marBottom w:val="0"/>
      <w:divBdr>
        <w:top w:val="none" w:sz="0" w:space="0" w:color="auto"/>
        <w:left w:val="none" w:sz="0" w:space="0" w:color="auto"/>
        <w:bottom w:val="none" w:sz="0" w:space="0" w:color="auto"/>
        <w:right w:val="none" w:sz="0" w:space="0" w:color="auto"/>
      </w:divBdr>
    </w:div>
    <w:div w:id="1588464477">
      <w:bodyDiv w:val="1"/>
      <w:marLeft w:val="0"/>
      <w:marRight w:val="0"/>
      <w:marTop w:val="0"/>
      <w:marBottom w:val="0"/>
      <w:divBdr>
        <w:top w:val="none" w:sz="0" w:space="0" w:color="auto"/>
        <w:left w:val="none" w:sz="0" w:space="0" w:color="auto"/>
        <w:bottom w:val="none" w:sz="0" w:space="0" w:color="auto"/>
        <w:right w:val="none" w:sz="0" w:space="0" w:color="auto"/>
      </w:divBdr>
    </w:div>
    <w:div w:id="1603607143">
      <w:bodyDiv w:val="1"/>
      <w:marLeft w:val="0"/>
      <w:marRight w:val="0"/>
      <w:marTop w:val="0"/>
      <w:marBottom w:val="0"/>
      <w:divBdr>
        <w:top w:val="none" w:sz="0" w:space="0" w:color="auto"/>
        <w:left w:val="none" w:sz="0" w:space="0" w:color="auto"/>
        <w:bottom w:val="none" w:sz="0" w:space="0" w:color="auto"/>
        <w:right w:val="none" w:sz="0" w:space="0" w:color="auto"/>
      </w:divBdr>
    </w:div>
    <w:div w:id="1606959936">
      <w:bodyDiv w:val="1"/>
      <w:marLeft w:val="0"/>
      <w:marRight w:val="0"/>
      <w:marTop w:val="0"/>
      <w:marBottom w:val="0"/>
      <w:divBdr>
        <w:top w:val="none" w:sz="0" w:space="0" w:color="auto"/>
        <w:left w:val="none" w:sz="0" w:space="0" w:color="auto"/>
        <w:bottom w:val="none" w:sz="0" w:space="0" w:color="auto"/>
        <w:right w:val="none" w:sz="0" w:space="0" w:color="auto"/>
      </w:divBdr>
    </w:div>
    <w:div w:id="1638559642">
      <w:bodyDiv w:val="1"/>
      <w:marLeft w:val="0"/>
      <w:marRight w:val="0"/>
      <w:marTop w:val="0"/>
      <w:marBottom w:val="0"/>
      <w:divBdr>
        <w:top w:val="none" w:sz="0" w:space="0" w:color="auto"/>
        <w:left w:val="none" w:sz="0" w:space="0" w:color="auto"/>
        <w:bottom w:val="none" w:sz="0" w:space="0" w:color="auto"/>
        <w:right w:val="none" w:sz="0" w:space="0" w:color="auto"/>
      </w:divBdr>
    </w:div>
    <w:div w:id="1663847237">
      <w:bodyDiv w:val="1"/>
      <w:marLeft w:val="0"/>
      <w:marRight w:val="0"/>
      <w:marTop w:val="0"/>
      <w:marBottom w:val="0"/>
      <w:divBdr>
        <w:top w:val="none" w:sz="0" w:space="0" w:color="auto"/>
        <w:left w:val="none" w:sz="0" w:space="0" w:color="auto"/>
        <w:bottom w:val="none" w:sz="0" w:space="0" w:color="auto"/>
        <w:right w:val="none" w:sz="0" w:space="0" w:color="auto"/>
      </w:divBdr>
    </w:div>
    <w:div w:id="1667705344">
      <w:bodyDiv w:val="1"/>
      <w:marLeft w:val="0"/>
      <w:marRight w:val="0"/>
      <w:marTop w:val="0"/>
      <w:marBottom w:val="0"/>
      <w:divBdr>
        <w:top w:val="none" w:sz="0" w:space="0" w:color="auto"/>
        <w:left w:val="none" w:sz="0" w:space="0" w:color="auto"/>
        <w:bottom w:val="none" w:sz="0" w:space="0" w:color="auto"/>
        <w:right w:val="none" w:sz="0" w:space="0" w:color="auto"/>
      </w:divBdr>
    </w:div>
    <w:div w:id="1675574085">
      <w:bodyDiv w:val="1"/>
      <w:marLeft w:val="0"/>
      <w:marRight w:val="0"/>
      <w:marTop w:val="0"/>
      <w:marBottom w:val="0"/>
      <w:divBdr>
        <w:top w:val="none" w:sz="0" w:space="0" w:color="auto"/>
        <w:left w:val="none" w:sz="0" w:space="0" w:color="auto"/>
        <w:bottom w:val="none" w:sz="0" w:space="0" w:color="auto"/>
        <w:right w:val="none" w:sz="0" w:space="0" w:color="auto"/>
      </w:divBdr>
    </w:div>
    <w:div w:id="1745952236">
      <w:bodyDiv w:val="1"/>
      <w:marLeft w:val="0"/>
      <w:marRight w:val="0"/>
      <w:marTop w:val="0"/>
      <w:marBottom w:val="0"/>
      <w:divBdr>
        <w:top w:val="none" w:sz="0" w:space="0" w:color="auto"/>
        <w:left w:val="none" w:sz="0" w:space="0" w:color="auto"/>
        <w:bottom w:val="none" w:sz="0" w:space="0" w:color="auto"/>
        <w:right w:val="none" w:sz="0" w:space="0" w:color="auto"/>
      </w:divBdr>
      <w:divsChild>
        <w:div w:id="1447504344">
          <w:marLeft w:val="0"/>
          <w:marRight w:val="0"/>
          <w:marTop w:val="0"/>
          <w:marBottom w:val="0"/>
          <w:divBdr>
            <w:top w:val="none" w:sz="0" w:space="0" w:color="auto"/>
            <w:left w:val="none" w:sz="0" w:space="0" w:color="auto"/>
            <w:bottom w:val="none" w:sz="0" w:space="0" w:color="auto"/>
            <w:right w:val="none" w:sz="0" w:space="0" w:color="auto"/>
          </w:divBdr>
          <w:divsChild>
            <w:div w:id="93154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29346">
      <w:bodyDiv w:val="1"/>
      <w:marLeft w:val="0"/>
      <w:marRight w:val="0"/>
      <w:marTop w:val="0"/>
      <w:marBottom w:val="0"/>
      <w:divBdr>
        <w:top w:val="none" w:sz="0" w:space="0" w:color="auto"/>
        <w:left w:val="none" w:sz="0" w:space="0" w:color="auto"/>
        <w:bottom w:val="none" w:sz="0" w:space="0" w:color="auto"/>
        <w:right w:val="none" w:sz="0" w:space="0" w:color="auto"/>
      </w:divBdr>
    </w:div>
    <w:div w:id="1804273458">
      <w:bodyDiv w:val="1"/>
      <w:marLeft w:val="0"/>
      <w:marRight w:val="0"/>
      <w:marTop w:val="0"/>
      <w:marBottom w:val="0"/>
      <w:divBdr>
        <w:top w:val="none" w:sz="0" w:space="0" w:color="auto"/>
        <w:left w:val="none" w:sz="0" w:space="0" w:color="auto"/>
        <w:bottom w:val="none" w:sz="0" w:space="0" w:color="auto"/>
        <w:right w:val="none" w:sz="0" w:space="0" w:color="auto"/>
      </w:divBdr>
    </w:div>
    <w:div w:id="1811484699">
      <w:bodyDiv w:val="1"/>
      <w:marLeft w:val="0"/>
      <w:marRight w:val="0"/>
      <w:marTop w:val="0"/>
      <w:marBottom w:val="0"/>
      <w:divBdr>
        <w:top w:val="none" w:sz="0" w:space="0" w:color="auto"/>
        <w:left w:val="none" w:sz="0" w:space="0" w:color="auto"/>
        <w:bottom w:val="none" w:sz="0" w:space="0" w:color="auto"/>
        <w:right w:val="none" w:sz="0" w:space="0" w:color="auto"/>
      </w:divBdr>
    </w:div>
    <w:div w:id="1820882112">
      <w:bodyDiv w:val="1"/>
      <w:marLeft w:val="0"/>
      <w:marRight w:val="0"/>
      <w:marTop w:val="0"/>
      <w:marBottom w:val="0"/>
      <w:divBdr>
        <w:top w:val="none" w:sz="0" w:space="0" w:color="auto"/>
        <w:left w:val="none" w:sz="0" w:space="0" w:color="auto"/>
        <w:bottom w:val="none" w:sz="0" w:space="0" w:color="auto"/>
        <w:right w:val="none" w:sz="0" w:space="0" w:color="auto"/>
      </w:divBdr>
    </w:div>
    <w:div w:id="1834879669">
      <w:bodyDiv w:val="1"/>
      <w:marLeft w:val="0"/>
      <w:marRight w:val="0"/>
      <w:marTop w:val="0"/>
      <w:marBottom w:val="0"/>
      <w:divBdr>
        <w:top w:val="none" w:sz="0" w:space="0" w:color="auto"/>
        <w:left w:val="none" w:sz="0" w:space="0" w:color="auto"/>
        <w:bottom w:val="none" w:sz="0" w:space="0" w:color="auto"/>
        <w:right w:val="none" w:sz="0" w:space="0" w:color="auto"/>
      </w:divBdr>
    </w:div>
    <w:div w:id="1844202336">
      <w:bodyDiv w:val="1"/>
      <w:marLeft w:val="0"/>
      <w:marRight w:val="0"/>
      <w:marTop w:val="0"/>
      <w:marBottom w:val="0"/>
      <w:divBdr>
        <w:top w:val="none" w:sz="0" w:space="0" w:color="auto"/>
        <w:left w:val="none" w:sz="0" w:space="0" w:color="auto"/>
        <w:bottom w:val="none" w:sz="0" w:space="0" w:color="auto"/>
        <w:right w:val="none" w:sz="0" w:space="0" w:color="auto"/>
      </w:divBdr>
    </w:div>
    <w:div w:id="1849445751">
      <w:bodyDiv w:val="1"/>
      <w:marLeft w:val="0"/>
      <w:marRight w:val="0"/>
      <w:marTop w:val="0"/>
      <w:marBottom w:val="0"/>
      <w:divBdr>
        <w:top w:val="none" w:sz="0" w:space="0" w:color="auto"/>
        <w:left w:val="none" w:sz="0" w:space="0" w:color="auto"/>
        <w:bottom w:val="none" w:sz="0" w:space="0" w:color="auto"/>
        <w:right w:val="none" w:sz="0" w:space="0" w:color="auto"/>
      </w:divBdr>
    </w:div>
    <w:div w:id="1853638946">
      <w:bodyDiv w:val="1"/>
      <w:marLeft w:val="0"/>
      <w:marRight w:val="0"/>
      <w:marTop w:val="0"/>
      <w:marBottom w:val="0"/>
      <w:divBdr>
        <w:top w:val="none" w:sz="0" w:space="0" w:color="auto"/>
        <w:left w:val="none" w:sz="0" w:space="0" w:color="auto"/>
        <w:bottom w:val="none" w:sz="0" w:space="0" w:color="auto"/>
        <w:right w:val="none" w:sz="0" w:space="0" w:color="auto"/>
      </w:divBdr>
    </w:div>
    <w:div w:id="1870531314">
      <w:bodyDiv w:val="1"/>
      <w:marLeft w:val="0"/>
      <w:marRight w:val="0"/>
      <w:marTop w:val="0"/>
      <w:marBottom w:val="0"/>
      <w:divBdr>
        <w:top w:val="none" w:sz="0" w:space="0" w:color="auto"/>
        <w:left w:val="none" w:sz="0" w:space="0" w:color="auto"/>
        <w:bottom w:val="none" w:sz="0" w:space="0" w:color="auto"/>
        <w:right w:val="none" w:sz="0" w:space="0" w:color="auto"/>
      </w:divBdr>
    </w:div>
    <w:div w:id="1889611598">
      <w:bodyDiv w:val="1"/>
      <w:marLeft w:val="0"/>
      <w:marRight w:val="0"/>
      <w:marTop w:val="0"/>
      <w:marBottom w:val="0"/>
      <w:divBdr>
        <w:top w:val="none" w:sz="0" w:space="0" w:color="auto"/>
        <w:left w:val="none" w:sz="0" w:space="0" w:color="auto"/>
        <w:bottom w:val="none" w:sz="0" w:space="0" w:color="auto"/>
        <w:right w:val="none" w:sz="0" w:space="0" w:color="auto"/>
      </w:divBdr>
      <w:divsChild>
        <w:div w:id="735130320">
          <w:marLeft w:val="-720"/>
          <w:marRight w:val="0"/>
          <w:marTop w:val="0"/>
          <w:marBottom w:val="0"/>
          <w:divBdr>
            <w:top w:val="none" w:sz="0" w:space="0" w:color="auto"/>
            <w:left w:val="none" w:sz="0" w:space="0" w:color="auto"/>
            <w:bottom w:val="none" w:sz="0" w:space="0" w:color="auto"/>
            <w:right w:val="none" w:sz="0" w:space="0" w:color="auto"/>
          </w:divBdr>
        </w:div>
      </w:divsChild>
    </w:div>
    <w:div w:id="1916011659">
      <w:bodyDiv w:val="1"/>
      <w:marLeft w:val="0"/>
      <w:marRight w:val="0"/>
      <w:marTop w:val="0"/>
      <w:marBottom w:val="0"/>
      <w:divBdr>
        <w:top w:val="none" w:sz="0" w:space="0" w:color="auto"/>
        <w:left w:val="none" w:sz="0" w:space="0" w:color="auto"/>
        <w:bottom w:val="none" w:sz="0" w:space="0" w:color="auto"/>
        <w:right w:val="none" w:sz="0" w:space="0" w:color="auto"/>
      </w:divBdr>
    </w:div>
    <w:div w:id="1928882868">
      <w:bodyDiv w:val="1"/>
      <w:marLeft w:val="0"/>
      <w:marRight w:val="0"/>
      <w:marTop w:val="0"/>
      <w:marBottom w:val="0"/>
      <w:divBdr>
        <w:top w:val="none" w:sz="0" w:space="0" w:color="auto"/>
        <w:left w:val="none" w:sz="0" w:space="0" w:color="auto"/>
        <w:bottom w:val="none" w:sz="0" w:space="0" w:color="auto"/>
        <w:right w:val="none" w:sz="0" w:space="0" w:color="auto"/>
      </w:divBdr>
    </w:div>
    <w:div w:id="1940871506">
      <w:bodyDiv w:val="1"/>
      <w:marLeft w:val="0"/>
      <w:marRight w:val="0"/>
      <w:marTop w:val="0"/>
      <w:marBottom w:val="0"/>
      <w:divBdr>
        <w:top w:val="none" w:sz="0" w:space="0" w:color="auto"/>
        <w:left w:val="none" w:sz="0" w:space="0" w:color="auto"/>
        <w:bottom w:val="none" w:sz="0" w:space="0" w:color="auto"/>
        <w:right w:val="none" w:sz="0" w:space="0" w:color="auto"/>
      </w:divBdr>
    </w:div>
    <w:div w:id="1951156859">
      <w:bodyDiv w:val="1"/>
      <w:marLeft w:val="0"/>
      <w:marRight w:val="0"/>
      <w:marTop w:val="0"/>
      <w:marBottom w:val="0"/>
      <w:divBdr>
        <w:top w:val="none" w:sz="0" w:space="0" w:color="auto"/>
        <w:left w:val="none" w:sz="0" w:space="0" w:color="auto"/>
        <w:bottom w:val="none" w:sz="0" w:space="0" w:color="auto"/>
        <w:right w:val="none" w:sz="0" w:space="0" w:color="auto"/>
      </w:divBdr>
    </w:div>
    <w:div w:id="1951161375">
      <w:bodyDiv w:val="1"/>
      <w:marLeft w:val="0"/>
      <w:marRight w:val="0"/>
      <w:marTop w:val="0"/>
      <w:marBottom w:val="0"/>
      <w:divBdr>
        <w:top w:val="none" w:sz="0" w:space="0" w:color="auto"/>
        <w:left w:val="none" w:sz="0" w:space="0" w:color="auto"/>
        <w:bottom w:val="none" w:sz="0" w:space="0" w:color="auto"/>
        <w:right w:val="none" w:sz="0" w:space="0" w:color="auto"/>
      </w:divBdr>
    </w:div>
    <w:div w:id="2073000434">
      <w:bodyDiv w:val="1"/>
      <w:marLeft w:val="0"/>
      <w:marRight w:val="0"/>
      <w:marTop w:val="0"/>
      <w:marBottom w:val="0"/>
      <w:divBdr>
        <w:top w:val="none" w:sz="0" w:space="0" w:color="auto"/>
        <w:left w:val="none" w:sz="0" w:space="0" w:color="auto"/>
        <w:bottom w:val="none" w:sz="0" w:space="0" w:color="auto"/>
        <w:right w:val="none" w:sz="0" w:space="0" w:color="auto"/>
      </w:divBdr>
    </w:div>
    <w:div w:id="2084596958">
      <w:bodyDiv w:val="1"/>
      <w:marLeft w:val="0"/>
      <w:marRight w:val="0"/>
      <w:marTop w:val="0"/>
      <w:marBottom w:val="0"/>
      <w:divBdr>
        <w:top w:val="none" w:sz="0" w:space="0" w:color="auto"/>
        <w:left w:val="none" w:sz="0" w:space="0" w:color="auto"/>
        <w:bottom w:val="none" w:sz="0" w:space="0" w:color="auto"/>
        <w:right w:val="none" w:sz="0" w:space="0" w:color="auto"/>
      </w:divBdr>
    </w:div>
    <w:div w:id="2101749594">
      <w:bodyDiv w:val="1"/>
      <w:marLeft w:val="0"/>
      <w:marRight w:val="0"/>
      <w:marTop w:val="0"/>
      <w:marBottom w:val="0"/>
      <w:divBdr>
        <w:top w:val="none" w:sz="0" w:space="0" w:color="auto"/>
        <w:left w:val="none" w:sz="0" w:space="0" w:color="auto"/>
        <w:bottom w:val="none" w:sz="0" w:space="0" w:color="auto"/>
        <w:right w:val="none" w:sz="0" w:space="0" w:color="auto"/>
      </w:divBdr>
    </w:div>
    <w:div w:id="2108189355">
      <w:bodyDiv w:val="1"/>
      <w:marLeft w:val="0"/>
      <w:marRight w:val="0"/>
      <w:marTop w:val="0"/>
      <w:marBottom w:val="0"/>
      <w:divBdr>
        <w:top w:val="none" w:sz="0" w:space="0" w:color="auto"/>
        <w:left w:val="none" w:sz="0" w:space="0" w:color="auto"/>
        <w:bottom w:val="none" w:sz="0" w:space="0" w:color="auto"/>
        <w:right w:val="none" w:sz="0" w:space="0" w:color="auto"/>
      </w:divBdr>
    </w:div>
    <w:div w:id="2112818784">
      <w:bodyDiv w:val="1"/>
      <w:marLeft w:val="0"/>
      <w:marRight w:val="0"/>
      <w:marTop w:val="0"/>
      <w:marBottom w:val="0"/>
      <w:divBdr>
        <w:top w:val="none" w:sz="0" w:space="0" w:color="auto"/>
        <w:left w:val="none" w:sz="0" w:space="0" w:color="auto"/>
        <w:bottom w:val="none" w:sz="0" w:space="0" w:color="auto"/>
        <w:right w:val="none" w:sz="0" w:space="0" w:color="auto"/>
      </w:divBdr>
    </w:div>
    <w:div w:id="2135514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1503</Words>
  <Characters>8572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Charlotte Fournier</dc:creator>
  <cp:keywords/>
  <dc:description/>
  <cp:lastModifiedBy>Dakota Williams</cp:lastModifiedBy>
  <cp:revision>2</cp:revision>
  <cp:lastPrinted>2022-08-26T21:07:00Z</cp:lastPrinted>
  <dcterms:created xsi:type="dcterms:W3CDTF">2025-10-24T17:41:00Z</dcterms:created>
  <dcterms:modified xsi:type="dcterms:W3CDTF">2025-10-24T17:41:00Z</dcterms:modified>
</cp:coreProperties>
</file>