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jc w:val="center"/>
        <w:rPr>
          <w:rFonts w:ascii="Arial" w:cs="Arial" w:hAnsi="Arial" w:eastAsia="Arial"/>
          <w:b w:val="1"/>
          <w:bCs w:val="1"/>
        </w:rPr>
      </w:pPr>
      <w:r>
        <w:rPr>
          <w:rFonts w:ascii="Arial" w:hAnsi="Arial"/>
          <w:b w:val="1"/>
          <w:bCs w:val="1"/>
          <w:rtl w:val="0"/>
          <w:lang w:val="en-US"/>
        </w:rPr>
        <w:t xml:space="preserve">Mental Health Degradation: The Effect of Extensive Social Media Use </w:t>
      </w:r>
    </w:p>
    <w:p>
      <w:pPr>
        <w:pStyle w:val="Body"/>
        <w:spacing w:line="480" w:lineRule="auto"/>
        <w:rPr>
          <w:rFonts w:ascii="Arial" w:cs="Arial" w:hAnsi="Arial" w:eastAsia="Arial"/>
        </w:rPr>
      </w:pPr>
      <w:r>
        <w:rPr>
          <w:rFonts w:ascii="Arial" w:cs="Arial" w:hAnsi="Arial" w:eastAsia="Arial"/>
          <w:rtl w:val="0"/>
        </w:rPr>
        <w:tab/>
        <w:t xml:space="preserve">Social contact, an intrinsic aspect of human existence, has been changed forever. Traditional human soapily contact has been recorder throughout history and is often see in the context of rituals and cultural experiences. While traditional roles have and always will be a staple in society, the creation of social media has drastically affected the behaviors that humans express in social settings. Social media was intended to foster more close-knit relationships and robust social structures, yet through research as startling discovery is found. Social media is diminishing the mental health of its users, especially the younger and emerging adult populations. Mental health issues such as Depressive Disorders , General Anxiety, Body Dysmorphic Disorder, High-Risk Sexual Activities, and addictive behaviors are all exacerbated through the use of social media. What was once a tool to bring global sociology to the individual scale, is now creating an insurmountable mental health pandemic. </w:t>
      </w:r>
    </w:p>
    <w:p>
      <w:pPr>
        <w:pStyle w:val="Body"/>
        <w:spacing w:line="480" w:lineRule="auto"/>
        <w:rPr>
          <w:rFonts w:ascii="Arial" w:cs="Arial" w:hAnsi="Arial" w:eastAsia="Arial"/>
        </w:rPr>
      </w:pPr>
      <w:r>
        <w:rPr>
          <w:rFonts w:ascii="Arial" w:hAnsi="Arial"/>
          <w:rtl w:val="0"/>
          <w:lang w:val="en-US"/>
        </w:rPr>
        <w:t xml:space="preserve"> This also mirrors the class discussion on the stage that people present themselves on. The social media is used constantly and that</w:t>
      </w:r>
      <w:r>
        <w:rPr>
          <w:rFonts w:ascii="Arial" w:hAnsi="Arial" w:hint="default"/>
          <w:rtl w:val="0"/>
          <w:lang w:val="en-US"/>
        </w:rPr>
        <w:t>’</w:t>
      </w:r>
      <w:r>
        <w:rPr>
          <w:rFonts w:ascii="Arial" w:hAnsi="Arial"/>
          <w:rtl w:val="0"/>
          <w:lang w:val="en-US"/>
        </w:rPr>
        <w:t xml:space="preserve">s provided a new stage for users to present themselves on, but they tend to be more socially anxious when removed from social media. Other studies have been performed in similar fashion, over a brow scale of participants and have found very similar results as states previously. </w:t>
      </w:r>
      <w:r>
        <w:rPr>
          <w:rFonts w:ascii="Arial" w:hAnsi="Arial"/>
          <w:rtl w:val="0"/>
          <w:lang w:val="it-IT"/>
        </w:rPr>
        <w:t>(Shensa, Sidani, Dew, Escobar-Viera, &amp; Primack, 2018)</w:t>
      </w:r>
      <w:r>
        <w:rPr>
          <w:rFonts w:ascii="Arial" w:hAnsi="Arial"/>
          <w:rtl w:val="0"/>
          <w:lang w:val="en-US"/>
        </w:rPr>
        <w:t xml:space="preserve"> This means that the idea that anxiety and anxiety disorders are dire results of extended social media use, is being proven consistently. In conjunction with general anxiety, social anxiety has also been researched respect to its correlation with social media use. Research shows that altho social media was intended to foster community and group cooperation, it has resulted in an innately for users to feel comfortable in a live setting when interacting with other humans. Females were specifically found to feel more anxious on average over their male counterparts and also felt as if their privacy was a significant concern on social media. </w:t>
      </w:r>
      <w:r>
        <w:rPr>
          <w:rFonts w:ascii="Arial" w:hAnsi="Arial"/>
          <w:rtl w:val="0"/>
        </w:rPr>
        <w:t>(Alkis, Kadirhan, &amp; Sat, 2017)</w:t>
      </w:r>
      <w:r>
        <w:rPr>
          <w:rFonts w:ascii="Arial" w:hAnsi="Arial"/>
          <w:rtl w:val="0"/>
          <w:lang w:val="en-US"/>
        </w:rPr>
        <w:t xml:space="preserve"> This is extremely detrimental to cultural ties and society in general, where real-life is a constant reality what all must be able to navigate without the help of social media. Privacy is no longer a mutual respect, and physical relationships are imperative to humanity</w:t>
      </w:r>
      <w:r>
        <w:rPr>
          <w:rFonts w:ascii="Arial" w:hAnsi="Arial" w:hint="default"/>
          <w:rtl w:val="0"/>
          <w:lang w:val="en-US"/>
        </w:rPr>
        <w:t>’</w:t>
      </w:r>
      <w:r>
        <w:rPr>
          <w:rFonts w:ascii="Arial" w:hAnsi="Arial"/>
          <w:rtl w:val="0"/>
          <w:lang w:val="en-US"/>
        </w:rPr>
        <w:t xml:space="preserve">s existence. Social media has been found to risk that reality. </w:t>
      </w:r>
    </w:p>
    <w:p>
      <w:pPr>
        <w:pStyle w:val="Body"/>
        <w:spacing w:line="480" w:lineRule="auto"/>
        <w:rPr>
          <w:rFonts w:ascii="Arial" w:cs="Arial" w:hAnsi="Arial" w:eastAsia="Arial"/>
        </w:rPr>
      </w:pPr>
      <w:r>
        <w:rPr>
          <w:rFonts w:ascii="Arial" w:cs="Arial" w:hAnsi="Arial" w:eastAsia="Arial"/>
          <w:rtl w:val="0"/>
        </w:rPr>
        <w:tab/>
        <w:t xml:space="preserve">Another risk that extends past social medias risk to society itself, is that social media may be linked to behavior and mental disorders that rick the health of its users. Body Dysmorphic Disorder (BDD) and the broad topic of body image issues, is a growing issue in the social media realm. BDD is typically characterized by the following habits and/or symptoms: perfectionist tendencies, belief that the subject had unseen defects in appearance, social situation avoidance, constant grooming or cosmetic hiding habits, etc. (2019) What this disorder does is target how individuals perceive themselves among the group, particularly in how they physically appear. The very nature of social media is that users post photos of themselves and activities they perform in order to gain recognition. This has proven to be destructive in many cases, where users become entrapped in the false idea that everyone else in their feed or their life looks a certain way or has certain physical attributes. This is where body image comes into the scene. Time and time again, body-shaming and buying n the rounds of physical appearance is an all too common occurrence. Naturally, the more time users spend on social media, the more they come into contact with this occurrence. Adolescence in particular have been targeted by social media use, and express heightened body dysmorphia in general. </w:t>
      </w:r>
      <w:r>
        <w:rPr>
          <w:rFonts w:ascii="Arial" w:hAnsi="Arial"/>
          <w:rtl w:val="0"/>
          <w:lang w:val="de-DE"/>
        </w:rPr>
        <w:t>(Behm-Morawitz &amp; Lewallen, 2016)</w:t>
      </w:r>
      <w:r>
        <w:rPr>
          <w:rFonts w:ascii="Arial" w:hAnsi="Arial"/>
          <w:rtl w:val="0"/>
          <w:lang w:val="en-US"/>
        </w:rPr>
        <w:t xml:space="preserve"> This issue is not as common in real-life where there is a far greater array of body types, shapes, and sizes and none of which are put on a social pedestal quite like social media. Women have been the target of anti-body dysmorphia campaigns that aim to defeat the hard reality that social media promotes, but men are often forgotten. Studies have been conducted, where men are affected in a very similar way to women in this realm. </w:t>
      </w:r>
      <w:r>
        <w:rPr>
          <w:rFonts w:ascii="Arial" w:hAnsi="Arial"/>
          <w:rtl w:val="0"/>
          <w:lang w:val="en-US"/>
        </w:rPr>
        <w:t>(Hobza, Walker, Yakushko, &amp; Peugh, 2007)</w:t>
      </w:r>
      <w:r>
        <w:rPr>
          <w:rFonts w:ascii="Arial" w:hAnsi="Arial"/>
          <w:rtl w:val="0"/>
          <w:lang w:val="en-US"/>
        </w:rPr>
        <w:t xml:space="preserve"> Social media has no boundaries where users can hide or de-categorize themselves. BDD and body image issues will continue to be a great concern and a great downfall in modern social media history. </w:t>
      </w:r>
    </w:p>
    <w:p>
      <w:pPr>
        <w:pStyle w:val="Body"/>
        <w:spacing w:line="480" w:lineRule="auto"/>
        <w:rPr>
          <w:rFonts w:ascii="Arial" w:cs="Arial" w:hAnsi="Arial" w:eastAsia="Arial"/>
        </w:rPr>
      </w:pPr>
      <w:r>
        <w:rPr>
          <w:rFonts w:ascii="Arial" w:cs="Arial" w:hAnsi="Arial" w:eastAsia="Arial"/>
          <w:rtl w:val="0"/>
        </w:rPr>
        <w:tab/>
        <w:t xml:space="preserve">Body Dysmorphic Disorder has recently been highlights by social media stars and the media alike, however, darker and more dangerous complimentary issue is high-risk sexual behavior. High-Risk Sexual Activity (HRSA) has begun to emerge as a result of extensive social media use by teen and younger adults. Some examples of HRSA include, unprotected sex (oral/anal/vaginal), multiple sex partners, sex before the age of 18, sex work, and others. </w:t>
      </w:r>
      <w:r>
        <w:rPr>
          <w:rFonts w:ascii="Arial" w:hAnsi="Arial"/>
          <w:rtl w:val="0"/>
          <w:lang w:val="en-US"/>
        </w:rPr>
        <w:t>(Healthwise Staff, 2020)</w:t>
      </w:r>
      <w:r>
        <w:rPr>
          <w:rFonts w:ascii="Arial" w:hAnsi="Arial"/>
          <w:rtl w:val="0"/>
          <w:lang w:val="en-US"/>
        </w:rPr>
        <w:t xml:space="preserve"> All of these activities pose a significant threat to young adults that are captivated by social media trends and subsequently normalized potentially dangerous activities. One study specifically looked into the affects that social media has on Latino populations in this context. Researchers found that a significant portion of subjects actively </w:t>
      </w:r>
      <w:r>
        <w:rPr>
          <w:rFonts w:ascii="Arial" w:hAnsi="Arial" w:hint="default"/>
          <w:rtl w:val="0"/>
          <w:lang w:val="en-US"/>
        </w:rPr>
        <w:t>“</w:t>
      </w:r>
      <w:r>
        <w:rPr>
          <w:rFonts w:ascii="Arial" w:hAnsi="Arial"/>
          <w:rtl w:val="0"/>
          <w:lang w:val="en-US"/>
        </w:rPr>
        <w:t>sexted</w:t>
      </w:r>
      <w:r>
        <w:rPr>
          <w:rFonts w:ascii="Arial" w:hAnsi="Arial" w:hint="default"/>
          <w:rtl w:val="0"/>
          <w:lang w:val="en-US"/>
        </w:rPr>
        <w:t xml:space="preserve">” </w:t>
      </w:r>
      <w:r>
        <w:rPr>
          <w:rFonts w:ascii="Arial" w:hAnsi="Arial"/>
          <w:rtl w:val="0"/>
          <w:lang w:val="en-US"/>
        </w:rPr>
        <w:t xml:space="preserve">boyfriends or girlfriends on a regular basis. Parental oversight of social media use was found to not only lower the risk for HRSA such as sexting, but all restore normal family function. </w:t>
      </w:r>
      <w:r>
        <w:rPr>
          <w:rFonts w:ascii="Arial" w:hAnsi="Arial"/>
          <w:rtl w:val="0"/>
          <w:lang w:val="en-US"/>
        </w:rPr>
        <w:t>(Landry, Turner, Vyas, &amp; Wood, 2017)</w:t>
      </w:r>
      <w:r>
        <w:rPr>
          <w:rFonts w:ascii="Arial" w:hAnsi="Arial"/>
          <w:rtl w:val="0"/>
          <w:lang w:val="en-US"/>
        </w:rPr>
        <w:t xml:space="preserve"> In this case, the Latino culture was a specific concern but this can be used for cross-cultural analysis in a sociological context. In a more broad study, researchers found that not only text messaging but social media had a specific impact on the extremely high percentage of young adults (15-24 yrs) that report contracting a sexually transmitted disease. Young adults make up an all-time high of 48% of all cases. </w:t>
      </w:r>
      <w:r>
        <w:rPr>
          <w:rFonts w:ascii="Arial" w:hAnsi="Arial"/>
          <w:rtl w:val="0"/>
          <w:lang w:val="en-US"/>
        </w:rPr>
        <w:t>(Jones, Eathington, Baldwin, &amp; Sipsma, 2014)</w:t>
      </w:r>
      <w:r>
        <w:rPr>
          <w:rFonts w:ascii="Arial" w:hAnsi="Arial"/>
          <w:rtl w:val="0"/>
          <w:lang w:val="en-US"/>
        </w:rPr>
        <w:t xml:space="preserve"> When viewed in the context that social media influencers are pushing sexually based agendas and promiscuity to gan recognition, this is to be the expected result.  Every beyond a correlation, there is a causative effect with exposure to sexual content on social media and participation in HRSA. </w:t>
      </w:r>
      <w:r>
        <w:rPr>
          <w:rFonts w:ascii="Arial" w:hAnsi="Arial"/>
          <w:rtl w:val="0"/>
          <w:lang w:val="en-US"/>
        </w:rPr>
        <w:t>(Bleakley, Hennessey, Fishbein, &amp; Jordan, 2008)</w:t>
      </w:r>
      <w:r>
        <w:rPr>
          <w:rFonts w:ascii="Arial" w:hAnsi="Arial"/>
          <w:rtl w:val="0"/>
          <w:lang w:val="en-US"/>
        </w:rPr>
        <w:t xml:space="preserve"> The issue with social media in this sense is that it is giving particularly vulnerable populations access to content that thy would otherwise be unable to access. This is causing a sharp incline in risky behavior and has spiked rates of STDs and STIs across the globe. Not only is this an epidemic among developed countries, but this is a pandemic and is on track to influence human culture and group behavior overall. </w:t>
      </w:r>
    </w:p>
    <w:p>
      <w:pPr>
        <w:pStyle w:val="Body"/>
        <w:spacing w:line="480" w:lineRule="auto"/>
        <w:rPr>
          <w:rFonts w:ascii="Arial" w:cs="Arial" w:hAnsi="Arial" w:eastAsia="Arial"/>
        </w:rPr>
      </w:pPr>
      <w:r>
        <w:rPr>
          <w:rFonts w:ascii="Arial" w:cs="Arial" w:hAnsi="Arial" w:eastAsia="Arial"/>
          <w:rtl w:val="0"/>
        </w:rPr>
        <w:tab/>
        <w:t xml:space="preserve">In a cascade of negative effects that social media has on mental health, the nagging result that is often overlooked by its users is addiction. Addiction, whether that be to HRSA, body image, or to social media itself. Addiction in the form of social media overuse, constantly checking ones phone for notifications or new social media posts, and abusing time spent on social media to the point where it impedes everyday life. </w:t>
      </w:r>
      <w:r>
        <w:rPr>
          <w:rFonts w:ascii="Arial" w:hAnsi="Arial"/>
          <w:rtl w:val="0"/>
        </w:rPr>
        <w:t>(Hilliard, 2021)</w:t>
      </w:r>
      <w:r>
        <w:rPr>
          <w:rFonts w:ascii="Arial" w:hAnsi="Arial"/>
          <w:rtl w:val="0"/>
          <w:lang w:val="en-US"/>
        </w:rPr>
        <w:t xml:space="preserve"> This addiction extends to other addictive habits scubas substance abuse. Substance abuse has been linked to social media, where groups that promote addictive behavior with illicit substances are found. Moreover, the simple act of posting about substance abuse may normalize its existence and result in addictive behavior in the future. </w:t>
      </w:r>
      <w:r>
        <w:rPr>
          <w:rFonts w:ascii="Arial" w:hAnsi="Arial"/>
          <w:rtl w:val="0"/>
        </w:rPr>
        <w:t>(Kim et al., 2017)</w:t>
      </w:r>
      <w:r>
        <w:rPr>
          <w:rFonts w:ascii="Arial" w:hAnsi="Arial"/>
          <w:rtl w:val="0"/>
          <w:lang w:val="en-US"/>
        </w:rPr>
        <w:t xml:space="preserve"> College students as a sub culture of the human race are experiencing heightened issues with addictive behavior. College in general is an open door to substances and experiences that are often unique to the college experience. Parties, clubbing, and diverse friendships have a new dynamic who social media is introduces. </w:t>
      </w:r>
      <w:r>
        <w:rPr>
          <w:rFonts w:ascii="Arial" w:hAnsi="Arial"/>
          <w:rtl w:val="0"/>
        </w:rPr>
        <w:t>(D</w:t>
      </w:r>
      <w:r>
        <w:rPr>
          <w:rFonts w:ascii="Arial" w:hAnsi="Arial" w:hint="default"/>
          <w:rtl w:val="0"/>
        </w:rPr>
        <w:t>’</w:t>
      </w:r>
      <w:r>
        <w:rPr>
          <w:rFonts w:ascii="Arial" w:hAnsi="Arial"/>
          <w:rtl w:val="0"/>
          <w:lang w:val="it-IT"/>
        </w:rPr>
        <w:t>Arienzo, Boursier, &amp; Griffiths, 2019)</w:t>
      </w:r>
      <w:r>
        <w:rPr>
          <w:rFonts w:ascii="Arial" w:hAnsi="Arial"/>
          <w:shd w:val="clear" w:color="auto" w:fill="ffffff"/>
          <w:rtl w:val="0"/>
          <w:lang w:val="en-US"/>
        </w:rPr>
        <w:t xml:space="preserve"> </w:t>
      </w:r>
      <w:r>
        <w:rPr>
          <w:rFonts w:ascii="Arial" w:hAnsi="Arial"/>
          <w:rtl w:val="0"/>
          <w:lang w:val="en-US"/>
        </w:rPr>
        <w:t xml:space="preserve">Social media accounts highlighting such scenes to college students normalizes potentially detrimental social practices and when combined with addiction to social media itself, may result in addiction to substances and the Fear of Missing Out (FOMO). This goes back the self-esteem issue earlier, where self-esteem is lower with extended social media use and results in addiction to the positive feedback loop that social media employs. This takes time away from studying for exams and leads to a general decimation of college grades and self-efficacy. </w:t>
      </w:r>
      <w:r>
        <w:rPr>
          <w:rFonts w:ascii="Arial" w:hAnsi="Arial"/>
          <w:rtl w:val="0"/>
          <w:lang w:val="nl-NL"/>
        </w:rPr>
        <w:t>(Hou, Xiong, Jiang, Song, &amp; Wang, 2019)</w:t>
      </w:r>
      <w:r>
        <w:rPr>
          <w:rFonts w:ascii="Arial" w:hAnsi="Arial"/>
          <w:rtl w:val="0"/>
          <w:lang w:val="en-US"/>
        </w:rPr>
        <w:t xml:space="preserve"> This too is a pandemic that extends to a global scale. Populations of college students an young adults are faced with defeating addictions to trends or social media itself. This undoubtedly affects future generations, and may end up affecting groups of people that are surrounded with substance abuse issues due to low socioeconomic status. </w:t>
      </w:r>
    </w:p>
    <w:p>
      <w:pPr>
        <w:pStyle w:val="Body"/>
        <w:spacing w:line="480" w:lineRule="auto"/>
      </w:pPr>
      <w:r>
        <w:rPr>
          <w:rFonts w:ascii="Arial" w:cs="Arial" w:hAnsi="Arial" w:eastAsia="Arial"/>
          <w:rtl w:val="0"/>
        </w:rPr>
        <w:tab/>
        <w:t xml:space="preserve">The mental health crisis the world is facing today has always existed throughout human history. The change in how mental health is viewed has largely been exposed through modern media coverage and through social media use. The negative effects of social media use are costly, and have resulted in global outcry for research on remedies to the problems it can create. From depression and anxiety, to BDD and addiction; social media presents a significant challenge to vulnerable populations. Teens and young adults are the most notable, however, any population or group of people that overuses social media is at risk for the variety of factors presented above. As social media continues to grow into new facets of human life and social structures, a significant uptick in mental health issues will be experiences. If humans have survived through tens of thousands of years with traditional social structures and behaviors, will the exponentially growing invasion of social media into life itself finally drive mankind mad? </w:t>
      </w:r>
      <w:r>
        <w:rPr>
          <w:rFonts w:ascii="Arial Unicode MS" w:cs="Arial Unicode MS" w:hAnsi="Arial Unicode MS" w:eastAsia="Arial Unicode MS"/>
          <w:b w:val="0"/>
          <w:bCs w:val="0"/>
          <w:i w:val="0"/>
          <w:iCs w:val="0"/>
        </w:rPr>
        <w:br w:type="page"/>
      </w:r>
    </w:p>
    <w:p>
      <w:pPr>
        <w:pStyle w:val="Body"/>
        <w:spacing w:line="480" w:lineRule="auto"/>
        <w:jc w:val="center"/>
        <w:rPr>
          <w:rFonts w:ascii="Arial" w:cs="Arial" w:hAnsi="Arial" w:eastAsia="Arial"/>
        </w:rPr>
      </w:pPr>
      <w:r>
        <w:rPr>
          <w:rFonts w:ascii="Arial" w:hAnsi="Arial"/>
          <w:rtl w:val="0"/>
          <w:lang w:val="en-US"/>
        </w:rPr>
        <w:t xml:space="preserve">References </w:t>
      </w:r>
    </w:p>
    <w:p>
      <w:pPr>
        <w:pStyle w:val="Body"/>
        <w:spacing w:line="480" w:lineRule="auto"/>
        <w:jc w:val="center"/>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Aalbers, G., Fried, E., De Wit, S., Hereen, A., &amp;amp; Richard, M. (n.d.). Social media and depression symptoms: A network perspective.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"https://psycnet.apa.org/buy/2018-61357-001"</w:instrText>
      </w:r>
      <w:r>
        <w:rPr>
          <w:rStyle w:val="Hyperlink.0"/>
          <w:rFonts w:ascii="Arial" w:cs="Arial" w:hAnsi="Arial" w:eastAsia="Arial"/>
        </w:rPr>
        <w:fldChar w:fldCharType="separate" w:fldLock="0"/>
      </w:r>
      <w:r>
        <w:rPr>
          <w:rStyle w:val="Hyperlink.0"/>
          <w:rFonts w:ascii="Arial" w:hAnsi="Arial"/>
          <w:rtl w:val="0"/>
        </w:rPr>
        <w:t>https://psycnet.apa.org/buy/2018-61357-001</w:t>
      </w:r>
      <w:r>
        <w:rPr>
          <w:rFonts w:ascii="Arial" w:cs="Arial" w:hAnsi="Arial" w:eastAsia="Arial"/>
        </w:rPr>
        <w:fldChar w:fldCharType="end" w:fldLock="0"/>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Alkis, Y., Kadirhan, Z., &amp;amp; Sat, M. (2017, March 03). Development and validation of social anxiety scale for social media users.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"https://www.sciencedirect.com/science/article/pii/S0747563217301607"</w:instrText>
      </w:r>
      <w:r>
        <w:rPr>
          <w:rStyle w:val="Hyperlink.0"/>
          <w:rFonts w:ascii="Arial" w:cs="Arial" w:hAnsi="Arial" w:eastAsia="Arial"/>
        </w:rPr>
        <w:fldChar w:fldCharType="separate" w:fldLock="0"/>
      </w:r>
      <w:r>
        <w:rPr>
          <w:rStyle w:val="Hyperlink.0"/>
          <w:rFonts w:ascii="Arial" w:hAnsi="Arial"/>
          <w:rtl w:val="0"/>
          <w:lang w:val="en-US"/>
        </w:rPr>
        <w:t>https://www.sciencedirect.com/science/article/pii/S0747563217301607</w:t>
      </w:r>
      <w:r>
        <w:rPr>
          <w:rFonts w:ascii="Arial" w:cs="Arial" w:hAnsi="Arial" w:eastAsia="Arial"/>
        </w:rPr>
        <w:fldChar w:fldCharType="end" w:fldLock="0"/>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Anxiety disorders. (2018, July).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"https://www.nimh.nih.gov/health/topics/anxiety-disorders/index.shtml"</w:instrText>
      </w:r>
      <w:r>
        <w:rPr>
          <w:rStyle w:val="Hyperlink.0"/>
          <w:rFonts w:ascii="Arial" w:cs="Arial" w:hAnsi="Arial" w:eastAsia="Arial"/>
        </w:rPr>
        <w:fldChar w:fldCharType="separate" w:fldLock="0"/>
      </w:r>
      <w:r>
        <w:rPr>
          <w:rStyle w:val="Hyperlink.0"/>
          <w:rFonts w:ascii="Arial" w:hAnsi="Arial"/>
          <w:rtl w:val="0"/>
          <w:lang w:val="en-US"/>
        </w:rPr>
        <w:t>https://www.nimh.nih.gov/health/topics/anxiety-disorders/index.shtml</w:t>
      </w:r>
      <w:r>
        <w:rPr>
          <w:rFonts w:ascii="Arial" w:cs="Arial" w:hAnsi="Arial" w:eastAsia="Arial"/>
        </w:rPr>
        <w:fldChar w:fldCharType="end" w:fldLock="0"/>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Behm-Morawitz, E., &amp;amp; Lewallen, J. (2016, March 30). Pinterest or Thinterest?: Social comparison and body image on social media - Jennifer Lewallen, Elizabeth Behm-morawitz, 2016.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"https://journals.sagepub.com/doi/full/10.1177/2056305116640559"</w:instrText>
      </w:r>
      <w:r>
        <w:rPr>
          <w:rStyle w:val="Hyperlink.0"/>
          <w:rFonts w:ascii="Arial" w:cs="Arial" w:hAnsi="Arial" w:eastAsia="Arial"/>
        </w:rPr>
        <w:fldChar w:fldCharType="separate" w:fldLock="0"/>
      </w:r>
      <w:r>
        <w:rPr>
          <w:rStyle w:val="Hyperlink.0"/>
          <w:rFonts w:ascii="Arial" w:hAnsi="Arial"/>
          <w:rtl w:val="0"/>
          <w:lang w:val="de-DE"/>
        </w:rPr>
        <w:t>https://journals.sagepub.com/doi/full/10.1177/2056305116640559</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Bleakley, A., Hennessey, M., Fishbein, M., &amp;amp; Jordan, A. (2008, December 16). It works both ways: The relationship between exposure to sexual content in the media and adolescent sexual behavior.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"https://www.tandfonline.com/doi/abs/10.1080/15213260802491986"</w:instrText>
      </w:r>
      <w:r>
        <w:rPr>
          <w:rStyle w:val="Hyperlink.0"/>
          <w:rFonts w:ascii="Arial" w:cs="Arial" w:hAnsi="Arial" w:eastAsia="Arial"/>
        </w:rPr>
        <w:fldChar w:fldCharType="separate" w:fldLock="0"/>
      </w:r>
      <w:r>
        <w:rPr>
          <w:rStyle w:val="Hyperlink.0"/>
          <w:rFonts w:ascii="Arial" w:hAnsi="Arial"/>
          <w:rtl w:val="0"/>
          <w:lang w:val="en-US"/>
        </w:rPr>
        <w:t>https://www.tandfonline.com/doi/abs/10.1080/15213260802491986</w:t>
      </w:r>
      <w:r>
        <w:rPr>
          <w:rFonts w:ascii="Arial" w:cs="Arial" w:hAnsi="Arial" w:eastAsia="Arial"/>
        </w:rPr>
        <w:fldChar w:fldCharType="end" w:fldLock="0"/>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Body dysmorphic disorder. (2019, October 29).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"https://www.mayoclinic.org/diseases-conditions/body-dysmorphic-disorder/symptoms-causes/syc-20353938"</w:instrText>
      </w:r>
      <w:r>
        <w:rPr>
          <w:rStyle w:val="Hyperlink.0"/>
          <w:rFonts w:ascii="Arial" w:cs="Arial" w:hAnsi="Arial" w:eastAsia="Arial"/>
        </w:rPr>
        <w:fldChar w:fldCharType="separate" w:fldLock="0"/>
      </w:r>
      <w:r>
        <w:rPr>
          <w:rStyle w:val="Hyperlink.0"/>
          <w:rFonts w:ascii="Arial" w:hAnsi="Arial"/>
          <w:rtl w:val="0"/>
          <w:lang w:val="en-US"/>
        </w:rPr>
        <w:t>https://www.mayoclinic.org/diseases-conditions/body-dysmorphic-disorder/symptoms-causes/syc-20353938</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r>
        <w:rPr>
          <w:rFonts w:ascii="Arial" w:hAnsi="Arial"/>
          <w:rtl w:val="0"/>
        </w:rPr>
        <w:t>D</w:t>
      </w:r>
      <w:r>
        <w:rPr>
          <w:rFonts w:ascii="Arial" w:hAnsi="Arial" w:hint="default"/>
          <w:rtl w:val="0"/>
        </w:rPr>
        <w:t>’</w:t>
      </w:r>
      <w:r>
        <w:rPr>
          <w:rFonts w:ascii="Arial" w:hAnsi="Arial"/>
          <w:rtl w:val="0"/>
          <w:lang w:val="en-US"/>
        </w:rPr>
        <w:t xml:space="preserve">Arienzo, M., Boursier, V., &amp;amp; Griffiths, M. (2019, April 18). Addiction to social media and ATTACHMENT Styles: A systematic literature review.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"https://link.springer.com/article/10.1007/s11469-019-00082-5"</w:instrText>
      </w:r>
      <w:r>
        <w:rPr>
          <w:rStyle w:val="Hyperlink.0"/>
          <w:rFonts w:ascii="Arial" w:cs="Arial" w:hAnsi="Arial" w:eastAsia="Arial"/>
        </w:rPr>
        <w:fldChar w:fldCharType="separate" w:fldLock="0"/>
      </w:r>
      <w:r>
        <w:rPr>
          <w:rStyle w:val="Hyperlink.0"/>
          <w:rFonts w:ascii="Arial" w:hAnsi="Arial"/>
          <w:rtl w:val="0"/>
        </w:rPr>
        <w:t>https://link.springer.com/article/10.1007/s11469-019-00082-5</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Depression. (2018, February).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"https://www.nimh.nih.gov/health/topics/depression/index.shtml"</w:instrText>
      </w:r>
      <w:r>
        <w:rPr>
          <w:rStyle w:val="Hyperlink.0"/>
          <w:rFonts w:ascii="Arial" w:cs="Arial" w:hAnsi="Arial" w:eastAsia="Arial"/>
        </w:rPr>
        <w:fldChar w:fldCharType="separate" w:fldLock="0"/>
      </w:r>
      <w:r>
        <w:rPr>
          <w:rStyle w:val="Hyperlink.0"/>
          <w:rFonts w:ascii="Arial" w:hAnsi="Arial"/>
          <w:rtl w:val="0"/>
          <w:lang w:val="en-US"/>
        </w:rPr>
        <w:t>https://www.nimh.nih.gov/health/topics/depression/index.shtml</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Healthwise Staff. (2020, February 26). High-risk sexual behavior.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"https://www.uofmhealth.org/health-library/tw9064"</w:instrText>
      </w:r>
      <w:r>
        <w:rPr>
          <w:rStyle w:val="Hyperlink.0"/>
          <w:rFonts w:ascii="Arial" w:cs="Arial" w:hAnsi="Arial" w:eastAsia="Arial"/>
        </w:rPr>
        <w:fldChar w:fldCharType="separate" w:fldLock="0"/>
      </w:r>
      <w:r>
        <w:rPr>
          <w:rStyle w:val="Hyperlink.0"/>
          <w:rFonts w:ascii="Arial" w:hAnsi="Arial"/>
          <w:rtl w:val="0"/>
          <w:lang w:val="en-US"/>
        </w:rPr>
        <w:t>https://www.uofmhealth.org/health-library/tw9064</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Hilliard, J. (2021, March 30). Social media addiction.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"https://www.addictioncenter.com/drugs/social-media-addiction/"</w:instrText>
      </w:r>
      <w:r>
        <w:rPr>
          <w:rStyle w:val="Hyperlink.0"/>
          <w:rFonts w:ascii="Arial" w:cs="Arial" w:hAnsi="Arial" w:eastAsia="Arial"/>
        </w:rPr>
        <w:fldChar w:fldCharType="separate" w:fldLock="0"/>
      </w:r>
      <w:r>
        <w:rPr>
          <w:rStyle w:val="Hyperlink.0"/>
          <w:rFonts w:ascii="Arial" w:hAnsi="Arial"/>
          <w:rtl w:val="0"/>
          <w:lang w:val="en-US"/>
        </w:rPr>
        <w:t>https://www.addictioncenter.com/drugs/social-media-addiction/</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Hobza, C., Walker, K., Yakushko, O., &amp;amp; Peugh, J. (2007). What about men? Social comparison and the effects of media images on body and self-esteem.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"https://psycnet.apa.org/record/2007-10888-003"</w:instrText>
      </w:r>
      <w:r>
        <w:rPr>
          <w:rStyle w:val="Hyperlink.0"/>
          <w:rFonts w:ascii="Arial" w:cs="Arial" w:hAnsi="Arial" w:eastAsia="Arial"/>
        </w:rPr>
        <w:fldChar w:fldCharType="separate" w:fldLock="0"/>
      </w:r>
      <w:r>
        <w:rPr>
          <w:rStyle w:val="Hyperlink.0"/>
          <w:rFonts w:ascii="Arial" w:hAnsi="Arial"/>
          <w:rtl w:val="0"/>
          <w:lang w:val="en-US"/>
        </w:rPr>
        <w:t>https://psycnet.apa.org/record/2007-10888-003</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Hou, Y., Xiong, D., Jiang, T., Song, L., &amp;amp; Wang, Q. (2019, February 21). Social media addiction: Its impact, mediation, and intervention.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"https://cyberpsychology.eu/article/view/11562"</w:instrText>
      </w:r>
      <w:r>
        <w:rPr>
          <w:rStyle w:val="Hyperlink.0"/>
          <w:rFonts w:ascii="Arial" w:cs="Arial" w:hAnsi="Arial" w:eastAsia="Arial"/>
        </w:rPr>
        <w:fldChar w:fldCharType="separate" w:fldLock="0"/>
      </w:r>
      <w:r>
        <w:rPr>
          <w:rStyle w:val="Hyperlink.0"/>
          <w:rFonts w:ascii="Arial" w:hAnsi="Arial"/>
          <w:rtl w:val="0"/>
          <w:lang w:val="en-US"/>
        </w:rPr>
        <w:t>https://cyberpsychology.eu/article/view/11562</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Jones, K., Eathington, P., Baldwin, K., &amp;amp; Sipsma, H. (2014, July). The impact of health Education transmitted via social media ... : Sexually transmitted diseases.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"https://journals.lww.com/stdjournal/fulltext/2014/07000/The_Impact_of_Health_Education_Transmitted_Via.1.aspx"</w:instrText>
      </w:r>
      <w:r>
        <w:rPr>
          <w:rStyle w:val="Hyperlink.0"/>
          <w:rFonts w:ascii="Arial" w:cs="Arial" w:hAnsi="Arial" w:eastAsia="Arial"/>
        </w:rPr>
        <w:fldChar w:fldCharType="separate" w:fldLock="0"/>
      </w:r>
      <w:r>
        <w:rPr>
          <w:rStyle w:val="Hyperlink.0"/>
          <w:rFonts w:ascii="Arial" w:hAnsi="Arial"/>
          <w:rtl w:val="0"/>
          <w:lang w:val="en-US"/>
        </w:rPr>
        <w:t>https://journals.lww.com/stdjournal/fulltext/2014/07000/The_Impact_of_Health_Education_Transmitted_Via.1.aspx</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r>
        <w:rPr>
          <w:rFonts w:ascii="Arial" w:hAnsi="Arial"/>
          <w:rtl w:val="0"/>
          <w:lang w:val="en-US"/>
        </w:rPr>
        <w:t xml:space="preserve">Kim, S., Marsch, L., Hancock, J., Das, A., Science, 1., &amp;amp; Kim, C. (2017, October 10). Scaling up research on drug abuse and addiction through social Media big data.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"https://www.jmir.org/2017/10/e353/"</w:instrText>
      </w:r>
      <w:r>
        <w:rPr>
          <w:rStyle w:val="Hyperlink.0"/>
          <w:rFonts w:ascii="Arial" w:cs="Arial" w:hAnsi="Arial" w:eastAsia="Arial"/>
        </w:rPr>
        <w:fldChar w:fldCharType="separate" w:fldLock="0"/>
      </w:r>
      <w:r>
        <w:rPr>
          <w:rStyle w:val="Hyperlink.0"/>
          <w:rFonts w:ascii="Arial" w:hAnsi="Arial"/>
          <w:rtl w:val="0"/>
        </w:rPr>
        <w:t>https://www.jmir.org/2017/10/e353/</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Landry, M., Turner, M., Vyas, A., &amp;amp; Wood, S. (2017, May 19). Social media and sexual behavior Among Adolescents: Is there a link?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"https://www.ncbi.nlm.nih.gov/pmc/articles/PMC5457530/"</w:instrText>
      </w:r>
      <w:r>
        <w:rPr>
          <w:rStyle w:val="Hyperlink.0"/>
          <w:rFonts w:ascii="Arial" w:cs="Arial" w:hAnsi="Arial" w:eastAsia="Arial"/>
        </w:rPr>
        <w:fldChar w:fldCharType="separate" w:fldLock="0"/>
      </w:r>
      <w:r>
        <w:rPr>
          <w:rStyle w:val="Hyperlink.0"/>
          <w:rFonts w:ascii="Arial" w:hAnsi="Arial"/>
          <w:rtl w:val="0"/>
          <w:lang w:val="en-US"/>
        </w:rPr>
        <w:t>https://www.ncbi.nlm.nih.gov/pmc/articles/PMC5457530/</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Pantic, I. (2014, October 1). Online social networking and mental health.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"https://www.ncbi.nlm.nih.gov/pmc/articles/PMC4183915/"</w:instrText>
      </w:r>
      <w:r>
        <w:rPr>
          <w:rStyle w:val="Hyperlink.0"/>
          <w:rFonts w:ascii="Arial" w:cs="Arial" w:hAnsi="Arial" w:eastAsia="Arial"/>
        </w:rPr>
        <w:fldChar w:fldCharType="separate" w:fldLock="0"/>
      </w:r>
      <w:r>
        <w:rPr>
          <w:rStyle w:val="Hyperlink.0"/>
          <w:rFonts w:ascii="Arial" w:hAnsi="Arial"/>
          <w:rtl w:val="0"/>
          <w:lang w:val="en-US"/>
        </w:rPr>
        <w:t>https://www.ncbi.nlm.nih.gov/pmc/articles/PMC4183915/</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Shensa, A., Colditz, J., Sidani, J., &amp;amp; Barrett, E. (n.d.). Brain Institute.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"https://www.braininstitute.pitt.edu/using-lots-social-media-sites-raises-depression-risk"</w:instrText>
      </w:r>
      <w:r>
        <w:rPr>
          <w:rStyle w:val="Hyperlink.0"/>
          <w:rFonts w:ascii="Arial" w:cs="Arial" w:hAnsi="Arial" w:eastAsia="Arial"/>
        </w:rPr>
        <w:fldChar w:fldCharType="separate" w:fldLock="0"/>
      </w:r>
      <w:r>
        <w:rPr>
          <w:rStyle w:val="Hyperlink.0"/>
          <w:rFonts w:ascii="Arial" w:hAnsi="Arial"/>
          <w:rtl w:val="0"/>
          <w:lang w:val="en-US"/>
        </w:rPr>
        <w:t>https://www.braininstitute.pitt.edu/using-lots-social-media-sites-raises-depression-risk</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rPr>
          <w:rFonts w:ascii="Arial" w:cs="Arial" w:hAnsi="Arial" w:eastAsia="Arial"/>
        </w:rPr>
      </w:pPr>
      <w:r>
        <w:rPr>
          <w:rFonts w:ascii="Arial" w:hAnsi="Arial"/>
          <w:rtl w:val="0"/>
          <w:lang w:val="en-US"/>
        </w:rPr>
        <w:t xml:space="preserve">Shensa, A., Sidani, J., Dew, M., Escobar-Viera, C., &amp;amp; Primack, B. (2018, March 01). Social media use and depression and anxiety Symptoms: A cluster analysis.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"https://www.ingentaconnect.com/content/png/ajhb/2018/00000042/00000002/art00011"</w:instrText>
      </w:r>
      <w:r>
        <w:rPr>
          <w:rStyle w:val="Hyperlink.0"/>
          <w:rFonts w:ascii="Arial" w:cs="Arial" w:hAnsi="Arial" w:eastAsia="Arial"/>
        </w:rPr>
        <w:fldChar w:fldCharType="separate" w:fldLock="0"/>
      </w:r>
      <w:r>
        <w:rPr>
          <w:rStyle w:val="Hyperlink.0"/>
          <w:rFonts w:ascii="Arial" w:hAnsi="Arial"/>
          <w:rtl w:val="0"/>
          <w:lang w:val="en-US"/>
        </w:rPr>
        <w:t>https://www.ingentaconnect.com/content/png/ajhb/2018/00000042/00000002/art00011</w:t>
      </w:r>
      <w:r>
        <w:rPr>
          <w:rFonts w:ascii="Arial" w:cs="Arial" w:hAnsi="Arial" w:eastAsia="Arial"/>
        </w:rPr>
        <w:fldChar w:fldCharType="end" w:fldLock="0"/>
      </w:r>
      <w:r>
        <w:rPr>
          <w:rFonts w:ascii="Arial" w:hAnsi="Arial"/>
          <w:rtl w:val="0"/>
          <w:lang w:val="en-US"/>
        </w:rPr>
        <w:t xml:space="preserve"> </w:t>
      </w:r>
    </w:p>
    <w:p>
      <w:pPr>
        <w:pStyle w:val="Body"/>
        <w:spacing w:line="480" w:lineRule="auto"/>
        <w:jc w:val="left"/>
        <w:rPr>
          <w:rFonts w:ascii="Arial" w:cs="Arial" w:hAnsi="Arial" w:eastAsia="Arial"/>
        </w:rPr>
      </w:pPr>
    </w:p>
    <w:p>
      <w:pPr>
        <w:pStyle w:val="Body"/>
        <w:spacing w:line="480" w:lineRule="auto"/>
        <w:jc w:val="left"/>
      </w:pPr>
      <w:r>
        <w:rPr>
          <w:rFonts w:ascii="Arial" w:hAnsi="Arial"/>
          <w:rtl w:val="0"/>
          <w:lang w:val="en-US"/>
        </w:rPr>
        <w:t xml:space="preserve">Vannucci, A., Flannery, K., &amp;amp; Ohannessian, C. (2016, October 03). Social media use and anxiety in emerging adults. Retrieved April 28, 2021, from </w:t>
      </w:r>
      <w:r>
        <w:rPr>
          <w:rStyle w:val="Hyperlink.0"/>
          <w:rFonts w:ascii="Arial" w:cs="Arial" w:hAnsi="Arial" w:eastAsia="Arial"/>
        </w:rPr>
        <w:fldChar w:fldCharType="begin" w:fldLock="0"/>
      </w:r>
      <w:r>
        <w:rPr>
          <w:rStyle w:val="Hyperlink.0"/>
          <w:rFonts w:ascii="Arial" w:cs="Arial" w:hAnsi="Arial" w:eastAsia="Arial"/>
        </w:rPr>
        <w:instrText xml:space="preserve"> HYPERLINK "https://www.sciencedirect.com/science/article/pii/S0165032716309442"</w:instrText>
      </w:r>
      <w:r>
        <w:rPr>
          <w:rStyle w:val="Hyperlink.0"/>
          <w:rFonts w:ascii="Arial" w:cs="Arial" w:hAnsi="Arial" w:eastAsia="Arial"/>
        </w:rPr>
        <w:fldChar w:fldCharType="separate" w:fldLock="0"/>
      </w:r>
      <w:r>
        <w:rPr>
          <w:rStyle w:val="Hyperlink.0"/>
          <w:rFonts w:ascii="Arial" w:hAnsi="Arial"/>
          <w:rtl w:val="0"/>
          <w:lang w:val="en-US"/>
        </w:rPr>
        <w:t>https://www.sciencedirect.com/science/article/pii/S0165032716309442</w:t>
      </w:r>
      <w:r>
        <w:rPr>
          <w:rFonts w:ascii="Arial" w:cs="Arial" w:hAnsi="Arial" w:eastAsia="Arial"/>
        </w:rPr>
        <w:fldChar w:fldCharType="end" w:fldLock="0"/>
      </w:r>
      <w:r>
        <w:rPr>
          <w:rFonts w:ascii="Arial" w:hAnsi="Arial"/>
          <w:rtl w:val="0"/>
          <w:lang w:val="en-US"/>
        </w:rPr>
        <w:t xml:space="preserve">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character" w:styleId="Hyperlink.0">
    <w:name w:val="Hyperlink.0"/>
    <w:basedOn w:val="Hyperlink"/>
    <w:next w:val="Hyperlink.0"/>
    <w:rPr>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