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6179</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Are You Reflecting or Acting</w:t>
      </w:r>
    </w:p>
    <w:p w:rsidR="00000000" w:rsidDel="00000000" w:rsidP="00000000" w:rsidRDefault="00000000" w:rsidRPr="00000000" w14:paraId="00000004">
      <w:pPr>
        <w:spacing w:line="480" w:lineRule="auto"/>
        <w:ind w:firstLine="720"/>
        <w:rPr>
          <w:sz w:val="24"/>
          <w:szCs w:val="24"/>
        </w:rPr>
      </w:pPr>
      <w:r w:rsidDel="00000000" w:rsidR="00000000" w:rsidRPr="00000000">
        <w:rPr>
          <w:sz w:val="24"/>
          <w:szCs w:val="24"/>
          <w:rtl w:val="0"/>
        </w:rPr>
        <w:t xml:space="preserve">Erving Goffman has this idea that when we interact with people it is as if we are on a stage. By the word “stage” we are always putting on a performance around everyone. We might act differently in different scenarios based on evaluating the circumstance. From there we have a back stage and a front stage personality. We perform differently in front of certain people which is what separates the back from the front stage. The backstage is how we act to the people we are the closest and most comfortable with. While the front stage is the people that we put our main performance on for. </w:t>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Then we have Charles Cooley's idea of the “Looking Glass-Self” in which we view ourselves based on how we think other people see us. We use other people’s opinions and thoughts on us as a reflection of who we are. We then take those opinions and judgments to refine how we act, portraying how we want them to see us. First someone might think about what others are thinking about them. Then they might imagine what the other person’s judgement of their appearance. Lastly you react and respond based on what you think their judgements are. </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According to Goffman, when we are out in the real world searching for a job and attending a job interview we put on our front stage. Going into a job interview you want to be as professional as you can be. When you walk into the room of a job interview your mannerisms change, you say things differently and act accordingly for the situation. For example you shake their hand, you dress more professional than you would be in your back stage. You use appropriate formal etiquette and grammar, for instance you wouldn’t use any type of “slang” words to come off unprofessional. Your body language is going to change by sitting up right, your going to smile and nod your head. By doing all of these things you are putting on your front stage on because it is as if you are putting you best foot forward. </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Now I want you to think of the times that you are having a game night with your friends and family, this would be where your backstage comes out. When you are with your friends and family you might make more jokes then you would in your front stage. Let’s say you are having a game night and you win the game, you might yell, scream, jump up and down, etc. This is an example of your backstage because you wouldn’t do these types of things in your front stage. The way you dress might also be different in that you would wear more ‘comfy’ clothes like sweatpants, sweatshirts, shorts, t-shirts. Your backstage comes our with the people you are most comfortable around. Some people refer to the back stage as your comfort zone or your true self. </w:t>
      </w:r>
    </w:p>
    <w:p w:rsidR="00000000" w:rsidDel="00000000" w:rsidP="00000000" w:rsidRDefault="00000000" w:rsidRPr="00000000" w14:paraId="00000008">
      <w:pPr>
        <w:spacing w:line="480" w:lineRule="auto"/>
        <w:ind w:firstLine="720"/>
        <w:rPr>
          <w:sz w:val="24"/>
          <w:szCs w:val="24"/>
        </w:rPr>
      </w:pPr>
      <w:r w:rsidDel="00000000" w:rsidR="00000000" w:rsidRPr="00000000">
        <w:rPr>
          <w:sz w:val="24"/>
          <w:szCs w:val="24"/>
          <w:rtl w:val="0"/>
        </w:rPr>
        <w:t xml:space="preserve">You can compare the scenarios from a front stage and back stage from the moment you enter till the moment you leave. When you walk into a job interview you are most likely to shake their hand, smile, and introduce yourself. While if you walk in to you friends house to hangout you might hug them and say a more informal hello. Then during the middle of an interview you might talk in a very formal tone, good posture, and keep smiling. While if you are in the middle of hanging out with you friends you might say some dumb things or laugh a lot. Lastly by the end of your interview you would most likely get up and shake their hand and leave. If you are saying goodbye to your friends you might give them a hug good bye and talk while you are leaving. </w:t>
      </w:r>
    </w:p>
    <w:p w:rsidR="00000000" w:rsidDel="00000000" w:rsidP="00000000" w:rsidRDefault="00000000" w:rsidRPr="00000000" w14:paraId="00000009">
      <w:pPr>
        <w:spacing w:line="480" w:lineRule="auto"/>
        <w:ind w:firstLine="720"/>
        <w:rPr>
          <w:sz w:val="24"/>
          <w:szCs w:val="24"/>
        </w:rPr>
      </w:pPr>
      <w:r w:rsidDel="00000000" w:rsidR="00000000" w:rsidRPr="00000000">
        <w:rPr>
          <w:sz w:val="24"/>
          <w:szCs w:val="24"/>
          <w:rtl w:val="0"/>
        </w:rPr>
        <w:t xml:space="preserve">The looking glass self could also be portrayed in an interview. When entering the interview you start to think about what the person conducting the interview is thinking. Then from there we respond to them based on what we think their judgements are. For example if you walk into an interview you might be thinking that they think you look presentable and well respected. From there you are going to continue to answer the questions from the interview in a well presented and respectable way. We tend to think that the person conducting the interview sees us that way because that is how we want to be seen. If we think that they believe we are respectable and well presented then we are more likely to act that way. </w:t>
      </w:r>
    </w:p>
    <w:p w:rsidR="00000000" w:rsidDel="00000000" w:rsidP="00000000" w:rsidRDefault="00000000" w:rsidRPr="00000000" w14:paraId="0000000A">
      <w:pPr>
        <w:spacing w:line="480" w:lineRule="auto"/>
        <w:ind w:firstLine="720"/>
        <w:rPr>
          <w:sz w:val="24"/>
          <w:szCs w:val="24"/>
        </w:rPr>
      </w:pPr>
      <w:r w:rsidDel="00000000" w:rsidR="00000000" w:rsidRPr="00000000">
        <w:rPr>
          <w:sz w:val="24"/>
          <w:szCs w:val="24"/>
          <w:rtl w:val="0"/>
        </w:rPr>
        <w:t xml:space="preserve">Lastly, another example of the looking glass self could be getting embarrassed when giving a speech. Imagine you are up on a stage or platform and you are giving a speech. When all of the sudden you look into the audience and you see some people giving you a look of disapproval. From there you are more likely to take that judgement in and you could possibly mess up your speech. We start by thinking what they are thinking about us. Therefore we might start to think that we are incompetent in our speech. Then we act upon it which might end up making us incompetent.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