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hd w:fill="ffffff" w:val="clear"/>
        <w:spacing w:after="180" w:before="180" w:line="480" w:lineRule="auto"/>
        <w:rPr>
          <w:color w:val="2d3b45"/>
          <w:sz w:val="24"/>
          <w:szCs w:val="24"/>
        </w:rPr>
      </w:pPr>
      <w:r w:rsidDel="00000000" w:rsidR="00000000" w:rsidRPr="00000000">
        <w:rPr>
          <w:color w:val="2d3b45"/>
          <w:sz w:val="24"/>
          <w:szCs w:val="24"/>
          <w:rtl w:val="0"/>
        </w:rPr>
        <w:t xml:space="preserve">Sociology 105</w:t>
      </w:r>
    </w:p>
    <w:p w:rsidR="00000000" w:rsidDel="00000000" w:rsidP="00000000" w:rsidRDefault="00000000" w:rsidRPr="00000000" w14:paraId="00000004">
      <w:pPr>
        <w:shd w:fill="ffffff" w:val="clear"/>
        <w:spacing w:after="180" w:before="180" w:line="480" w:lineRule="auto"/>
        <w:rPr>
          <w:color w:val="2d3b45"/>
          <w:sz w:val="24"/>
          <w:szCs w:val="24"/>
        </w:rPr>
      </w:pPr>
      <w:r w:rsidDel="00000000" w:rsidR="00000000" w:rsidRPr="00000000">
        <w:rPr>
          <w:color w:val="2d3b45"/>
          <w:sz w:val="24"/>
          <w:szCs w:val="24"/>
          <w:rtl w:val="0"/>
        </w:rPr>
        <w:t xml:space="preserve">29 November 2021</w:t>
      </w:r>
    </w:p>
    <w:p w:rsidR="00000000" w:rsidDel="00000000" w:rsidP="00000000" w:rsidRDefault="00000000" w:rsidRPr="00000000" w14:paraId="00000005">
      <w:pPr>
        <w:shd w:fill="ffffff" w:val="clear"/>
        <w:spacing w:after="180" w:before="180" w:line="480" w:lineRule="auto"/>
        <w:rPr>
          <w:color w:val="2d3b45"/>
          <w:sz w:val="24"/>
          <w:szCs w:val="24"/>
        </w:rPr>
      </w:pPr>
      <w:r w:rsidDel="00000000" w:rsidR="00000000" w:rsidRPr="00000000">
        <w:rPr>
          <w:rtl w:val="0"/>
        </w:rPr>
      </w:r>
    </w:p>
    <w:p w:rsidR="00000000" w:rsidDel="00000000" w:rsidP="00000000" w:rsidRDefault="00000000" w:rsidRPr="00000000" w14:paraId="00000006">
      <w:pPr>
        <w:shd w:fill="ffffff" w:val="clear"/>
        <w:spacing w:after="180" w:before="180" w:line="480" w:lineRule="auto"/>
        <w:jc w:val="center"/>
        <w:rPr>
          <w:color w:val="2d3b45"/>
          <w:sz w:val="24"/>
          <w:szCs w:val="24"/>
        </w:rPr>
      </w:pPr>
      <w:r w:rsidDel="00000000" w:rsidR="00000000" w:rsidRPr="00000000">
        <w:rPr>
          <w:color w:val="2d3b45"/>
          <w:sz w:val="24"/>
          <w:szCs w:val="24"/>
          <w:rtl w:val="0"/>
        </w:rPr>
        <w:t xml:space="preserve">The Role of the Collective Consciousness in Religious Discrepancies</w:t>
      </w:r>
    </w:p>
    <w:p w:rsidR="00000000" w:rsidDel="00000000" w:rsidP="00000000" w:rsidRDefault="00000000" w:rsidRPr="00000000" w14:paraId="00000007">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Émile Durkheim, a renowned French sociologist, explored the societal dispositions caused by collective thought. By first defining </w:t>
      </w:r>
      <w:r w:rsidDel="00000000" w:rsidR="00000000" w:rsidRPr="00000000">
        <w:rPr>
          <w:i w:val="1"/>
          <w:color w:val="2d3b45"/>
          <w:sz w:val="24"/>
          <w:szCs w:val="24"/>
          <w:rtl w:val="0"/>
        </w:rPr>
        <w:t xml:space="preserve">collective representation</w:t>
      </w:r>
      <w:r w:rsidDel="00000000" w:rsidR="00000000" w:rsidRPr="00000000">
        <w:rPr>
          <w:color w:val="2d3b45"/>
          <w:sz w:val="24"/>
          <w:szCs w:val="24"/>
          <w:rtl w:val="0"/>
        </w:rPr>
        <w:t xml:space="preserve"> as a symbol, artifact, or narrative that embodies collective belief, Durkheim had a reasonable explanation for the objective unification of a society. For example, America is united by the symbol of the American flag, and Christians are united by various Christmas traditions. Durkheim, however, still had to do some research into the effects of collective representation on the individual. </w:t>
      </w:r>
    </w:p>
    <w:p w:rsidR="00000000" w:rsidDel="00000000" w:rsidP="00000000" w:rsidRDefault="00000000" w:rsidRPr="00000000" w14:paraId="00000008">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Shortly afterwards, Durkheim discovered the related concept of collective consciousness. The</w:t>
      </w:r>
      <w:r w:rsidDel="00000000" w:rsidR="00000000" w:rsidRPr="00000000">
        <w:rPr>
          <w:i w:val="1"/>
          <w:color w:val="2d3b45"/>
          <w:sz w:val="24"/>
          <w:szCs w:val="24"/>
          <w:rtl w:val="0"/>
        </w:rPr>
        <w:t xml:space="preserve"> collective consciousness</w:t>
      </w:r>
      <w:r w:rsidDel="00000000" w:rsidR="00000000" w:rsidRPr="00000000">
        <w:rPr>
          <w:color w:val="2d3b45"/>
          <w:sz w:val="24"/>
          <w:szCs w:val="24"/>
          <w:rtl w:val="0"/>
        </w:rPr>
        <w:t xml:space="preserve"> is essentially the shared and intertwined sense of reality we all experience because of shared collective representations. Its purpose is to provide universal truths and values we can all understand, accept, and follow as individuals. Individuals collectively fabricated our society with the help of collective representations, thus creating a collective consciousness, in order to justify our own daily thoughts and actions. Traditions and objects were created and celebrated so that humans had a sense of meaning and a sense of unity. These traditions and objects, over generations, invented a collective mindset we all today share. For example, the tradition of gift-giving at Christmas time began as a way to pay respect to and honor the three kings that brought gifts to Jesus Christ. It gave citizens a sense of meaning and purpose, and brought the society together in humility and gratitude. After becoming a tradition, or norm, the act brought people together in likemindedness. The action of exchanging presents brought people together physically, and was then followed by a mental and emotional unification. The collective consciousness was formed thanks to collective representation. The mindset was created because of the accepted “object”.</w:t>
      </w:r>
    </w:p>
    <w:p w:rsidR="00000000" w:rsidDel="00000000" w:rsidP="00000000" w:rsidRDefault="00000000" w:rsidRPr="00000000" w14:paraId="00000009">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Yuval Noah Harari, an Israeli historian and author, explored the related topic of the 2 versions of God. The first God is the “cosmic mystery”, the God that makes us ponder the purpose of life and the mysteries of the world. This God is the mystic aura that explains the deepest riddles of the universe. The first God is pretty much universally agreed upon and accepted. Many believe that there is some greater force, a greater being that knows all and watches over all. Though it may be vague, it is still an idea that universally connects our society.</w:t>
      </w:r>
    </w:p>
    <w:p w:rsidR="00000000" w:rsidDel="00000000" w:rsidP="00000000" w:rsidRDefault="00000000" w:rsidRPr="00000000" w14:paraId="0000000A">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The second God is the “worldly lawgiver”. This is the God that blurts out rules about dress, language, diet, appearance, sexual behavior, daily conduct, etc. This God is more controversial, more disagreed upon. In fact, this second God is what split up the Christian religion into dozens of denominations, creating rivalries and even hatreds of opposing groups. The first God is more of a general belief, while the second God creates daily rituals and practices. In reality, the two have no logical correlation. For example: why do the mysteries of the universe determine what length of dress a woman can wear? However, followers use various holy books that teach rituals and food taboos to justify the connection. </w:t>
      </w:r>
    </w:p>
    <w:p w:rsidR="00000000" w:rsidDel="00000000" w:rsidP="00000000" w:rsidRDefault="00000000" w:rsidRPr="00000000" w14:paraId="0000000B">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Most people began with a general belief in a greater force, or higher being. But thanks to newly instituted (at least in the span of time) religious rituals, or collective representations, the mindset, or collective consciousness, has thus shifted. We, as humans, long to be a part of something bigger. We need a purpose, a higher reason, and we want to feel supported in it. We seek unity. Therefore, overtime, different groups have instituted different practices in order to coordinate our social lives. The shared goal to discover more about the “greater force” causes us to create shared plans, practices, etc. But obviously, sometimes people disagree. Different groups stuck together on different topics, and a variety of different religions were born. Even those basic religions broke off several more times to create different branches and denominations. As time goes on, more groups are created. Objects and habits, such as the Bible and its teachings, were created as physical structures to glue the institutions together. The Bible is an example of a collective representation. The variety of representations created, such as the Bible, the Tipitaka, the Quran and the Hadiths, and the Tanakh and the Talmud, paved the way for dozens of new mindsets, or collective consiousnesses, such as Christianity, Buddhism, Islam, and Judaism.</w:t>
      </w:r>
    </w:p>
    <w:p w:rsidR="00000000" w:rsidDel="00000000" w:rsidP="00000000" w:rsidRDefault="00000000" w:rsidRPr="00000000" w14:paraId="0000000C">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In other words, collective representation is to scripture as collective consciousness is to religion. The second God that Harari describes creates these divisions as new symbolic objects and belief systems integrate themselves into the world. The more divisions created in scripture and teachings, the more extreme the different collective consciousnesses become. The mindset of religion, defined as the first God, or collective consciousness, is formed thanks to collective representation, or the object of scripture or worship. The first God was originally a much broader topic, but as generations have instituted and accepted new collective representations, the first God has been redefined. There are now many new versions of this first God, based on any given specific belief system, which is why we now see so much rivalry and competition in religion rather than worship. In the effort to uncover truths and individual value systems, we have forgotten the basic, shared foundation in our first God. </w:t>
      </w:r>
    </w:p>
    <w:p w:rsidR="00000000" w:rsidDel="00000000" w:rsidP="00000000" w:rsidRDefault="00000000" w:rsidRPr="00000000" w14:paraId="0000000D">
      <w:pPr>
        <w:shd w:fill="ffffff" w:val="clear"/>
        <w:spacing w:after="180" w:before="180" w:line="480" w:lineRule="auto"/>
        <w:ind w:firstLine="720"/>
        <w:rPr/>
      </w:pPr>
      <w:r w:rsidDel="00000000" w:rsidR="00000000" w:rsidRPr="00000000">
        <w:rPr>
          <w:color w:val="2d3b45"/>
          <w:sz w:val="24"/>
          <w:szCs w:val="24"/>
          <w:rtl w:val="0"/>
        </w:rPr>
        <w:t xml:space="preserve">In order to recultivate our shared curiosity and love for the greater forces in the universe, and unify ourselves once again in vague belief, we must reevaluate the importance we place upon our various collective representations. Is it more important that we feel justified in our dress length and word usage, or that we are a unified society? At the very least, we should take just a few steps back, far enough where we can be civil, become educated about, and respect specific religions. Just as bloodshed is never the answer, convention will never bring peace. Rather than pushing practices onto people, we as a society should celebrate and worship the greater forces together and unite in the common goal for the betterment of society.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pPr>
    <w:r w:rsidDel="00000000" w:rsidR="00000000" w:rsidRPr="00000000">
      <w:rPr>
        <w:rtl w:val="0"/>
      </w:rPr>
      <w:t xml:space="preserve">Cieutat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