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6CF9" w14:textId="6A129CFF" w:rsidR="00265F52" w:rsidRDefault="00265F52" w:rsidP="00265F52">
      <w:pPr>
        <w:pStyle w:val="Heading1"/>
      </w:pPr>
      <w:r>
        <w:t xml:space="preserve">Participant </w:t>
      </w:r>
      <w:r w:rsidR="00214A17">
        <w:t>5</w:t>
      </w:r>
    </w:p>
    <w:p w14:paraId="78BA5C1B" w14:textId="77777777" w:rsidR="00265F52" w:rsidRPr="00265F52" w:rsidRDefault="00265F52" w:rsidP="00265F52">
      <w:pPr>
        <w:rPr>
          <w:b/>
          <w:bCs/>
        </w:rPr>
      </w:pPr>
      <w:r w:rsidRPr="00265F52">
        <w:rPr>
          <w:b/>
          <w:bCs/>
        </w:rPr>
        <w:t>Interviewee comments:</w:t>
      </w:r>
    </w:p>
    <w:p w14:paraId="36ACDA6F" w14:textId="371AEB0E" w:rsidR="00A61415" w:rsidRDefault="00520740" w:rsidP="00681DAE">
      <w:pPr>
        <w:jc w:val="both"/>
      </w:pPr>
      <w:r>
        <w:t xml:space="preserve">Starting with </w:t>
      </w:r>
      <w:r w:rsidR="00681DAE">
        <w:rPr>
          <w:b/>
          <w:bCs/>
        </w:rPr>
        <w:t>HSBC</w:t>
      </w:r>
      <w:r w:rsidR="00681DAE">
        <w:t xml:space="preserve">, I found the </w:t>
      </w:r>
      <w:r w:rsidR="00060074">
        <w:t xml:space="preserve">landing page to be quite overwhelming with the number of compact areas of text. I think someone not used to navigate banking websites in general will find it frustrating to use, there is too much information </w:t>
      </w:r>
      <w:r w:rsidR="001564F5">
        <w:t>on</w:t>
      </w:r>
      <w:r w:rsidR="00060074">
        <w:t xml:space="preserve"> the landing page.</w:t>
      </w:r>
      <w:r w:rsidR="001564F5">
        <w:t xml:space="preserve"> Due to my technical experience, I was able to locate the first task (fixed term deposit account) very easily using the drop-down menu. And the same goes for the personal loan task.</w:t>
      </w:r>
    </w:p>
    <w:p w14:paraId="1D88412A" w14:textId="77777777" w:rsidR="001564F5" w:rsidRDefault="001564F5" w:rsidP="00681DAE">
      <w:pPr>
        <w:jc w:val="both"/>
      </w:pPr>
    </w:p>
    <w:p w14:paraId="0B115D95" w14:textId="5E829D65" w:rsidR="001564F5" w:rsidRDefault="001564F5" w:rsidP="00681DAE">
      <w:pPr>
        <w:jc w:val="both"/>
      </w:pPr>
      <w:r>
        <w:t xml:space="preserve">Then moving on to </w:t>
      </w:r>
      <w:r w:rsidRPr="001564F5">
        <w:rPr>
          <w:b/>
          <w:bCs/>
        </w:rPr>
        <w:t>Lombard</w:t>
      </w:r>
      <w:r>
        <w:t>, this website’s user interface is one of the worst I have ever used</w:t>
      </w:r>
      <w:r w:rsidR="008439B9">
        <w:t xml:space="preserve">, mainly due to how textually dominant it </w:t>
      </w:r>
      <w:r w:rsidR="00B16D72">
        <w:t>is,</w:t>
      </w:r>
      <w:r w:rsidR="008439B9">
        <w:t xml:space="preserve"> and the overall structure and placement of services seems sporadic.</w:t>
      </w:r>
      <w:r w:rsidR="00B16D72">
        <w:t xml:space="preserve"> My first task was to find the personal loan page, and I was stuck at first as instinctually, I looked at the top center of the page to find the menu, but it was at the top-left of the page. Once I saw the menu, I found the service under the “Personal” menu header.</w:t>
      </w:r>
      <w:r w:rsidR="00C15E56">
        <w:t xml:space="preserve"> Then when attempting to find the fixed term deposit account service, I looked at the services in the sub-menu and found “Deposit Accounts”, which I felt was taking me in the right direction. Once I entered the deposit accounts page, I didn’t realize there were more services below, as that required me to scroll down further in the page. I then found the service by scrolling, but didn’t find anywhere to get started, just a paragraph of text under the heading.</w:t>
      </w:r>
    </w:p>
    <w:p w14:paraId="36C48290" w14:textId="77777777" w:rsidR="009D4764" w:rsidRDefault="009D4764" w:rsidP="00681DAE">
      <w:pPr>
        <w:jc w:val="both"/>
      </w:pPr>
    </w:p>
    <w:p w14:paraId="25D92A15" w14:textId="5B2203DB" w:rsidR="009D4764" w:rsidRPr="006A150C" w:rsidRDefault="006A150C" w:rsidP="00681DAE">
      <w:pPr>
        <w:jc w:val="both"/>
      </w:pPr>
      <w:r>
        <w:t xml:space="preserve">Lastly, whilst using </w:t>
      </w:r>
      <w:r w:rsidRPr="006A150C">
        <w:rPr>
          <w:b/>
          <w:bCs/>
        </w:rPr>
        <w:t>BNF Bank</w:t>
      </w:r>
      <w:r>
        <w:t>, although I found the user interface nice, I felt that it was overwhelming as I prefer a simpler UI. I also think that older users might find this website visually overwhelming. While attempting the first task, which was to locate the personal loan service, I found it very easily. But for the fixed term deposit account, I was misled by Lombard’s structure, as I was searching for the service in this website in the business section (it was in the business section in Lombard). The service was also not very clearly worded, I clicked a service called “Fixed Term Account” out of pure curiosity, and luckily that was the service. Overall, the website has the nicest UI, but I found it difficult to locate the services in comparison to the previous two websites.</w:t>
      </w:r>
    </w:p>
    <w:p w14:paraId="715FB866" w14:textId="77777777" w:rsidR="007C7542" w:rsidRDefault="007C7542" w:rsidP="00265F52">
      <w:pPr>
        <w:jc w:val="both"/>
      </w:pPr>
    </w:p>
    <w:p w14:paraId="19D1A52A" w14:textId="3D77B330" w:rsidR="007C7542" w:rsidRDefault="007C7542" w:rsidP="00265F52">
      <w:pPr>
        <w:jc w:val="both"/>
        <w:rPr>
          <w:b/>
          <w:bCs/>
        </w:rPr>
      </w:pPr>
      <w:r w:rsidRPr="007C7542">
        <w:rPr>
          <w:b/>
          <w:bCs/>
        </w:rPr>
        <w:t>Researcher remarks:</w:t>
      </w:r>
    </w:p>
    <w:p w14:paraId="1B20F416" w14:textId="44A48923" w:rsidR="007C7542" w:rsidRPr="007C7542" w:rsidRDefault="00C771A2" w:rsidP="00265F52">
      <w:pPr>
        <w:jc w:val="both"/>
      </w:pPr>
      <w:r>
        <w:t xml:space="preserve">The </w:t>
      </w:r>
      <w:proofErr w:type="gramStart"/>
      <w:r>
        <w:t>participant</w:t>
      </w:r>
      <w:proofErr w:type="gramEnd"/>
      <w:r>
        <w:t xml:space="preserve"> completed </w:t>
      </w:r>
      <w:r w:rsidR="00244307">
        <w:t>6</w:t>
      </w:r>
      <w:r>
        <w:t>/6 tasks, which does correlate well with their technological prowess.</w:t>
      </w:r>
    </w:p>
    <w:sectPr w:rsidR="007C7542" w:rsidRPr="007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2"/>
    <w:rsid w:val="00056B6D"/>
    <w:rsid w:val="00060074"/>
    <w:rsid w:val="000A7BC5"/>
    <w:rsid w:val="001564F5"/>
    <w:rsid w:val="001C1386"/>
    <w:rsid w:val="00214A17"/>
    <w:rsid w:val="0022454E"/>
    <w:rsid w:val="00244307"/>
    <w:rsid w:val="00265F52"/>
    <w:rsid w:val="002F5D3C"/>
    <w:rsid w:val="00302A73"/>
    <w:rsid w:val="004878A6"/>
    <w:rsid w:val="004B0BA7"/>
    <w:rsid w:val="00520740"/>
    <w:rsid w:val="00563E87"/>
    <w:rsid w:val="006043B9"/>
    <w:rsid w:val="006626E2"/>
    <w:rsid w:val="00681DAE"/>
    <w:rsid w:val="006A150C"/>
    <w:rsid w:val="00777F39"/>
    <w:rsid w:val="007C354D"/>
    <w:rsid w:val="007C7542"/>
    <w:rsid w:val="008439B9"/>
    <w:rsid w:val="008C101C"/>
    <w:rsid w:val="00950BE9"/>
    <w:rsid w:val="00950E5B"/>
    <w:rsid w:val="009C0856"/>
    <w:rsid w:val="009D4764"/>
    <w:rsid w:val="009E240F"/>
    <w:rsid w:val="009E5BCD"/>
    <w:rsid w:val="00A4760C"/>
    <w:rsid w:val="00A61415"/>
    <w:rsid w:val="00AC0DDA"/>
    <w:rsid w:val="00B16D72"/>
    <w:rsid w:val="00B55224"/>
    <w:rsid w:val="00BB2F37"/>
    <w:rsid w:val="00C15E56"/>
    <w:rsid w:val="00C771A2"/>
    <w:rsid w:val="00EC5594"/>
    <w:rsid w:val="00EE1BE8"/>
    <w:rsid w:val="00EE504B"/>
    <w:rsid w:val="00EF4826"/>
    <w:rsid w:val="00F217FC"/>
    <w:rsid w:val="00F25DD8"/>
    <w:rsid w:val="00F5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D2F"/>
  <w15:chartTrackingRefBased/>
  <w15:docId w15:val="{F894F645-9F12-435E-8574-DB74860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Formosa Luke 2 at Transport</dc:creator>
  <cp:keywords/>
  <dc:description/>
  <cp:lastModifiedBy>Formosa Luke 2 at Transport</cp:lastModifiedBy>
  <cp:revision>26</cp:revision>
  <dcterms:created xsi:type="dcterms:W3CDTF">2024-05-06T17:47:00Z</dcterms:created>
  <dcterms:modified xsi:type="dcterms:W3CDTF">2024-05-07T17:16:00Z</dcterms:modified>
</cp:coreProperties>
</file>