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21" w:rsidRPr="00521221" w:rsidRDefault="00521221" w:rsidP="00521221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521221">
        <w:rPr>
          <w:rFonts w:ascii="Segoe UI" w:eastAsia="Times New Roman" w:hAnsi="Segoe UI" w:cs="Segoe UI"/>
          <w:color w:val="1A1A1A"/>
          <w:sz w:val="20"/>
          <w:szCs w:val="20"/>
        </w:rPr>
        <w:t>&lt;&lt;Today&gt;&gt;</w:t>
      </w:r>
    </w:p>
    <w:p w:rsidR="00940C1C" w:rsidRDefault="00940C1C" w:rsidP="00EE566C">
      <w:pPr>
        <w:spacing w:after="0"/>
      </w:pPr>
    </w:p>
    <w:p w:rsidR="00EE566C" w:rsidRDefault="00EE566C" w:rsidP="00EE566C">
      <w:pPr>
        <w:spacing w:after="0"/>
      </w:pPr>
      <w:r>
        <w:t>Ms. Regenia Mitchell</w:t>
      </w:r>
    </w:p>
    <w:p w:rsidR="00EE566C" w:rsidRDefault="00EE566C" w:rsidP="00EE566C">
      <w:pPr>
        <w:spacing w:after="0"/>
      </w:pPr>
      <w:r>
        <w:t>U.S. Department of Health and Human Services</w:t>
      </w:r>
    </w:p>
    <w:p w:rsidR="00EE566C" w:rsidRDefault="00EE566C" w:rsidP="00EE566C">
      <w:pPr>
        <w:spacing w:after="0"/>
      </w:pPr>
      <w:r>
        <w:t>Division of Payment Management</w:t>
      </w:r>
    </w:p>
    <w:p w:rsidR="00EE566C" w:rsidRDefault="00EE566C" w:rsidP="00EE566C">
      <w:pPr>
        <w:spacing w:after="0"/>
      </w:pPr>
      <w:r>
        <w:t>P.O. Box 6021</w:t>
      </w:r>
    </w:p>
    <w:p w:rsidR="00EE566C" w:rsidRDefault="00EE566C" w:rsidP="00EE566C">
      <w:pPr>
        <w:spacing w:after="0"/>
      </w:pPr>
      <w:r>
        <w:t>Rockville, MD  20852</w:t>
      </w: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  <w:r>
        <w:t>By Telefax to:</w:t>
      </w:r>
      <w:r>
        <w:tab/>
      </w:r>
      <w:r>
        <w:tab/>
        <w:t>(301) 443-2672</w:t>
      </w: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  <w:r>
        <w:t>Dear Ms. Mitchell:</w:t>
      </w: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  <w:r>
        <w:t>The Corporation for National and Community Service hereby requests that the following account be placed on manual hold:</w:t>
      </w:r>
    </w:p>
    <w:p w:rsidR="00EE566C" w:rsidRDefault="00931B89" w:rsidP="00EE566C">
      <w:pPr>
        <w:spacing w:after="0"/>
      </w:pPr>
      <w:r>
        <w:t xml:space="preserve">         </w:t>
      </w:r>
    </w:p>
    <w:p w:rsidR="003E0D04" w:rsidRDefault="00931B89" w:rsidP="003E0D04">
      <w:pPr>
        <w:rPr>
          <w:rFonts w:ascii="Segoe UI" w:eastAsia="Times New Roman" w:hAnsi="Segoe UI" w:cs="Segoe UI"/>
          <w:color w:val="1A1A1A"/>
          <w:sz w:val="20"/>
          <w:szCs w:val="20"/>
        </w:rPr>
      </w:pPr>
      <w:r>
        <w:t xml:space="preserve">              Account Name:</w:t>
      </w:r>
      <w:r>
        <w:tab/>
      </w:r>
      <w:r w:rsidR="003E0D04" w:rsidRPr="003E0D04">
        <w:rPr>
          <w:rFonts w:ascii="Segoe UI" w:eastAsia="Times New Roman" w:hAnsi="Segoe UI" w:cs="Segoe UI"/>
          <w:color w:val="1A1A1A"/>
          <w:sz w:val="20"/>
          <w:szCs w:val="20"/>
        </w:rPr>
        <w:t>&lt;&lt;</w:t>
      </w:r>
      <w:proofErr w:type="spellStart"/>
      <w:r w:rsidR="003E0D04" w:rsidRPr="003E0D04">
        <w:rPr>
          <w:rFonts w:ascii="Segoe UI" w:eastAsia="Times New Roman" w:hAnsi="Segoe UI" w:cs="Segoe UI"/>
          <w:color w:val="1A1A1A"/>
          <w:sz w:val="20"/>
          <w:szCs w:val="20"/>
        </w:rPr>
        <w:t>Award_Reporting_Organization_Name</w:t>
      </w:r>
      <w:proofErr w:type="spellEnd"/>
      <w:r w:rsidR="003E0D04" w:rsidRPr="003E0D04">
        <w:rPr>
          <w:rFonts w:ascii="Segoe UI" w:eastAsia="Times New Roman" w:hAnsi="Segoe UI" w:cs="Segoe UI"/>
          <w:color w:val="1A1A1A"/>
          <w:sz w:val="20"/>
          <w:szCs w:val="20"/>
        </w:rPr>
        <w:t>&gt;&gt;</w:t>
      </w:r>
    </w:p>
    <w:p w:rsidR="00931B89" w:rsidRDefault="00931B89" w:rsidP="003E0D04">
      <w:bookmarkStart w:id="0" w:name="_GoBack"/>
      <w:bookmarkEnd w:id="0"/>
      <w:r>
        <w:tab/>
        <w:t xml:space="preserve">Account Number: </w:t>
      </w:r>
    </w:p>
    <w:p w:rsidR="00931B89" w:rsidRDefault="00931B89" w:rsidP="00931B89">
      <w:pPr>
        <w:spacing w:after="0"/>
      </w:pPr>
      <w:r>
        <w:tab/>
        <w:t>Personal Identification Number:</w:t>
      </w:r>
      <w:r>
        <w:tab/>
      </w:r>
    </w:p>
    <w:p w:rsidR="00931B89" w:rsidRDefault="00931B89" w:rsidP="00931B89">
      <w:pPr>
        <w:spacing w:after="0"/>
      </w:pPr>
      <w:r>
        <w:tab/>
        <w:t>Subaccount:</w:t>
      </w:r>
      <w:r>
        <w:tab/>
      </w:r>
    </w:p>
    <w:p w:rsidR="00931B89" w:rsidRDefault="00931B89" w:rsidP="00EE566C">
      <w:pPr>
        <w:spacing w:after="0"/>
      </w:pPr>
    </w:p>
    <w:p w:rsidR="00CC0E0D" w:rsidRDefault="00EE566C" w:rsidP="00CC0E0D">
      <w:pPr>
        <w:spacing w:after="0"/>
      </w:pPr>
      <w:r>
        <w:tab/>
      </w:r>
    </w:p>
    <w:p w:rsidR="00EE566C" w:rsidRDefault="00EE566C" w:rsidP="00EE566C">
      <w:pPr>
        <w:spacing w:after="0"/>
      </w:pPr>
      <w:r>
        <w:tab/>
      </w: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  <w:r>
        <w:t>If you have any questions, please contact Long Nguyen, Grants Management Specialist, at 202-606-6978.</w:t>
      </w: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  <w:r>
        <w:t>Sincerely,</w:t>
      </w: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  <w:r>
        <w:t xml:space="preserve">Margaret </w:t>
      </w:r>
      <w:proofErr w:type="spellStart"/>
      <w:r>
        <w:t>Rosenberry</w:t>
      </w:r>
      <w:proofErr w:type="spellEnd"/>
    </w:p>
    <w:p w:rsidR="00EE566C" w:rsidRDefault="00EE566C" w:rsidP="00EE566C">
      <w:pPr>
        <w:spacing w:after="0"/>
      </w:pPr>
      <w:r>
        <w:t>Director, Office of Grants Management</w:t>
      </w: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  <w:r>
        <w:t>&lt;OR&gt;</w:t>
      </w:r>
    </w:p>
    <w:p w:rsidR="00EE566C" w:rsidRDefault="00EE566C" w:rsidP="00EE566C">
      <w:pPr>
        <w:spacing w:after="0"/>
      </w:pPr>
    </w:p>
    <w:p w:rsidR="00EE566C" w:rsidRDefault="00EE566C" w:rsidP="00EE566C">
      <w:pPr>
        <w:spacing w:after="0"/>
      </w:pPr>
      <w:r>
        <w:t xml:space="preserve">Rocco </w:t>
      </w:r>
      <w:proofErr w:type="spellStart"/>
      <w:r>
        <w:t>Gaudio</w:t>
      </w:r>
      <w:proofErr w:type="spellEnd"/>
    </w:p>
    <w:p w:rsidR="00EE566C" w:rsidRDefault="00EE566C" w:rsidP="00EE566C">
      <w:pPr>
        <w:pBdr>
          <w:bottom w:val="single" w:sz="6" w:space="1" w:color="auto"/>
        </w:pBdr>
        <w:spacing w:after="0"/>
      </w:pPr>
      <w:r>
        <w:t>Director, Field Financial Management Center</w:t>
      </w:r>
    </w:p>
    <w:p w:rsidR="00404133" w:rsidRDefault="00404133"/>
    <w:sectPr w:rsidR="0040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6C"/>
    <w:rsid w:val="003E0D04"/>
    <w:rsid w:val="00404133"/>
    <w:rsid w:val="004A44E2"/>
    <w:rsid w:val="00521221"/>
    <w:rsid w:val="006A7B83"/>
    <w:rsid w:val="00931B89"/>
    <w:rsid w:val="00940C1C"/>
    <w:rsid w:val="00B27DFD"/>
    <w:rsid w:val="00CC0E0D"/>
    <w:rsid w:val="00E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Sheffleld Jasmine</dc:creator>
  <cp:keywords/>
  <dc:description/>
  <cp:lastModifiedBy>Rapur Murali</cp:lastModifiedBy>
  <cp:revision>15</cp:revision>
  <dcterms:created xsi:type="dcterms:W3CDTF">2016-01-14T15:03:00Z</dcterms:created>
  <dcterms:modified xsi:type="dcterms:W3CDTF">2016-02-25T16:48:00Z</dcterms:modified>
</cp:coreProperties>
</file>