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Default Extension="jpg" ContentType="image/jp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word/footer4.xml" ContentType="application/vnd.openxmlformats-officedocument.wordprocessingml.footer+xml"/>
  <Override PartName="/word/footer5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144"/>
          <w:szCs w:val="144"/>
        </w:rPr>
        <w:jc w:val="center"/>
        <w:spacing w:lineRule="exact" w:line="1500"/>
        <w:ind w:left="1902" w:right="1521"/>
      </w:pPr>
      <w:r>
        <w:rPr>
          <w:rFonts w:cs="Calibri" w:hAnsi="Calibri" w:eastAsia="Calibri" w:ascii="Calibri"/>
          <w:position w:val="6"/>
          <w:sz w:val="144"/>
          <w:szCs w:val="144"/>
        </w:rPr>
        <w:t>Brass</w:t>
      </w:r>
      <w:r>
        <w:rPr>
          <w:rFonts w:cs="Calibri" w:hAnsi="Calibri" w:eastAsia="Calibri" w:ascii="Calibri"/>
          <w:color w:val="EC7C30"/>
          <w:position w:val="6"/>
          <w:sz w:val="144"/>
          <w:szCs w:val="144"/>
        </w:rPr>
        <w:t>2</w:t>
      </w:r>
      <w:r>
        <w:rPr>
          <w:rFonts w:cs="Calibri" w:hAnsi="Calibri" w:eastAsia="Calibri" w:ascii="Calibri"/>
          <w:color w:val="000000"/>
          <w:position w:val="6"/>
          <w:sz w:val="144"/>
          <w:szCs w:val="144"/>
        </w:rPr>
        <w:t>Go</w:t>
      </w:r>
      <w:r>
        <w:rPr>
          <w:rFonts w:cs="Calibri" w:hAnsi="Calibri" w:eastAsia="Calibri" w:ascii="Calibri"/>
          <w:color w:val="000000"/>
          <w:position w:val="0"/>
          <w:sz w:val="144"/>
          <w:szCs w:val="144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0"/>
          <w:szCs w:val="20"/>
        </w:rPr>
        <w:jc w:val="center"/>
        <w:ind w:left="3287" w:right="2909"/>
      </w:pPr>
      <w:r>
        <w:rPr>
          <w:rFonts w:cs="Calibri" w:hAnsi="Calibri" w:eastAsia="Calibri" w:ascii="Calibri"/>
          <w:w w:val="99"/>
          <w:sz w:val="20"/>
          <w:szCs w:val="20"/>
        </w:rPr>
        <w:t>DOCUMENTATION</w:t>
      </w:r>
      <w:r>
        <w:rPr>
          <w:rFonts w:cs="Calibri" w:hAnsi="Calibri" w:eastAsia="Calibri" w:ascii="Calibri"/>
          <w:w w:val="100"/>
          <w:sz w:val="20"/>
          <w:szCs w:val="20"/>
        </w:rPr>
        <w:t> </w:t>
      </w:r>
      <w:r>
        <w:rPr>
          <w:rFonts w:cs="Calibri" w:hAnsi="Calibri" w:eastAsia="Calibri" w:ascii="Calibri"/>
          <w:w w:val="99"/>
          <w:sz w:val="20"/>
          <w:szCs w:val="20"/>
        </w:rPr>
        <w:t>+</w:t>
      </w:r>
      <w:r>
        <w:rPr>
          <w:rFonts w:cs="Calibri" w:hAnsi="Calibri" w:eastAsia="Calibri" w:ascii="Calibri"/>
          <w:w w:val="100"/>
          <w:sz w:val="20"/>
          <w:szCs w:val="20"/>
        </w:rPr>
        <w:t> </w:t>
      </w:r>
      <w:r>
        <w:rPr>
          <w:rFonts w:cs="Calibri" w:hAnsi="Calibri" w:eastAsia="Calibri" w:ascii="Calibri"/>
          <w:w w:val="99"/>
          <w:sz w:val="20"/>
          <w:szCs w:val="20"/>
        </w:rPr>
        <w:t>USER</w:t>
      </w:r>
      <w:r>
        <w:rPr>
          <w:rFonts w:cs="Calibri" w:hAnsi="Calibri" w:eastAsia="Calibri" w:ascii="Calibri"/>
          <w:w w:val="100"/>
          <w:sz w:val="20"/>
          <w:szCs w:val="20"/>
        </w:rPr>
        <w:t> </w:t>
      </w:r>
      <w:r>
        <w:rPr>
          <w:rFonts w:cs="Calibri" w:hAnsi="Calibri" w:eastAsia="Calibri" w:ascii="Calibri"/>
          <w:w w:val="99"/>
          <w:sz w:val="20"/>
          <w:szCs w:val="20"/>
        </w:rPr>
        <w:t>MANUAL</w:t>
      </w:r>
      <w:r>
        <w:rPr>
          <w:rFonts w:cs="Calibri" w:hAnsi="Calibri" w:eastAsia="Calibri" w:ascii="Calibri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145"/>
      </w:pPr>
      <w:r>
        <w:pict>
          <v:shape type="#_x0000_t75" style="width:163.5pt;height:79.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Author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s:</w:t>
      </w: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sz w:val="28"/>
          <w:szCs w:val="28"/>
        </w:rPr>
        <w:t>Usman Zia</w:t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sz w:val="28"/>
          <w:szCs w:val="28"/>
        </w:rPr>
        <w:t>Luke Garland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sz w:val="28"/>
          <w:szCs w:val="28"/>
        </w:rPr>
        <w:t>Toshiro Taperek</w:t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lineRule="exact" w:line="340"/>
        <w:ind w:left="100"/>
      </w:pP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De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velo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ped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 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fo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r</w:t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</w:r>
      <w:r>
        <w:rPr>
          <w:rFonts w:cs="Calibri" w:hAnsi="Calibri" w:eastAsia="Calibri" w:ascii="Calibri"/>
          <w:b/>
          <w:sz w:val="28"/>
          <w:szCs w:val="28"/>
          <w:u w:val="thick" w:color="000000"/>
        </w:rPr>
        <w:t>:</w:t>
      </w:r>
      <w:r>
        <w:rPr>
          <w:rFonts w:cs="Calibri" w:hAnsi="Calibri" w:eastAsia="Calibri" w:ascii="Calibri"/>
          <w:b/>
          <w:sz w:val="28"/>
          <w:szCs w:val="28"/>
        </w:rPr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sz w:val="28"/>
          <w:szCs w:val="28"/>
        </w:rPr>
        <w:t>ILS </w:t>
      </w:r>
      <w:r>
        <w:rPr>
          <w:rFonts w:cs="Calibri" w:hAnsi="Calibri" w:eastAsia="Calibri" w:ascii="Calibri"/>
          <w:sz w:val="28"/>
          <w:szCs w:val="28"/>
        </w:rPr>
        <w:t>– </w:t>
      </w:r>
      <w:r>
        <w:rPr>
          <w:rFonts w:cs="Calibri" w:hAnsi="Calibri" w:eastAsia="Calibri" w:ascii="Calibri"/>
          <w:sz w:val="28"/>
          <w:szCs w:val="28"/>
        </w:rPr>
        <w:t>ENEL 300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sz w:val="28"/>
          <w:szCs w:val="28"/>
        </w:rPr>
        <w:t>Schulich School of Engineering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  <w:sectPr>
          <w:pgNumType w:start="1"/>
          <w:pgMar w:footer="1000" w:header="0" w:top="1480" w:bottom="280" w:left="1340" w:right="1720"/>
          <w:footerReference w:type="default" r:id="rId4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April 17, 2019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100"/>
      </w:pPr>
      <w:r>
        <w:rPr>
          <w:rFonts w:cs="Calibri" w:hAnsi="Calibri" w:eastAsia="Calibri" w:ascii="Calibri"/>
          <w:b/>
          <w:sz w:val="52"/>
          <w:szCs w:val="52"/>
        </w:rPr>
        <w:t>Table of Contents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ind w:left="100"/>
      </w:pPr>
      <w:r>
        <w:rPr>
          <w:rFonts w:cs="Calibri" w:hAnsi="Calibri" w:eastAsia="Calibri" w:ascii="Calibri"/>
          <w:b/>
          <w:sz w:val="28"/>
          <w:szCs w:val="28"/>
        </w:rPr>
        <w:t>1.  Introduction                                                                                                                    3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6"/>
        <w:ind w:left="460"/>
      </w:pPr>
      <w:r>
        <w:rPr>
          <w:rFonts w:cs="Calibri" w:hAnsi="Calibri" w:eastAsia="Calibri" w:ascii="Calibri"/>
          <w:sz w:val="24"/>
          <w:szCs w:val="24"/>
        </w:rPr>
        <w:t>1.1. Project Introduction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1.2. Key Stakeholders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460"/>
      </w:pPr>
      <w:r>
        <w:rPr>
          <w:rFonts w:cs="Calibri" w:hAnsi="Calibri" w:eastAsia="Calibri" w:ascii="Calibri"/>
          <w:sz w:val="24"/>
          <w:szCs w:val="24"/>
        </w:rPr>
        <w:t>1.3. Target Market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1.4. Persona Description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1.5. Concept Description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8"/>
          <w:szCs w:val="28"/>
        </w:rPr>
        <w:t>1.6.</w:t>
      </w:r>
      <w:r>
        <w:rPr>
          <w:rFonts w:cs="Calibri" w:hAnsi="Calibri" w:eastAsia="Calibri" w:ascii="Calibri"/>
          <w:sz w:val="24"/>
          <w:szCs w:val="24"/>
        </w:rPr>
        <w:t>Fundamental Project Requirements</w:t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13"/>
        <w:ind w:left="100"/>
      </w:pPr>
      <w:r>
        <w:rPr>
          <w:rFonts w:cs="Calibri" w:hAnsi="Calibri" w:eastAsia="Calibri" w:ascii="Calibri"/>
          <w:b/>
          <w:sz w:val="28"/>
          <w:szCs w:val="28"/>
        </w:rPr>
        <w:t>2.  Product Constraints                                                                                                      8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6"/>
        <w:ind w:left="460"/>
      </w:pPr>
      <w:r>
        <w:rPr>
          <w:rFonts w:cs="Calibri" w:hAnsi="Calibri" w:eastAsia="Calibri" w:ascii="Calibri"/>
          <w:sz w:val="24"/>
          <w:szCs w:val="24"/>
        </w:rPr>
        <w:t>2.1. Design Limitations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2.2. Technical Limitations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460"/>
      </w:pPr>
      <w:r>
        <w:rPr>
          <w:rFonts w:cs="Calibri" w:hAnsi="Calibri" w:eastAsia="Calibri" w:ascii="Calibri"/>
          <w:sz w:val="24"/>
          <w:szCs w:val="24"/>
        </w:rPr>
        <w:t>2.3. Financial Budget</w:t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6"/>
        <w:ind w:left="100"/>
      </w:pPr>
      <w:r>
        <w:rPr>
          <w:rFonts w:cs="Calibri" w:hAnsi="Calibri" w:eastAsia="Calibri" w:ascii="Calibri"/>
          <w:b/>
          <w:sz w:val="28"/>
          <w:szCs w:val="28"/>
        </w:rPr>
        <w:t>3.  Product Design                                                                                                             10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6"/>
        <w:ind w:left="460"/>
      </w:pPr>
      <w:r>
        <w:rPr>
          <w:rFonts w:cs="Calibri" w:hAnsi="Calibri" w:eastAsia="Calibri" w:ascii="Calibri"/>
          <w:sz w:val="24"/>
          <w:szCs w:val="24"/>
        </w:rPr>
        <w:t>3.1. Circuit Design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3.2. Hardware/Software Prerequisites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460"/>
      </w:pPr>
      <w:r>
        <w:rPr>
          <w:rFonts w:cs="Calibri" w:hAnsi="Calibri" w:eastAsia="Calibri" w:ascii="Calibri"/>
          <w:sz w:val="24"/>
          <w:szCs w:val="24"/>
        </w:rPr>
        <w:t>3.3. PIC Programming</w:t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6"/>
        <w:ind w:left="100"/>
      </w:pPr>
      <w:r>
        <w:rPr>
          <w:rFonts w:cs="Calibri" w:hAnsi="Calibri" w:eastAsia="Calibri" w:ascii="Calibri"/>
          <w:b/>
          <w:sz w:val="28"/>
          <w:szCs w:val="28"/>
        </w:rPr>
        <w:t>4.  Product Development Cycles                                                                                    18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8"/>
        <w:ind w:left="100"/>
      </w:pPr>
      <w:r>
        <w:rPr>
          <w:rFonts w:cs="Calibri" w:hAnsi="Calibri" w:eastAsia="Calibri" w:ascii="Calibri"/>
          <w:b/>
          <w:sz w:val="28"/>
          <w:szCs w:val="28"/>
        </w:rPr>
        <w:t>5.  Project Management                                                                                                  19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5"/>
        <w:ind w:left="100"/>
      </w:pPr>
      <w:r>
        <w:rPr>
          <w:rFonts w:cs="Calibri" w:hAnsi="Calibri" w:eastAsia="Calibri" w:ascii="Calibri"/>
          <w:b/>
          <w:sz w:val="28"/>
          <w:szCs w:val="28"/>
        </w:rPr>
        <w:t>6.  Validation and Testing                                                                                                22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6"/>
        <w:ind w:left="460"/>
      </w:pPr>
      <w:r>
        <w:rPr>
          <w:rFonts w:cs="Calibri" w:hAnsi="Calibri" w:eastAsia="Calibri" w:ascii="Calibri"/>
          <w:sz w:val="24"/>
          <w:szCs w:val="24"/>
        </w:rPr>
        <w:t>6.1. Hardware Testing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6.2. Software Testing</w:t>
      </w:r>
    </w:p>
    <w:p>
      <w:pPr>
        <w:rPr>
          <w:rFonts w:cs="Calibri" w:hAnsi="Calibri" w:eastAsia="Calibri" w:ascii="Calibri"/>
          <w:sz w:val="28"/>
          <w:szCs w:val="28"/>
        </w:rPr>
        <w:jc w:val="left"/>
        <w:spacing w:before="26"/>
        <w:ind w:left="100"/>
      </w:pPr>
      <w:r>
        <w:rPr>
          <w:rFonts w:cs="Calibri" w:hAnsi="Calibri" w:eastAsia="Calibri" w:ascii="Calibri"/>
          <w:b/>
          <w:sz w:val="28"/>
          <w:szCs w:val="28"/>
        </w:rPr>
        <w:t>7.  Appendices                                                                                                                    23</w:t>
      </w:r>
      <w:r>
        <w:rPr>
          <w:rFonts w:cs="Calibri" w:hAnsi="Calibri" w:eastAsia="Calibri" w:ascii="Calibri"/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3"/>
        <w:ind w:left="460"/>
      </w:pPr>
      <w:r>
        <w:rPr>
          <w:rFonts w:cs="Calibri" w:hAnsi="Calibri" w:eastAsia="Calibri" w:ascii="Calibri"/>
          <w:sz w:val="24"/>
          <w:szCs w:val="24"/>
        </w:rPr>
        <w:t>7.1. References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  <w:sectPr>
          <w:pgMar w:header="0" w:footer="1000" w:top="1440" w:bottom="280" w:left="1340" w:right="136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7.2. User Manual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460"/>
      </w:pPr>
      <w:r>
        <w:rPr>
          <w:rFonts w:cs="Calibri" w:hAnsi="Calibri" w:eastAsia="Calibri" w:ascii="Calibri"/>
          <w:b/>
          <w:sz w:val="52"/>
          <w:szCs w:val="52"/>
        </w:rPr>
        <w:t>1.   Introduction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1.1. Project Introduction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318"/>
      </w:pPr>
      <w:r>
        <w:rPr>
          <w:rFonts w:cs="Calibri" w:hAnsi="Calibri" w:eastAsia="Calibri" w:ascii="Calibri"/>
          <w:sz w:val="24"/>
          <w:szCs w:val="24"/>
        </w:rPr>
        <w:t>Brass2Go is the result of the final project outlined in ENEL 300, a 2-year Electrical Engineering</w:t>
      </w:r>
      <w:r>
        <w:rPr>
          <w:rFonts w:cs="Calibri" w:hAnsi="Calibri" w:eastAsia="Calibri" w:ascii="Calibri"/>
          <w:sz w:val="24"/>
          <w:szCs w:val="24"/>
        </w:rPr>
        <w:t> Course offered by the Schulich School of Engineering. This final project will aid in building a</w:t>
      </w:r>
      <w:r>
        <w:rPr>
          <w:rFonts w:cs="Calibri" w:hAnsi="Calibri" w:eastAsia="Calibri" w:ascii="Calibri"/>
          <w:sz w:val="24"/>
          <w:szCs w:val="24"/>
        </w:rPr>
        <w:t> practical foundation in the listed courses taken in the Winter Semester of 2019: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ENEL 343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Circuits II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ENEL 327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Signals and Transforms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ENEL 361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Electronics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ENEL 369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Computer Organization</w:t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184"/>
      </w:pPr>
      <w:r>
        <w:rPr>
          <w:rFonts w:cs="Calibri" w:hAnsi="Calibri" w:eastAsia="Calibri" w:ascii="Calibri"/>
          <w:sz w:val="24"/>
          <w:szCs w:val="24"/>
        </w:rPr>
        <w:t>This final project has been assigned on the day of Jan 07</w:t>
      </w:r>
      <w:r>
        <w:rPr>
          <w:rFonts w:cs="Calibri" w:hAnsi="Calibri" w:eastAsia="Calibri" w:ascii="Calibri"/>
          <w:position w:val="8"/>
          <w:sz w:val="16"/>
          <w:szCs w:val="16"/>
        </w:rPr>
        <w:t>th</w:t>
      </w:r>
      <w:r>
        <w:rPr>
          <w:rFonts w:cs="Calibri" w:hAnsi="Calibri" w:eastAsia="Calibri" w:ascii="Calibri"/>
          <w:position w:val="0"/>
          <w:sz w:val="24"/>
          <w:szCs w:val="24"/>
        </w:rPr>
        <w:t>, 2019 and demonstration deadline is</w:t>
      </w:r>
      <w:r>
        <w:rPr>
          <w:rFonts w:cs="Calibri" w:hAnsi="Calibri" w:eastAsia="Calibri" w:ascii="Calibri"/>
          <w:position w:val="0"/>
          <w:sz w:val="24"/>
          <w:szCs w:val="24"/>
        </w:rPr>
        <w:t> on the day of April 18</w:t>
      </w:r>
      <w:r>
        <w:rPr>
          <w:rFonts w:cs="Calibri" w:hAnsi="Calibri" w:eastAsia="Calibri" w:ascii="Calibri"/>
          <w:position w:val="8"/>
          <w:sz w:val="16"/>
          <w:szCs w:val="16"/>
        </w:rPr>
        <w:t>th</w:t>
      </w:r>
      <w:r>
        <w:rPr>
          <w:rFonts w:cs="Calibri" w:hAnsi="Calibri" w:eastAsia="Calibri" w:ascii="Calibri"/>
          <w:position w:val="0"/>
          <w:sz w:val="24"/>
          <w:szCs w:val="24"/>
        </w:rPr>
        <w:t>, 2019. The project requirements have been set by instructors for the</w:t>
      </w:r>
      <w:r>
        <w:rPr>
          <w:rFonts w:cs="Calibri" w:hAnsi="Calibri" w:eastAsia="Calibri" w:ascii="Calibri"/>
          <w:position w:val="0"/>
          <w:sz w:val="24"/>
          <w:szCs w:val="24"/>
        </w:rPr>
        <w:t> above courses and Dr. Laleh Behjat.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1.2. Key Stakeholders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  <w:t>The key stakeholders of this final project have been listed below: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rPr>
          <w:rFonts w:cs="Calibri" w:hAnsi="Calibri" w:eastAsia="Calibri" w:ascii="Calibri"/>
          <w:sz w:val="24"/>
          <w:szCs w:val="24"/>
        </w:rPr>
        <w:t>-     Schulich School of Engineering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-     Integrated Learning Stream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Pilot Program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-     Faculty of Electrical and Computer Engineering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460"/>
      </w:pPr>
      <w:r>
        <w:rPr>
          <w:rFonts w:cs="Calibri" w:hAnsi="Calibri" w:eastAsia="Calibri" w:ascii="Calibri"/>
          <w:sz w:val="24"/>
          <w:szCs w:val="24"/>
        </w:rPr>
        <w:t>-     Instructors of the courses listed in section 1.1.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-     Industry Experts and Judges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1.3. Target Market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58"/>
      </w:pPr>
      <w:r>
        <w:rPr>
          <w:rFonts w:cs="Calibri" w:hAnsi="Calibri" w:eastAsia="Calibri" w:ascii="Calibri"/>
          <w:sz w:val="24"/>
          <w:szCs w:val="24"/>
        </w:rPr>
        <w:t>The Target Market for “Brass2Go” </w:t>
      </w:r>
      <w:r>
        <w:rPr>
          <w:rFonts w:cs="Calibri" w:hAnsi="Calibri" w:eastAsia="Calibri" w:ascii="Calibri"/>
          <w:sz w:val="24"/>
          <w:szCs w:val="24"/>
        </w:rPr>
        <w:t>will not be limited to professional brass instrument</w:t>
      </w:r>
      <w:r>
        <w:rPr>
          <w:rFonts w:cs="Calibri" w:hAnsi="Calibri" w:eastAsia="Calibri" w:ascii="Calibri"/>
          <w:sz w:val="24"/>
          <w:szCs w:val="24"/>
        </w:rPr>
        <w:t> musicians but also for hobbyist musicians. The music industry has been significantly growing</w:t>
      </w:r>
      <w:r>
        <w:rPr>
          <w:rFonts w:cs="Calibri" w:hAnsi="Calibri" w:eastAsia="Calibri" w:ascii="Calibri"/>
          <w:sz w:val="24"/>
          <w:szCs w:val="24"/>
        </w:rPr>
        <w:t> within the past few years peaking at 5.9% in 2016, the highest to date, with revenues capping at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" w:lineRule="auto" w:line="259"/>
        <w:ind w:left="100" w:right="68"/>
        <w:sectPr>
          <w:pgMar w:header="0" w:footer="1000" w:top="1440" w:bottom="280" w:left="1340" w:right="134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$15.7 Billion (USD) [4]. Our product </w:t>
      </w:r>
      <w:r>
        <w:rPr>
          <w:rFonts w:cs="Calibri" w:hAnsi="Calibri" w:eastAsia="Calibri" w:ascii="Calibri"/>
          <w:sz w:val="24"/>
          <w:szCs w:val="24"/>
        </w:rPr>
        <w:t>“Brass2Go” is a highly innovative learning tool with error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detection algorithms making it a new entry into the market. Given the competitive industry, our</w:t>
      </w:r>
      <w:r>
        <w:rPr>
          <w:rFonts w:cs="Calibri" w:hAnsi="Calibri" w:eastAsia="Calibri" w:ascii="Calibri"/>
          <w:sz w:val="24"/>
          <w:szCs w:val="24"/>
        </w:rPr>
        <w:t> product will have an easier market takeover as this will be the first in the market.</w:t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1.4. Persona Description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74"/>
      </w:pPr>
      <w:r>
        <w:rPr>
          <w:rFonts w:cs="Calibri" w:hAnsi="Calibri" w:eastAsia="Calibri" w:ascii="Calibri"/>
          <w:sz w:val="24"/>
          <w:szCs w:val="24"/>
        </w:rPr>
        <w:t>The “Brass2Go” h</w:t>
      </w:r>
      <w:r>
        <w:rPr>
          <w:rFonts w:cs="Calibri" w:hAnsi="Calibri" w:eastAsia="Calibri" w:ascii="Calibri"/>
          <w:sz w:val="24"/>
          <w:szCs w:val="24"/>
        </w:rPr>
        <w:t>as been created for the 90% of talented musicians that are not even known by</w:t>
      </w:r>
      <w:r>
        <w:rPr>
          <w:rFonts w:cs="Calibri" w:hAnsi="Calibri" w:eastAsia="Calibri" w:ascii="Calibri"/>
          <w:sz w:val="24"/>
          <w:szCs w:val="24"/>
        </w:rPr>
        <w:t> the industry and are working part time jobs just to keep funding their music careers. Thus, we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have had affordability in mind and created “Brass2Go” with low </w:t>
      </w:r>
      <w:r>
        <w:rPr>
          <w:rFonts w:cs="Calibri" w:hAnsi="Calibri" w:eastAsia="Calibri" w:ascii="Calibri"/>
          <w:sz w:val="24"/>
          <w:szCs w:val="24"/>
        </w:rPr>
        <w:t>cost technical parts.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ollo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79"/>
      </w:pPr>
      <w:r>
        <w:rPr>
          <w:rFonts w:cs="Calibri" w:hAnsi="Calibri" w:eastAsia="Calibri" w:ascii="Calibri"/>
          <w:sz w:val="24"/>
          <w:szCs w:val="24"/>
        </w:rPr>
        <w:t>A talented university student that dreams of joining a professional trumpet band and showcase</w:t>
      </w:r>
      <w:r>
        <w:rPr>
          <w:rFonts w:cs="Calibri" w:hAnsi="Calibri" w:eastAsia="Calibri" w:ascii="Calibri"/>
          <w:sz w:val="24"/>
          <w:szCs w:val="24"/>
        </w:rPr>
        <w:t> her art of music. However, to accomplish her dream she juggles commitments between her</w:t>
      </w:r>
      <w:r>
        <w:rPr>
          <w:rFonts w:cs="Calibri" w:hAnsi="Calibri" w:eastAsia="Calibri" w:ascii="Calibri"/>
          <w:sz w:val="24"/>
          <w:szCs w:val="24"/>
        </w:rPr>
        <w:t> education and practicing her trumpet. She believes that hard work and determination is the key</w:t>
      </w:r>
      <w:r>
        <w:rPr>
          <w:rFonts w:cs="Calibri" w:hAnsi="Calibri" w:eastAsia="Calibri" w:ascii="Calibri"/>
          <w:sz w:val="24"/>
          <w:szCs w:val="24"/>
        </w:rPr>
        <w:t> to success and desires to find innovative methods of practicing her instruments while</w:t>
      </w:r>
      <w:r>
        <w:rPr>
          <w:rFonts w:cs="Calibri" w:hAnsi="Calibri" w:eastAsia="Calibri" w:ascii="Calibri"/>
          <w:sz w:val="24"/>
          <w:szCs w:val="24"/>
        </w:rPr>
        <w:t> commuting back and forth to school.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ollo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the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80"/>
      </w:pPr>
      <w:r>
        <w:rPr>
          <w:rFonts w:cs="Calibri" w:hAnsi="Calibri" w:eastAsia="Calibri" w:ascii="Calibri"/>
          <w:sz w:val="24"/>
          <w:szCs w:val="24"/>
        </w:rPr>
        <w:t>She is on her way to school that consists of an hour-long C-train commute. As an opportunistic</w:t>
      </w:r>
      <w:r>
        <w:rPr>
          <w:rFonts w:cs="Calibri" w:hAnsi="Calibri" w:eastAsia="Calibri" w:ascii="Calibri"/>
          <w:sz w:val="24"/>
          <w:szCs w:val="24"/>
        </w:rPr>
        <w:t> person she desires to practice her trumpet which is not possible due to the large size and</w:t>
      </w:r>
      <w:r>
        <w:rPr>
          <w:rFonts w:cs="Calibri" w:hAnsi="Calibri" w:eastAsia="Calibri" w:ascii="Calibri"/>
          <w:sz w:val="24"/>
          <w:szCs w:val="24"/>
        </w:rPr>
        <w:t> respect for others on the train. She decides on investing in a portable music player but is unable</w:t>
      </w:r>
      <w:r>
        <w:rPr>
          <w:rFonts w:cs="Calibri" w:hAnsi="Calibri" w:eastAsia="Calibri" w:ascii="Calibri"/>
          <w:sz w:val="24"/>
          <w:szCs w:val="24"/>
        </w:rPr>
        <w:t> to improve her skills as no insights are available. Brass2Go provides her with the opportunity to</w:t>
      </w:r>
      <w:r>
        <w:rPr>
          <w:rFonts w:cs="Calibri" w:hAnsi="Calibri" w:eastAsia="Calibri" w:ascii="Calibri"/>
          <w:sz w:val="24"/>
          <w:szCs w:val="24"/>
        </w:rPr>
        <w:t> practice on the train everyday to school resulting in 240 more hours of practice per academic</w:t>
      </w:r>
      <w:r>
        <w:rPr>
          <w:rFonts w:cs="Calibri" w:hAnsi="Calibri" w:eastAsia="Calibri" w:ascii="Calibri"/>
          <w:sz w:val="24"/>
          <w:szCs w:val="24"/>
        </w:rPr>
        <w:t> semester. With our music software connected with Brass2Go she is now able to spot her</w:t>
      </w:r>
      <w:r>
        <w:rPr>
          <w:rFonts w:cs="Calibri" w:hAnsi="Calibri" w:eastAsia="Calibri" w:ascii="Calibri"/>
          <w:sz w:val="24"/>
          <w:szCs w:val="24"/>
        </w:rPr>
        <w:t> mistakes and make improvements and is on her way to a rising trumpet prodigy!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ollo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esc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rip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v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alu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sers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–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Sal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eik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 w:lineRule="auto" w:line="259"/>
        <w:ind w:left="100" w:right="110" w:firstLine="720"/>
        <w:sectPr>
          <w:pgMar w:header="0" w:footer="1000" w:top="1420" w:bottom="280" w:left="1340" w:right="134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“This idea is great as I am always looking for learning tools to improve my muscle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memory. Also, I was shocked that it could also tell me how many mistakes I made and my</w:t>
      </w:r>
      <w:r>
        <w:rPr>
          <w:rFonts w:cs="Calibri" w:hAnsi="Calibri" w:eastAsia="Calibri" w:ascii="Calibri"/>
          <w:sz w:val="24"/>
          <w:szCs w:val="24"/>
        </w:rPr>
        <w:t> accuracy rating! This I believe would definitely help and I can keep doing it while on commute!</w:t>
      </w:r>
      <w:r>
        <w:rPr>
          <w:rFonts w:cs="Calibri" w:hAnsi="Calibri" w:eastAsia="Calibri" w:ascii="Calibri"/>
          <w:sz w:val="24"/>
          <w:szCs w:val="24"/>
        </w:rPr>
        <w:t>”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5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USER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ACK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CAT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8pt;height:425.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ind w:left="4689" w:right="4686"/>
        <w:sectPr>
          <w:pgMar w:footer="0" w:header="0" w:top="1380" w:bottom="280" w:left="1340" w:right="1340"/>
          <w:footerReference w:type="default" r:id="rId6"/>
          <w:pgSz w:w="12240" w:h="15840"/>
        </w:sectPr>
      </w:pPr>
      <w:r>
        <w:rPr>
          <w:rFonts w:cs="Calibri" w:hAnsi="Calibri" w:eastAsia="Calibri" w:ascii="Calibri"/>
          <w:sz w:val="22"/>
          <w:szCs w:val="22"/>
        </w:rPr>
        <w:t>5</w:t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1.5. Concept Description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69"/>
      </w:pPr>
      <w:r>
        <w:rPr>
          <w:rFonts w:cs="Calibri" w:hAnsi="Calibri" w:eastAsia="Calibri" w:ascii="Calibri"/>
          <w:sz w:val="24"/>
          <w:szCs w:val="24"/>
        </w:rPr>
        <w:t>Brass2Go is a portable learning tool which allows a musician to practice the rhythm of a song on</w:t>
      </w:r>
      <w:r>
        <w:rPr>
          <w:rFonts w:cs="Calibri" w:hAnsi="Calibri" w:eastAsia="Calibri" w:ascii="Calibri"/>
          <w:sz w:val="24"/>
          <w:szCs w:val="24"/>
        </w:rPr>
        <w:t> the go and hence excel at his performance by data driven insights. Unlike other instruments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4"/>
        <w:ind w:left="100"/>
      </w:pPr>
      <w:r>
        <w:rPr>
          <w:rFonts w:cs="Calibri" w:hAnsi="Calibri" w:eastAsia="Calibri" w:ascii="Calibri"/>
          <w:sz w:val="24"/>
          <w:szCs w:val="24"/>
        </w:rPr>
        <w:t>that provide no insights for improvements in a song and are not portable.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123"/>
      </w:pPr>
      <w:r>
        <w:rPr>
          <w:rFonts w:cs="Calibri" w:hAnsi="Calibri" w:eastAsia="Calibri" w:ascii="Calibri"/>
          <w:sz w:val="24"/>
          <w:szCs w:val="24"/>
        </w:rPr>
        <w:t>The idea behind Brass2Go is for the 90% of the unknown musicians that work jobs and need</w:t>
      </w:r>
      <w:r>
        <w:rPr>
          <w:rFonts w:cs="Calibri" w:hAnsi="Calibri" w:eastAsia="Calibri" w:ascii="Calibri"/>
          <w:sz w:val="24"/>
          <w:szCs w:val="24"/>
        </w:rPr>
        <w:t> more time to practice their skills and compete with the 1% of successful musicians with</w:t>
      </w:r>
      <w:r>
        <w:rPr>
          <w:rFonts w:cs="Calibri" w:hAnsi="Calibri" w:eastAsia="Calibri" w:ascii="Calibri"/>
          <w:sz w:val="24"/>
          <w:szCs w:val="24"/>
        </w:rPr>
        <w:t> significantly higher access to resources. Brass2Go will aid in providing the necessary instrument</w:t>
      </w:r>
      <w:r>
        <w:rPr>
          <w:rFonts w:cs="Calibri" w:hAnsi="Calibri" w:eastAsia="Calibri" w:ascii="Calibri"/>
          <w:sz w:val="24"/>
          <w:szCs w:val="24"/>
        </w:rPr>
        <w:t> functionalities with error detection algorithms for feedback resulting in major improvements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"/>
        <w:ind w:left="100"/>
      </w:pPr>
      <w:r>
        <w:rPr>
          <w:rFonts w:cs="Calibri" w:hAnsi="Calibri" w:eastAsia="Calibri" w:ascii="Calibri"/>
          <w:sz w:val="24"/>
          <w:szCs w:val="24"/>
        </w:rPr>
        <w:t>for its users.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auto" w:line="259"/>
        <w:ind w:left="100" w:right="381"/>
      </w:pPr>
      <w:r>
        <w:rPr>
          <w:rFonts w:cs="Calibri" w:hAnsi="Calibri" w:eastAsia="Calibri" w:ascii="Calibri"/>
          <w:sz w:val="24"/>
          <w:szCs w:val="24"/>
        </w:rPr>
        <w:t>The inspiration behind the concept is for music fanatics to have access to a broader range of</w:t>
      </w:r>
      <w:r>
        <w:rPr>
          <w:rFonts w:cs="Calibri" w:hAnsi="Calibri" w:eastAsia="Calibri" w:ascii="Calibri"/>
          <w:sz w:val="24"/>
          <w:szCs w:val="24"/>
        </w:rPr>
        <w:t> musicians thus adding creativity to the music industry currently dominated by a few selected</w:t>
      </w:r>
      <w:r>
        <w:rPr>
          <w:rFonts w:cs="Calibri" w:hAnsi="Calibri" w:eastAsia="Calibri" w:ascii="Calibri"/>
          <w:sz w:val="24"/>
          <w:szCs w:val="24"/>
        </w:rPr>
        <w:t> individuals.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50"/>
        <w:sectPr>
          <w:pgNumType w:start="6"/>
          <w:pgMar w:footer="1000" w:header="0" w:top="1420" w:bottom="280" w:left="1340" w:right="1340"/>
          <w:footerReference w:type="default" r:id="rId8"/>
          <w:pgSz w:w="12240" w:h="15840"/>
        </w:sectPr>
      </w:pPr>
      <w:r>
        <w:pict>
          <v:shape type="#_x0000_t75" style="width:337.3pt;height:233.95pt">
            <v:imagedata o:title="" r:id="rId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1.6. Fundamental Project Requirements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7"/>
        <w:ind w:left="100" w:right="675"/>
      </w:pPr>
      <w:r>
        <w:rPr>
          <w:rFonts w:cs="Calibri" w:hAnsi="Calibri" w:eastAsia="Calibri" w:ascii="Calibri"/>
          <w:sz w:val="24"/>
          <w:szCs w:val="24"/>
        </w:rPr>
        <w:t>The “Brass2Go” has been developed under the </w:t>
      </w:r>
      <w:r>
        <w:rPr>
          <w:rFonts w:cs="Calibri" w:hAnsi="Calibri" w:eastAsia="Calibri" w:ascii="Calibri"/>
          <w:sz w:val="24"/>
          <w:szCs w:val="24"/>
        </w:rPr>
        <w:t>strict requirements of ILS 2019 project</w:t>
      </w:r>
      <w:r>
        <w:rPr>
          <w:rFonts w:cs="Calibri" w:hAnsi="Calibri" w:eastAsia="Calibri" w:ascii="Calibri"/>
          <w:sz w:val="24"/>
          <w:szCs w:val="24"/>
        </w:rPr>
        <w:t> guidelines: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tabs>
          <w:tab w:pos="820" w:val="left"/>
        </w:tabs>
        <w:jc w:val="left"/>
        <w:spacing w:lineRule="auto" w:line="257"/>
        <w:ind w:left="820" w:right="343" w:hanging="360"/>
      </w:pPr>
      <w:r>
        <w:rPr>
          <w:rFonts w:cs="Calibri" w:hAnsi="Calibri" w:eastAsia="Calibri" w:ascii="Calibri"/>
          <w:sz w:val="24"/>
          <w:szCs w:val="24"/>
        </w:rPr>
        <w:t>-</w:t>
        <w:tab/>
      </w:r>
      <w:r>
        <w:rPr>
          <w:rFonts w:cs="Calibri" w:hAnsi="Calibri" w:eastAsia="Calibri" w:ascii="Calibri"/>
          <w:sz w:val="24"/>
          <w:szCs w:val="24"/>
        </w:rPr>
        <w:t>The financial budget allocated for the project should not under any circumstances</w:t>
      </w:r>
      <w:r>
        <w:rPr>
          <w:rFonts w:cs="Calibri" w:hAnsi="Calibri" w:eastAsia="Calibri" w:ascii="Calibri"/>
          <w:sz w:val="24"/>
          <w:szCs w:val="24"/>
        </w:rPr>
        <w:t> exceed $60 (CAD).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6"/>
        <w:ind w:left="460"/>
      </w:pPr>
      <w:r>
        <w:rPr>
          <w:rFonts w:cs="Calibri" w:hAnsi="Calibri" w:eastAsia="Calibri" w:ascii="Calibri"/>
          <w:sz w:val="24"/>
          <w:szCs w:val="24"/>
        </w:rPr>
        <w:t>-     The project must be based on the PIC16F1778 Microprocessor.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  <w:sectPr>
          <w:pgMar w:header="0" w:footer="1000" w:top="1420" w:bottom="280" w:left="1340" w:right="172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-     The end project must have the ability to play audio.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460"/>
      </w:pPr>
      <w:r>
        <w:rPr>
          <w:rFonts w:cs="Calibri" w:hAnsi="Calibri" w:eastAsia="Calibri" w:ascii="Calibri"/>
          <w:b/>
          <w:sz w:val="52"/>
          <w:szCs w:val="52"/>
        </w:rPr>
        <w:t>2.   Product Constraints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2.1. Design Limitations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75"/>
      </w:pPr>
      <w:r>
        <w:rPr>
          <w:rFonts w:cs="Calibri" w:hAnsi="Calibri" w:eastAsia="Calibri" w:ascii="Calibri"/>
          <w:sz w:val="24"/>
          <w:szCs w:val="24"/>
        </w:rPr>
        <w:t>The following are self-defined design constraints in order to provide basic functionalities. These</w:t>
      </w:r>
      <w:r>
        <w:rPr>
          <w:rFonts w:cs="Calibri" w:hAnsi="Calibri" w:eastAsia="Calibri" w:ascii="Calibri"/>
          <w:sz w:val="24"/>
          <w:szCs w:val="24"/>
        </w:rPr>
        <w:t> design constraints were imperative during the development of Brass2Go as the central idea</w:t>
      </w:r>
      <w:r>
        <w:rPr>
          <w:rFonts w:cs="Calibri" w:hAnsi="Calibri" w:eastAsia="Calibri" w:ascii="Calibri"/>
          <w:sz w:val="24"/>
          <w:szCs w:val="24"/>
        </w:rPr>
        <w:t> always had to take these limitations into consideration.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1: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elf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-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esi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rain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rass2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Go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3694"/>
      </w:pPr>
      <w:r>
        <w:pict>
          <v:group style="position:absolute;margin-left:71.974pt;margin-top:-0.171567pt;width:468.176pt;height:76.3pt;mso-position-horizontal-relative:page;mso-position-vertical-relative:paragraph;z-index:-740" coordorigin="1439,-3" coordsize="9364,1526">
            <v:shape style="position:absolute;left:1450;top:7;width:979;height:0" coordorigin="1450,7" coordsize="979,0" path="m1450,7l2429,7e" filled="f" stroked="t" strokeweight="0.58001pt" strokecolor="#000000">
              <v:path arrowok="t"/>
            </v:shape>
            <v:shape style="position:absolute;left:2439;top:7;width:8353;height:0" coordorigin="2439,7" coordsize="8353,0" path="m2439,7l10792,7e" filled="f" stroked="t" strokeweight="0.58001pt" strokecolor="#000000">
              <v:path arrowok="t"/>
            </v:shape>
            <v:shape style="position:absolute;left:1450;top:602;width:979;height:0" coordorigin="1450,602" coordsize="979,0" path="m1450,602l2429,602e" filled="f" stroked="t" strokeweight="0.57998pt" strokecolor="#000000">
              <v:path arrowok="t"/>
            </v:shape>
            <v:shape style="position:absolute;left:2439;top:602;width:8353;height:0" coordorigin="2439,602" coordsize="8353,0" path="m2439,602l10792,602e" filled="f" stroked="t" strokeweight="0.57998pt" strokecolor="#000000">
              <v:path arrowok="t"/>
            </v:shape>
            <v:shape style="position:absolute;left:1450;top:905;width:979;height:0" coordorigin="1450,905" coordsize="979,0" path="m1450,905l2429,905e" filled="f" stroked="t" strokeweight="0.58001pt" strokecolor="#000000">
              <v:path arrowok="t"/>
            </v:shape>
            <v:shape style="position:absolute;left:2439;top:905;width:8353;height:0" coordorigin="2439,905" coordsize="8353,0" path="m2439,905l10792,905e" filled="f" stroked="t" strokeweight="0.58001pt" strokecolor="#000000">
              <v:path arrowok="t"/>
            </v:shape>
            <v:shape style="position:absolute;left:1450;top:1207;width:979;height:0" coordorigin="1450,1207" coordsize="979,0" path="m1450,1207l2429,1207e" filled="f" stroked="t" strokeweight="0.58001pt" strokecolor="#000000">
              <v:path arrowok="t"/>
            </v:shape>
            <v:shape style="position:absolute;left:2439;top:1207;width:8353;height:0" coordorigin="2439,1207" coordsize="8353,0" path="m2439,1207l10792,1207e" filled="f" stroked="t" strokeweight="0.58001pt" strokecolor="#000000">
              <v:path arrowok="t"/>
            </v:shape>
            <v:shape style="position:absolute;left:1445;top:2;width:0;height:1514" coordorigin="1445,2" coordsize="0,1514" path="m1445,2l1445,1517e" filled="f" stroked="t" strokeweight="0.58pt" strokecolor="#000000">
              <v:path arrowok="t"/>
            </v:shape>
            <v:shape style="position:absolute;left:1450;top:1512;width:979;height:0" coordorigin="1450,1512" coordsize="979,0" path="m1450,1512l2429,1512e" filled="f" stroked="t" strokeweight="0.58001pt" strokecolor="#000000">
              <v:path arrowok="t"/>
            </v:shape>
            <v:shape style="position:absolute;left:2434;top:2;width:0;height:1514" coordorigin="2434,2" coordsize="0,1514" path="m2434,2l2434,1517e" filled="f" stroked="t" strokeweight="0.58pt" strokecolor="#000000">
              <v:path arrowok="t"/>
            </v:shape>
            <v:shape style="position:absolute;left:2439;top:1512;width:8353;height:0" coordorigin="2439,1512" coordsize="8353,0" path="m2439,1512l10792,1512e" filled="f" stroked="t" strokeweight="0.58001pt" strokecolor="#000000">
              <v:path arrowok="t"/>
            </v:shape>
            <v:shape style="position:absolute;left:10797;top:2;width:0;height:1514" coordorigin="10797,2" coordsize="0,1514" path="m10797,2l10797,1517e" filled="f" stroked="t" strokeweight="0.57998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Design Constraints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Description</w:t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537"/>
      </w:pPr>
      <w:r>
        <w:rPr>
          <w:rFonts w:cs="Calibri" w:hAnsi="Calibri" w:eastAsia="Calibri" w:ascii="Calibri"/>
          <w:sz w:val="24"/>
          <w:szCs w:val="24"/>
        </w:rPr>
        <w:t>1          Programming onto the PIC16F1778 Microcontroller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"/>
        <w:ind w:left="537"/>
      </w:pPr>
      <w:r>
        <w:rPr>
          <w:rFonts w:cs="Calibri" w:hAnsi="Calibri" w:eastAsia="Calibri" w:ascii="Calibri"/>
          <w:sz w:val="24"/>
          <w:szCs w:val="24"/>
        </w:rPr>
        <w:t>2          Speaker and Head-phone output provided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2"/>
        <w:ind w:left="537"/>
      </w:pPr>
      <w:r>
        <w:rPr>
          <w:rFonts w:cs="Calibri" w:hAnsi="Calibri" w:eastAsia="Calibri" w:ascii="Calibri"/>
          <w:sz w:val="24"/>
          <w:szCs w:val="24"/>
        </w:rPr>
        <w:t>3          Must be able to output song accuracy</w:t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lineRule="exact" w:line="460"/>
        <w:ind w:left="460"/>
      </w:pPr>
      <w:r>
        <w:rPr>
          <w:rFonts w:cs="Calibri" w:hAnsi="Calibri" w:eastAsia="Calibri" w:ascii="Calibri"/>
          <w:b/>
          <w:position w:val="1"/>
          <w:sz w:val="40"/>
          <w:szCs w:val="40"/>
        </w:rPr>
        <w:t>2.2. Technical Limitations</w:t>
      </w:r>
      <w:r>
        <w:rPr>
          <w:rFonts w:cs="Calibri" w:hAnsi="Calibri" w:eastAsia="Calibri" w:ascii="Calibri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spacing w:lineRule="auto" w:line="258"/>
        <w:ind w:left="100" w:right="420"/>
      </w:pPr>
      <w:r>
        <w:rPr>
          <w:rFonts w:cs="Calibri" w:hAnsi="Calibri" w:eastAsia="Calibri" w:ascii="Calibri"/>
          <w:sz w:val="24"/>
          <w:szCs w:val="24"/>
        </w:rPr>
        <w:t>The Technical Constraints for this final project was outlined in the ENEL 300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Project Rubric</w:t>
      </w:r>
      <w:r>
        <w:rPr>
          <w:rFonts w:cs="Calibri" w:hAnsi="Calibri" w:eastAsia="Calibri" w:ascii="Calibri"/>
          <w:sz w:val="24"/>
          <w:szCs w:val="24"/>
        </w:rPr>
        <w:t> and the following table summarizes key constraints that directly affects the development of</w:t>
      </w:r>
      <w:r>
        <w:rPr>
          <w:rFonts w:cs="Calibri" w:hAnsi="Calibri" w:eastAsia="Calibri" w:ascii="Calibri"/>
          <w:sz w:val="24"/>
          <w:szCs w:val="24"/>
        </w:rPr>
        <w:t> Brass2Go.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both"/>
        <w:ind w:left="100" w:right="5253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2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Brass2Go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3586"/>
      </w:pPr>
      <w:r>
        <w:pict>
          <v:group style="position:absolute;margin-left:71.974pt;margin-top:-0.171553pt;width:468.176pt;height:101.77pt;mso-position-horizontal-relative:page;mso-position-vertical-relative:paragraph;z-index:-739" coordorigin="1439,-3" coordsize="9364,2035">
            <v:shape style="position:absolute;left:1450;top:7;width:979;height:0" coordorigin="1450,7" coordsize="979,0" path="m1450,7l2429,7e" filled="f" stroked="t" strokeweight="0.57998pt" strokecolor="#000000">
              <v:path arrowok="t"/>
            </v:shape>
            <v:shape style="position:absolute;left:2439;top:7;width:8353;height:0" coordorigin="2439,7" coordsize="8353,0" path="m2439,7l10792,7e" filled="f" stroked="t" strokeweight="0.57998pt" strokecolor="#000000">
              <v:path arrowok="t"/>
            </v:shape>
            <v:shape style="position:absolute;left:1450;top:506;width:979;height:0" coordorigin="1450,506" coordsize="979,0" path="m1450,506l2429,506e" filled="f" stroked="t" strokeweight="0.58004pt" strokecolor="#000000">
              <v:path arrowok="t"/>
            </v:shape>
            <v:shape style="position:absolute;left:2439;top:506;width:8353;height:0" coordorigin="2439,506" coordsize="8353,0" path="m2439,506l10792,506e" filled="f" stroked="t" strokeweight="0.58004pt" strokecolor="#000000">
              <v:path arrowok="t"/>
            </v:shape>
            <v:shape style="position:absolute;left:1450;top:809;width:979;height:0" coordorigin="1450,809" coordsize="979,0" path="m1450,809l2429,809e" filled="f" stroked="t" strokeweight="0.58004pt" strokecolor="#000000">
              <v:path arrowok="t"/>
            </v:shape>
            <v:shape style="position:absolute;left:2439;top:809;width:8353;height:0" coordorigin="2439,809" coordsize="8353,0" path="m2439,809l10792,809e" filled="f" stroked="t" strokeweight="0.58004pt" strokecolor="#000000">
              <v:path arrowok="t"/>
            </v:shape>
            <v:shape style="position:absolute;left:1450;top:1111;width:979;height:0" coordorigin="1450,1111" coordsize="979,0" path="m1450,1111l2429,1111e" filled="f" stroked="t" strokeweight="0.57998pt" strokecolor="#000000">
              <v:path arrowok="t"/>
            </v:shape>
            <v:shape style="position:absolute;left:2439;top:1111;width:8353;height:0" coordorigin="2439,1111" coordsize="8353,0" path="m2439,1111l10792,1111e" filled="f" stroked="t" strokeweight="0.57998pt" strokecolor="#000000">
              <v:path arrowok="t"/>
            </v:shape>
            <v:shape style="position:absolute;left:1450;top:1414;width:979;height:0" coordorigin="1450,1414" coordsize="979,0" path="m1450,1414l2429,1414e" filled="f" stroked="t" strokeweight="0.57998pt" strokecolor="#000000">
              <v:path arrowok="t"/>
            </v:shape>
            <v:shape style="position:absolute;left:2439;top:1414;width:8353;height:0" coordorigin="2439,1414" coordsize="8353,0" path="m2439,1414l10792,1414e" filled="f" stroked="t" strokeweight="0.57998pt" strokecolor="#000000">
              <v:path arrowok="t"/>
            </v:shape>
            <v:shape style="position:absolute;left:1450;top:1719;width:979;height:0" coordorigin="1450,1719" coordsize="979,0" path="m1450,1719l2429,1719e" filled="f" stroked="t" strokeweight="0.57998pt" strokecolor="#000000">
              <v:path arrowok="t"/>
            </v:shape>
            <v:shape style="position:absolute;left:2439;top:1719;width:8353;height:0" coordorigin="2439,1719" coordsize="8353,0" path="m2439,1719l10792,1719e" filled="f" stroked="t" strokeweight="0.57998pt" strokecolor="#000000">
              <v:path arrowok="t"/>
            </v:shape>
            <v:shape style="position:absolute;left:1445;top:2;width:0;height:2024" coordorigin="1445,2" coordsize="0,2024" path="m1445,2l1445,2026e" filled="f" stroked="t" strokeweight="0.58pt" strokecolor="#000000">
              <v:path arrowok="t"/>
            </v:shape>
            <v:shape style="position:absolute;left:1450;top:2021;width:979;height:0" coordorigin="1450,2021" coordsize="979,0" path="m1450,2021l2429,2021e" filled="f" stroked="t" strokeweight="0.57998pt" strokecolor="#000000">
              <v:path arrowok="t"/>
            </v:shape>
            <v:shape style="position:absolute;left:2434;top:2;width:0;height:2024" coordorigin="2434,2" coordsize="0,2024" path="m2434,2l2434,2026e" filled="f" stroked="t" strokeweight="0.58pt" strokecolor="#000000">
              <v:path arrowok="t"/>
            </v:shape>
            <v:shape style="position:absolute;left:2439;top:2021;width:8353;height:0" coordorigin="2439,2021" coordsize="8353,0" path="m2439,2021l10792,2021e" filled="f" stroked="t" strokeweight="0.57998pt" strokecolor="#000000">
              <v:path arrowok="t"/>
            </v:shape>
            <v:shape style="position:absolute;left:10797;top:2;width:0;height:2024" coordorigin="10797,2" coordsize="0,2024" path="m10797,2l10797,2026e" filled="f" stroked="t" strokeweight="0.57998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Technical Constraints - Description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537"/>
      </w:pPr>
      <w:r>
        <w:rPr>
          <w:rFonts w:cs="Calibri" w:hAnsi="Calibri" w:eastAsia="Calibri" w:ascii="Calibri"/>
          <w:sz w:val="24"/>
          <w:szCs w:val="24"/>
        </w:rPr>
        <w:t>1          Implementation of the PIC16F1778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"/>
        <w:ind w:left="537"/>
      </w:pPr>
      <w:r>
        <w:rPr>
          <w:rFonts w:cs="Calibri" w:hAnsi="Calibri" w:eastAsia="Calibri" w:ascii="Calibri"/>
          <w:sz w:val="24"/>
          <w:szCs w:val="24"/>
        </w:rPr>
        <w:t>2          Must demonstrate integration of ILS Courses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"/>
        <w:ind w:left="537"/>
      </w:pPr>
      <w:r>
        <w:rPr>
          <w:rFonts w:cs="Calibri" w:hAnsi="Calibri" w:eastAsia="Calibri" w:ascii="Calibri"/>
          <w:sz w:val="24"/>
          <w:szCs w:val="24"/>
        </w:rPr>
        <w:t>3          Discrete Components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0"/>
        <w:ind w:left="537"/>
      </w:pPr>
      <w:r>
        <w:rPr>
          <w:rFonts w:cs="Calibri" w:hAnsi="Calibri" w:eastAsia="Calibri" w:ascii="Calibri"/>
          <w:sz w:val="24"/>
          <w:szCs w:val="24"/>
        </w:rPr>
        <w:t>4          Designed and developed by the assigned team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2"/>
        <w:ind w:left="537"/>
        <w:sectPr>
          <w:pgMar w:header="0" w:footer="1000" w:top="1440" w:bottom="280" w:left="1340" w:right="138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5          Assembled by the assigned team</w:t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2.3. Financial Budget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114"/>
      </w:pPr>
      <w:r>
        <w:rPr>
          <w:rFonts w:cs="Calibri" w:hAnsi="Calibri" w:eastAsia="Calibri" w:ascii="Calibri"/>
          <w:sz w:val="24"/>
          <w:szCs w:val="24"/>
        </w:rPr>
        <w:t>The Financial Budget for this final project was outlined in the ENEL 300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Project Rubric and the</w:t>
      </w:r>
      <w:r>
        <w:rPr>
          <w:rFonts w:cs="Calibri" w:hAnsi="Calibri" w:eastAsia="Calibri" w:ascii="Calibri"/>
          <w:sz w:val="24"/>
          <w:szCs w:val="24"/>
        </w:rPr>
        <w:t> following table summarizes the financial budget for the development of Brass2Go.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3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ial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Win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20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1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9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4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Jan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ary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0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7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  <w:t>th</w:t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,</w:t>
      </w:r>
      <w:r>
        <w:rPr>
          <w:rFonts w:cs="Calibri" w:hAnsi="Calibri" w:eastAsia="Calibri" w:ascii="Calibri"/>
          <w:position w:val="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19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20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19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–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ril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18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  <w:t>th</w:t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</w:r>
      <w:r>
        <w:rPr>
          <w:rFonts w:cs="Calibri" w:hAnsi="Calibri" w:eastAsia="Calibri" w:ascii="Calibri"/>
          <w:position w:val="8"/>
          <w:sz w:val="16"/>
          <w:szCs w:val="16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,</w:t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2</w:t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01</w:t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</w:r>
      <w:r>
        <w:rPr>
          <w:rFonts w:cs="Calibri" w:hAnsi="Calibri" w:eastAsia="Calibri" w:ascii="Calibri"/>
          <w:position w:val="0"/>
          <w:sz w:val="24"/>
          <w:szCs w:val="24"/>
          <w:u w:val="single" w:color="000000"/>
        </w:rPr>
        <w:t>9.</w:t>
      </w:r>
      <w:r>
        <w:rPr>
          <w:rFonts w:cs="Calibri" w:hAnsi="Calibri" w:eastAsia="Calibri" w:ascii="Calibri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50pt;height:347.35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59"/>
        <w:sectPr>
          <w:pgMar w:header="0" w:footer="1000" w:top="1420" w:bottom="280" w:left="1340" w:right="136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Our goal for affordability was achieved as the total cost of parts for this project returned $16.60</w:t>
      </w:r>
      <w:r>
        <w:rPr>
          <w:rFonts w:cs="Calibri" w:hAnsi="Calibri" w:eastAsia="Calibri" w:ascii="Calibri"/>
          <w:sz w:val="24"/>
          <w:szCs w:val="24"/>
        </w:rPr>
        <w:t> (CAD) calculated on April 17</w:t>
      </w:r>
      <w:r>
        <w:rPr>
          <w:rFonts w:cs="Calibri" w:hAnsi="Calibri" w:eastAsia="Calibri" w:ascii="Calibri"/>
          <w:position w:val="8"/>
          <w:sz w:val="16"/>
          <w:szCs w:val="16"/>
        </w:rPr>
        <w:t>th</w:t>
      </w:r>
      <w:r>
        <w:rPr>
          <w:rFonts w:cs="Calibri" w:hAnsi="Calibri" w:eastAsia="Calibri" w:ascii="Calibri"/>
          <w:position w:val="0"/>
          <w:sz w:val="24"/>
          <w:szCs w:val="24"/>
        </w:rPr>
        <w:t>, 2019.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460"/>
      </w:pPr>
      <w:r>
        <w:rPr>
          <w:rFonts w:cs="Calibri" w:hAnsi="Calibri" w:eastAsia="Calibri" w:ascii="Calibri"/>
          <w:b/>
          <w:sz w:val="52"/>
          <w:szCs w:val="52"/>
        </w:rPr>
        <w:t>3.   Product Design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Fu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scr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73"/>
        <w:sectPr>
          <w:pgMar w:header="0" w:footer="1000" w:top="1440" w:bottom="280" w:left="1340" w:right="140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Brass2Go is a portable device that allows brass musicians to practice their instruments and</w:t>
      </w:r>
      <w:r>
        <w:rPr>
          <w:rFonts w:cs="Calibri" w:hAnsi="Calibri" w:eastAsia="Calibri" w:ascii="Calibri"/>
          <w:sz w:val="24"/>
          <w:szCs w:val="24"/>
        </w:rPr>
        <w:t> compositions on-the-go. The device, powered by a PIC16F1778 microcontroller, plays an audio</w:t>
      </w:r>
      <w:r>
        <w:rPr>
          <w:rFonts w:cs="Calibri" w:hAnsi="Calibri" w:eastAsia="Calibri" w:ascii="Calibri"/>
          <w:sz w:val="24"/>
          <w:szCs w:val="24"/>
        </w:rPr>
        <w:t> (.wav) file from a microSD card and the user plays the finger sequence along with the song. If</w:t>
      </w:r>
      <w:r>
        <w:rPr>
          <w:rFonts w:cs="Calibri" w:hAnsi="Calibri" w:eastAsia="Calibri" w:ascii="Calibri"/>
          <w:sz w:val="24"/>
          <w:szCs w:val="24"/>
        </w:rPr>
        <w:t> the user plays the note incorrectly (i.e. the wrong note and/or at the wrong time) a red LED will</w:t>
      </w:r>
      <w:r>
        <w:rPr>
          <w:rFonts w:cs="Calibri" w:hAnsi="Calibri" w:eastAsia="Calibri" w:ascii="Calibri"/>
          <w:sz w:val="24"/>
          <w:szCs w:val="24"/>
        </w:rPr>
        <w:t> light up. In contrast, a green LED will light up if the note is played correctly. Once the file is</w:t>
      </w:r>
      <w:r>
        <w:rPr>
          <w:rFonts w:cs="Calibri" w:hAnsi="Calibri" w:eastAsia="Calibri" w:ascii="Calibri"/>
          <w:sz w:val="24"/>
          <w:szCs w:val="24"/>
        </w:rPr>
        <w:t> finished playing, an LCD screen will display the number of notes played incorrectly, and the</w:t>
      </w:r>
      <w:r>
        <w:rPr>
          <w:rFonts w:cs="Calibri" w:hAnsi="Calibri" w:eastAsia="Calibri" w:ascii="Calibri"/>
          <w:sz w:val="24"/>
          <w:szCs w:val="24"/>
        </w:rPr>
        <w:t> percent of notes played correctly (e.g. 5/26 wrong -- 80.7% correct). During playback, the user</w:t>
      </w:r>
      <w:r>
        <w:rPr>
          <w:rFonts w:cs="Calibri" w:hAnsi="Calibri" w:eastAsia="Calibri" w:ascii="Calibri"/>
          <w:sz w:val="24"/>
          <w:szCs w:val="24"/>
        </w:rPr>
        <w:t> can pause and play.</w:t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3.1. Circuit Design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4: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ircu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ema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rass2Go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rin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PIC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ontr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oll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er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1000" w:top="1420" w:bottom="280" w:left="1340" w:right="1260"/>
          <w:pgSz w:w="12240" w:h="15840"/>
        </w:sectPr>
      </w:pPr>
      <w:r>
        <w:pict>
          <v:shape type="#_x0000_t75" style="width:471.18pt;height:467.95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3.2. Hardware/Software Prerequisites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"/>
      </w:pP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T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h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e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h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ar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dware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u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s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e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d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f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o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r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th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is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devic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e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 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is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  <w:u w:val="single" w:color="23292D"/>
        </w:rPr>
        <w:t>:</w:t>
      </w:r>
      <w:r>
        <w:rPr>
          <w:rFonts w:cs="Times New Roman" w:hAnsi="Times New Roman" w:eastAsia="Times New Roman" w:ascii="Times New Roman"/>
          <w:color w:val="23292D"/>
          <w:position w:val="-1"/>
          <w:sz w:val="24"/>
          <w:szCs w:val="24"/>
        </w:rPr>
      </w:r>
      <w:r>
        <w:rPr>
          <w:rFonts w:cs="Times New Roman" w:hAnsi="Times New Roman" w:eastAsia="Times New Roman" w:ascii="Times New Roman"/>
          <w:color w:val="000000"/>
          <w:position w:val="0"/>
          <w:sz w:val="24"/>
          <w:szCs w:val="24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0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PIC16F1778 Microcontroller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4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2-</w:t>
      </w:r>
      <w:r>
        <w:rPr>
          <w:rFonts w:cs="Calibri" w:hAnsi="Calibri" w:eastAsia="Calibri" w:ascii="Calibri"/>
          <w:color w:val="23292D"/>
          <w:w w:val="100"/>
          <w:sz w:val="24"/>
          <w:szCs w:val="24"/>
        </w:rPr>
        <w:t>line LCD Display (Midas MC21605G12W‐VNMLWS)</w:t>
      </w:r>
      <w:r>
        <w:rPr>
          <w:rFonts w:cs="Calibri" w:hAnsi="Calibri" w:eastAsia="Calibri" w:ascii="Calibri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95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SPI SD Card Reader (AT25SF321)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ENEL 343, Circuits II, Audio Amplifier and Filter (TLV4112 Op Amp)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Red and Green 20mA LEDs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Switches (MJTP Series)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Times New Roman" w:hAnsi="Times New Roman" w:eastAsia="Times New Roman" w:ascii="Times New Roman"/>
          <w:color w:val="23292D"/>
          <w:w w:val="100"/>
          <w:sz w:val="24"/>
          <w:szCs w:val="24"/>
        </w:rPr>
        <w:t>3.5 mm Headphone Adapter</w:t>
      </w:r>
      <w:r>
        <w:rPr>
          <w:rFonts w:cs="Times New Roman" w:hAnsi="Times New Roman" w:eastAsia="Times New Roman" w:ascii="Times New Roman"/>
          <w:color w:val="00000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94"/>
        <w:ind w:left="460"/>
      </w:pPr>
      <w:r>
        <w:rPr>
          <w:rFonts w:cs="Verdana" w:hAnsi="Verdana" w:eastAsia="Verdana" w:ascii="Verdana"/>
          <w:color w:val="23292D"/>
          <w:w w:val="99"/>
          <w:sz w:val="20"/>
          <w:szCs w:val="20"/>
        </w:rPr>
        <w:t>•</w:t>
      </w:r>
      <w:r>
        <w:rPr>
          <w:rFonts w:cs="Verdana" w:hAnsi="Verdana" w:eastAsia="Verdana" w:ascii="Verdana"/>
          <w:color w:val="23292D"/>
          <w:w w:val="100"/>
          <w:sz w:val="20"/>
          <w:szCs w:val="20"/>
        </w:rPr>
        <w:t>    </w:t>
      </w:r>
      <w:r>
        <w:rPr>
          <w:rFonts w:cs="Calibri" w:hAnsi="Calibri" w:eastAsia="Calibri" w:ascii="Calibri"/>
          <w:color w:val="23292D"/>
          <w:w w:val="100"/>
          <w:sz w:val="24"/>
          <w:szCs w:val="24"/>
        </w:rPr>
        <w:t>Resistors (10kΩ for switches, 22Ω for LEDs, 10kΩ potentiometer and 960Ω for</w:t>
      </w:r>
      <w:r>
        <w:rPr>
          <w:rFonts w:cs="Calibri" w:hAnsi="Calibri" w:eastAsia="Calibri" w:ascii="Calibri"/>
          <w:color w:val="00000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5"/>
        <w:ind w:left="820"/>
      </w:pPr>
      <w:r>
        <w:rPr>
          <w:rFonts w:cs="Times New Roman" w:hAnsi="Times New Roman" w:eastAsia="Times New Roman" w:ascii="Times New Roman"/>
          <w:color w:val="23292D"/>
          <w:sz w:val="24"/>
          <w:szCs w:val="24"/>
        </w:rPr>
        <w:t>volume knob)</w:t>
      </w:r>
      <w:r>
        <w:rPr>
          <w:rFonts w:cs="Times New Roman" w:hAnsi="Times New Roman" w:eastAsia="Times New Roman" w:ascii="Times New Roman"/>
          <w:color w:val="0000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40"/>
        <w:sectPr>
          <w:pgMar w:header="0" w:footer="1000" w:top="1420" w:bottom="280" w:left="1340" w:right="1720"/>
          <w:pgSz w:w="12240" w:h="15840"/>
        </w:sectPr>
      </w:pPr>
      <w:r>
        <w:pict>
          <v:shape type="#_x0000_t75" style="width:294pt;height:347.85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 w:lineRule="auto" w:line="259"/>
        <w:ind w:left="100" w:right="819"/>
      </w:pPr>
      <w:r>
        <w:rPr>
          <w:rFonts w:cs="Calibri" w:hAnsi="Calibri" w:eastAsia="Calibri" w:ascii="Calibri"/>
          <w:b/>
          <w:sz w:val="40"/>
          <w:szCs w:val="40"/>
        </w:rPr>
        <w:t>CAD Designed Trumpet Valves emulating realistic</w:t>
      </w:r>
      <w:r>
        <w:rPr>
          <w:rFonts w:cs="Calibri" w:hAnsi="Calibri" w:eastAsia="Calibri" w:ascii="Calibri"/>
          <w:b/>
          <w:sz w:val="40"/>
          <w:szCs w:val="40"/>
        </w:rPr>
        <w:t> trumpet valve: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373.2pt;height:203.4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100"/>
      </w:pPr>
      <w:r>
        <w:rPr>
          <w:rFonts w:cs="Calibri" w:hAnsi="Calibri" w:eastAsia="Calibri" w:ascii="Calibri"/>
          <w:b/>
          <w:sz w:val="40"/>
          <w:szCs w:val="4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Softwar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e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 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Prer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equ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i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site</w:t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</w:r>
      <w:r>
        <w:rPr>
          <w:rFonts w:cs="Calibri" w:hAnsi="Calibri" w:eastAsia="Calibri" w:ascii="Calibri"/>
          <w:b/>
          <w:sz w:val="40"/>
          <w:szCs w:val="40"/>
          <w:u w:val="thick" w:color="000000"/>
        </w:rPr>
        <w:t>s:</w:t>
      </w:r>
      <w:r>
        <w:rPr>
          <w:rFonts w:cs="Calibri" w:hAnsi="Calibri" w:eastAsia="Calibri" w:ascii="Calibri"/>
          <w:b/>
          <w:sz w:val="40"/>
          <w:szCs w:val="40"/>
        </w:rPr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100"/>
      </w:pPr>
      <w:r>
        <w:rPr>
          <w:rFonts w:cs="Calibri" w:hAnsi="Calibri" w:eastAsia="Calibri" w:ascii="Calibri"/>
          <w:sz w:val="24"/>
          <w:szCs w:val="24"/>
        </w:rPr>
        <w:t>The following software must be installed on your Windows, MacOS, or Linux machine: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MPLAB X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XC8 Compiler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Python 3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8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Mido (pip package)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HxD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MuseScore (optional)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Audacity (optional)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  <w:sectPr>
          <w:pgMar w:header="0" w:footer="1000" w:top="1420" w:bottom="280" w:left="1340" w:right="1720"/>
          <w:pgSz w:w="12240" w:h="15840"/>
        </w:sectPr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PL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X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XC8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Co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l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5"/>
        <w:ind w:left="100"/>
      </w:pPr>
      <w:r>
        <w:rPr>
          <w:rFonts w:cs="Calibri" w:hAnsi="Calibri" w:eastAsia="Calibri" w:ascii="Calibri"/>
          <w:sz w:val="24"/>
          <w:szCs w:val="24"/>
        </w:rPr>
        <w:t>Once installed, you can then compile and program the PIC16F1778 microcontroller with the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00"/>
      </w:pPr>
      <w:r>
        <w:rPr>
          <w:rFonts w:cs="Calibri" w:hAnsi="Calibri" w:eastAsia="Calibri" w:ascii="Calibri"/>
          <w:sz w:val="24"/>
          <w:szCs w:val="24"/>
        </w:rPr>
        <w:t>Brass2Go.X project. This only needs to be done once.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185"/>
      </w:pPr>
      <w:r>
        <w:rPr>
          <w:rFonts w:cs="Calibri" w:hAnsi="Calibri" w:eastAsia="Calibri" w:ascii="Calibri"/>
          <w:sz w:val="24"/>
          <w:szCs w:val="24"/>
        </w:rPr>
        <w:t>Mido is a python package that is used by formatter.py to parse MIDI files. Most installations of</w:t>
      </w:r>
      <w:r>
        <w:rPr>
          <w:rFonts w:cs="Calibri" w:hAnsi="Calibri" w:eastAsia="Calibri" w:ascii="Calibri"/>
          <w:sz w:val="24"/>
          <w:szCs w:val="24"/>
        </w:rPr>
        <w:t> Python 3 include pip (the Python package installer), but in the event pip is not a recognized</w:t>
      </w:r>
      <w:r>
        <w:rPr>
          <w:rFonts w:cs="Calibri" w:hAnsi="Calibri" w:eastAsia="Calibri" w:ascii="Calibri"/>
          <w:sz w:val="24"/>
          <w:szCs w:val="24"/>
        </w:rPr>
        <w:t> command.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HxD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  <w:t>HxD is used to load the formatted .wav file to the SD card.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seS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co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y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76"/>
      </w:pPr>
      <w:r>
        <w:rPr>
          <w:rFonts w:cs="Calibri" w:hAnsi="Calibri" w:eastAsia="Calibri" w:ascii="Calibri"/>
          <w:sz w:val="24"/>
          <w:szCs w:val="24"/>
        </w:rPr>
        <w:t>These programs are used to generate the required audio files for formatter.py. If you already</w:t>
      </w:r>
      <w:r>
        <w:rPr>
          <w:rFonts w:cs="Calibri" w:hAnsi="Calibri" w:eastAsia="Calibri" w:ascii="Calibri"/>
          <w:sz w:val="24"/>
          <w:szCs w:val="24"/>
        </w:rPr>
        <w:t> have MIDI and .wav files for your composition, these programs are not needed. MuseScore is a</w:t>
      </w:r>
      <w:r>
        <w:rPr>
          <w:rFonts w:cs="Calibri" w:hAnsi="Calibri" w:eastAsia="Calibri" w:ascii="Calibri"/>
          <w:sz w:val="24"/>
          <w:szCs w:val="24"/>
        </w:rPr>
        <w:t> convenient open-source platform to convert sheet music and MusicXML files to MIDI and audio</w:t>
      </w:r>
      <w:r>
        <w:rPr>
          <w:rFonts w:cs="Calibri" w:hAnsi="Calibri" w:eastAsia="Calibri" w:ascii="Calibri"/>
          <w:sz w:val="24"/>
          <w:szCs w:val="24"/>
        </w:rPr>
        <w:t> (.wav) files. Ensure you are using the correct key, and instrument type in MuseScore when you</w:t>
      </w:r>
      <w:r>
        <w:rPr>
          <w:rFonts w:cs="Calibri" w:hAnsi="Calibri" w:eastAsia="Calibri" w:ascii="Calibri"/>
          <w:sz w:val="24"/>
          <w:szCs w:val="24"/>
        </w:rPr>
        <w:t> are generating the MIDI and audio files.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59"/>
      </w:pPr>
      <w:r>
        <w:rPr>
          <w:rFonts w:cs="Calibri" w:hAnsi="Calibri" w:eastAsia="Calibri" w:ascii="Calibri"/>
          <w:sz w:val="24"/>
          <w:szCs w:val="24"/>
        </w:rPr>
        <w:t>Audacity is an open-source platform to edit and mix audio files. Use Audacity to ensure that the</w:t>
      </w:r>
      <w:r>
        <w:rPr>
          <w:rFonts w:cs="Calibri" w:hAnsi="Calibri" w:eastAsia="Calibri" w:ascii="Calibri"/>
          <w:sz w:val="24"/>
          <w:szCs w:val="24"/>
        </w:rPr>
        <w:t> audio (.wav) files that you are using are:</w:t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Mono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30"/>
        <w:ind w:left="460"/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16-bit PCM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7"/>
        <w:ind w:left="460"/>
        <w:sectPr>
          <w:pgMar w:header="0" w:footer="1000" w:top="1380" w:bottom="280" w:left="1340" w:right="1380"/>
          <w:pgSz w:w="12240" w:h="15840"/>
        </w:sectPr>
      </w:pP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Sample Rate (Project Rate) = 44100 Hz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spacing w:lineRule="exact" w:line="460"/>
        <w:ind w:left="460"/>
      </w:pPr>
      <w:r>
        <w:rPr>
          <w:rFonts w:cs="Calibri" w:hAnsi="Calibri" w:eastAsia="Calibri" w:ascii="Calibri"/>
          <w:b/>
          <w:position w:val="1"/>
          <w:sz w:val="40"/>
          <w:szCs w:val="40"/>
        </w:rPr>
        <w:t>3.3. PIC Programming</w:t>
      </w:r>
      <w:r>
        <w:rPr>
          <w:rFonts w:cs="Calibri" w:hAnsi="Calibri" w:eastAsia="Calibri" w:ascii="Calibri"/>
          <w:position w:val="0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820"/>
      </w:pPr>
      <w:r>
        <w:pict>
          <v:group style="position:absolute;margin-left:125.55pt;margin-top:13.3345pt;width:367.26pt;height:0.94pt;mso-position-horizontal-relative:page;mso-position-vertical-relative:paragraph;z-index:-738" coordorigin="2511,267" coordsize="7345,19">
            <v:shape style="position:absolute;left:2520;top:276;width:3670;height:0" coordorigin="2520,276" coordsize="3670,0" path="m2520,276l6190,276e" filled="f" stroked="t" strokeweight="0.94pt" strokecolor="#000000">
              <v:path arrowok="t"/>
            </v:shape>
            <v:shape style="position:absolute;left:6191;top:276;width:3656;height:0" coordorigin="6191,276" coordsize="3656,0" path="m6191,276l9847,276e" filled="f" stroked="t" strokeweight="0.94pt" strokecolor="#0462C1">
              <v:path arrowok="t"/>
            </v:shape>
            <w10:wrap type="none"/>
          </v:group>
        </w:pict>
      </w:r>
      <w:r>
        <w:rPr>
          <w:rFonts w:cs="Verdana" w:hAnsi="Verdana" w:eastAsia="Verdana" w:ascii="Verdana"/>
          <w:sz w:val="24"/>
          <w:szCs w:val="24"/>
        </w:rPr>
        <w:t>•   </w:t>
      </w:r>
      <w:r>
        <w:rPr>
          <w:rFonts w:cs="Calibri" w:hAnsi="Calibri" w:eastAsia="Calibri" w:ascii="Calibri"/>
          <w:sz w:val="24"/>
          <w:szCs w:val="24"/>
        </w:rPr>
        <w:t>To access all of the code please visit:  </w:t>
      </w:r>
      <w:r>
        <w:rPr>
          <w:rFonts w:cs="Calibri" w:hAnsi="Calibri" w:eastAsia="Calibri" w:ascii="Calibri"/>
          <w:color w:val="0462C1"/>
          <w:sz w:val="22"/>
          <w:szCs w:val="22"/>
        </w:rPr>
        <w:t>https://github.com/usmanziak/Brass2Go</w:t>
      </w:r>
      <w:r>
        <w:rPr>
          <w:rFonts w:cs="Calibri" w:hAnsi="Calibri" w:eastAsia="Calibri" w:ascii="Calibri"/>
          <w:color w:val="0000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460"/>
      </w:pPr>
      <w:r>
        <w:pict>
          <v:group style="position:absolute;margin-left:107.55pt;margin-top:13.2684pt;width:370.374pt;height:0.94pt;mso-position-horizontal-relative:page;mso-position-vertical-relative:paragraph;z-index:-737" coordorigin="2151,265" coordsize="7407,19">
            <v:shape style="position:absolute;left:2160;top:275;width:5483;height:0" coordorigin="2160,275" coordsize="5483,0" path="m2160,275l7643,275e" filled="f" stroked="t" strokeweight="0.94pt" strokecolor="#000000">
              <v:path arrowok="t"/>
            </v:shape>
            <v:shape style="position:absolute;left:7643;top:275;width:1248;height:0" coordorigin="7643,275" coordsize="1248,0" path="m7643,275l8891,275e" filled="f" stroked="t" strokeweight="0.94pt" strokecolor="#0462C1">
              <v:path arrowok="t"/>
            </v:shape>
            <v:shape style="position:absolute;left:8891;top:275;width:658;height:0" coordorigin="8891,275" coordsize="658,0" path="m8891,275l9549,275e" filled="f" stroked="t" strokeweight="0.94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1.   The following code snippet explains the workings of the </w:t>
      </w:r>
      <w:hyperlink r:id="rId14">
        <w:r>
          <w:rPr>
            <w:rFonts w:cs="Calibri" w:hAnsi="Calibri" w:eastAsia="Calibri" w:ascii="Calibri"/>
            <w:color w:val="0462C1"/>
            <w:sz w:val="24"/>
            <w:szCs w:val="24"/>
          </w:rPr>
          <w:t>formatter.py </w:t>
        </w:r>
        <w:r>
          <w:rPr>
            <w:rFonts w:cs="Calibri" w:hAnsi="Calibri" w:eastAsia="Calibri" w:ascii="Calibri"/>
            <w:color w:val="000000"/>
            <w:sz w:val="24"/>
            <w:szCs w:val="24"/>
          </w:rPr>
          <w:t>script:</w:t>
        </w:r>
      </w:hyperlink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  <w:t>This python script is designed to encode the correct button presses into the .wav file (audio file)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100"/>
      </w:pPr>
      <w:r>
        <w:rPr>
          <w:rFonts w:cs="Calibri" w:hAnsi="Calibri" w:eastAsia="Calibri" w:ascii="Calibri"/>
          <w:sz w:val="24"/>
          <w:szCs w:val="24"/>
        </w:rPr>
        <w:t>so we can play the audio file from the SD Card with encoding information.</w:t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47.75pt;height:227.25pt">
            <v:imagedata o:title="" r:id="rId1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129"/>
        <w:sectPr>
          <w:pgMar w:header="0" w:footer="1000" w:top="1480" w:bottom="280" w:left="1340" w:right="136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The above code will check if the button should be pressed or not and set the Lowest Significant</w:t>
      </w:r>
      <w:r>
        <w:rPr>
          <w:rFonts w:cs="Calibri" w:hAnsi="Calibri" w:eastAsia="Calibri" w:ascii="Calibri"/>
          <w:sz w:val="24"/>
          <w:szCs w:val="24"/>
        </w:rPr>
        <w:t> Bit to 1 if the button should be pressed and vice versa for setting the LSB to 0 if button not</w:t>
      </w:r>
      <w:r>
        <w:rPr>
          <w:rFonts w:cs="Calibri" w:hAnsi="Calibri" w:eastAsia="Calibri" w:ascii="Calibri"/>
          <w:sz w:val="24"/>
          <w:szCs w:val="24"/>
        </w:rPr>
        <w:t> pressed.</w:t>
      </w:r>
    </w:p>
    <w:p>
      <w:pPr>
        <w:rPr>
          <w:sz w:val="17"/>
          <w:szCs w:val="17"/>
        </w:rPr>
        <w:jc w:val="left"/>
        <w:spacing w:before="6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7"/>
        <w:ind w:left="460"/>
      </w:pPr>
      <w:r>
        <w:pict>
          <v:group style="position:absolute;margin-left:107.55pt;margin-top:13.2684pt;width:342.03pt;height:0.94001pt;mso-position-horizontal-relative:page;mso-position-vertical-relative:paragraph;z-index:-736" coordorigin="2151,265" coordsize="6841,19">
            <v:shape style="position:absolute;left:2160;top:275;width:3912;height:0" coordorigin="2160,275" coordsize="3912,0" path="m2160,275l6073,275e" filled="f" stroked="t" strokeweight="0.94001pt" strokecolor="#000000">
              <v:path arrowok="t"/>
            </v:shape>
            <v:shape style="position:absolute;left:6073;top:275;width:1496;height:0" coordorigin="6073,275" coordsize="1496,0" path="m6073,275l7569,275e" filled="f" stroked="t" strokeweight="0.94001pt" strokecolor="#0462C1">
              <v:path arrowok="t"/>
            </v:shape>
            <v:shape style="position:absolute;left:7569;top:275;width:1414;height:0" coordorigin="7569,275" coordsize="1414,0" path="m7569,275l8982,275e" filled="f" stroked="t" strokeweight="0.94001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2.   The following code snippet explains the </w:t>
      </w:r>
      <w:hyperlink r:id="rId16">
        <w:r>
          <w:rPr>
            <w:rFonts w:cs="Calibri" w:hAnsi="Calibri" w:eastAsia="Calibri" w:ascii="Calibri"/>
            <w:color w:val="0462C1"/>
            <w:sz w:val="24"/>
            <w:szCs w:val="24"/>
          </w:rPr>
          <w:t>timer functions </w:t>
        </w:r>
        <w:r>
          <w:rPr>
            <w:rFonts w:cs="Calibri" w:hAnsi="Calibri" w:eastAsia="Calibri" w:ascii="Calibri"/>
            <w:color w:val="000000"/>
            <w:sz w:val="24"/>
            <w:szCs w:val="24"/>
          </w:rPr>
          <w:t>within the PIC</w:t>
        </w:r>
      </w:hyperlink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5.75pt;height:184.5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7"/>
        <w:ind w:left="100" w:right="452"/>
      </w:pPr>
      <w:r>
        <w:rPr>
          <w:rFonts w:cs="Calibri" w:hAnsi="Calibri" w:eastAsia="Calibri" w:ascii="Calibri"/>
          <w:sz w:val="24"/>
          <w:szCs w:val="24"/>
        </w:rPr>
        <w:t>As shown in the description above this header file will set the system clock speed to 32 MHz</w:t>
      </w:r>
      <w:r>
        <w:rPr>
          <w:rFonts w:cs="Calibri" w:hAnsi="Calibri" w:eastAsia="Calibri" w:ascii="Calibri"/>
          <w:sz w:val="24"/>
          <w:szCs w:val="24"/>
        </w:rPr>
        <w:t> and Configure Timer2.</w:t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pict>
          <v:group style="position:absolute;margin-left:107.55pt;margin-top:12.9184pt;width:275.19pt;height:0.94pt;mso-position-horizontal-relative:page;mso-position-vertical-relative:paragraph;z-index:-735" coordorigin="2151,258" coordsize="5504,19">
            <v:shape style="position:absolute;left:2160;top:268;width:5048;height:0" coordorigin="2160,268" coordsize="5048,0" path="m2160,268l7209,268e" filled="f" stroked="t" strokeweight="0.94pt" strokecolor="#000000">
              <v:path arrowok="t"/>
            </v:shape>
            <v:shape style="position:absolute;left:7209;top:268;width:377;height:0" coordorigin="7209,268" coordsize="377,0" path="m7209,268l7585,268e" filled="f" stroked="t" strokeweight="0.94pt" strokecolor="#0462C1">
              <v:path arrowok="t"/>
            </v:shape>
            <v:shape style="position:absolute;left:7585;top:268;width:60;height:0" coordorigin="7585,268" coordsize="60,0" path="m7585,268l7645,268e" filled="f" stroked="t" strokeweight="0.94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3.   The following code shows outputting data onto the </w:t>
      </w:r>
      <w:hyperlink r:id="rId18">
        <w:r>
          <w:rPr>
            <w:rFonts w:cs="Calibri" w:hAnsi="Calibri" w:eastAsia="Calibri" w:ascii="Calibri"/>
            <w:color w:val="0462C1"/>
            <w:sz w:val="24"/>
            <w:szCs w:val="24"/>
          </w:rPr>
          <w:t>LCD</w:t>
        </w:r>
        <w:r>
          <w:rPr>
            <w:rFonts w:cs="Calibri" w:hAnsi="Calibri" w:eastAsia="Calibri" w:ascii="Calibri"/>
            <w:color w:val="000000"/>
            <w:sz w:val="24"/>
            <w:szCs w:val="24"/>
          </w:rPr>
          <w:t>.</w:t>
        </w:r>
      </w:hyperlink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1000" w:top="1480" w:bottom="280" w:left="1340" w:right="1340"/>
          <w:pgSz w:w="12240" w:h="15840"/>
        </w:sectPr>
      </w:pPr>
      <w:r>
        <w:pict>
          <v:shape type="#_x0000_t75" style="width:468pt;height:273.3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5"/>
        <w:ind w:left="100"/>
      </w:pPr>
      <w:r>
        <w:rPr>
          <w:rFonts w:cs="Calibri" w:hAnsi="Calibri" w:eastAsia="Calibri" w:ascii="Calibri"/>
          <w:sz w:val="24"/>
          <w:szCs w:val="24"/>
        </w:rPr>
        <w:t>The above code “LCD_Write” returns an output onto the PIC16F1778 Microcontroller.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pict>
          <v:group style="position:absolute;margin-left:107.55pt;margin-top:12.9184pt;width:412.85pt;height:0.94pt;mso-position-horizontal-relative:page;mso-position-vertical-relative:paragraph;z-index:-734" coordorigin="2151,258" coordsize="8257,19">
            <v:shape style="position:absolute;left:2160;top:268;width:4393;height:0" coordorigin="2160,268" coordsize="4393,0" path="m2160,268l6553,268e" filled="f" stroked="t" strokeweight="0.94pt" strokecolor="#000000">
              <v:path arrowok="t"/>
            </v:shape>
            <v:shape style="position:absolute;left:6553;top:268;width:739;height:0" coordorigin="6553,268" coordsize="739,0" path="m6553,268l7293,268e" filled="f" stroked="t" strokeweight="0.94pt" strokecolor="#0462C1">
              <v:path arrowok="t"/>
            </v:shape>
            <v:shape style="position:absolute;left:7293;top:268;width:3106;height:0" coordorigin="7293,268" coordsize="3106,0" path="m7293,268l10399,268e" filled="f" stroked="t" strokeweight="0.94pt" strokecolor="#000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z w:val="24"/>
          <w:szCs w:val="24"/>
        </w:rPr>
        <w:t>4.   The following code snippet explains how the </w:t>
      </w:r>
      <w:hyperlink r:id="rId20">
        <w:r>
          <w:rPr>
            <w:rFonts w:cs="Calibri" w:hAnsi="Calibri" w:eastAsia="Calibri" w:ascii="Calibri"/>
            <w:color w:val="0462C1"/>
            <w:sz w:val="24"/>
            <w:szCs w:val="24"/>
          </w:rPr>
          <w:t>SD card </w:t>
        </w:r>
        <w:r>
          <w:rPr>
            <w:rFonts w:cs="Calibri" w:hAnsi="Calibri" w:eastAsia="Calibri" w:ascii="Calibri"/>
            <w:color w:val="000000"/>
            <w:sz w:val="24"/>
            <w:szCs w:val="24"/>
          </w:rPr>
          <w:t>reads and outputs the encoded</w:t>
        </w:r>
      </w:hyperlink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82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.w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av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ile.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3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0"/>
      </w:pPr>
      <w:r>
        <w:pict>
          <v:shape type="#_x0000_t75" style="width:465pt;height:251.25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820"/>
        <w:sectPr>
          <w:pgMar w:header="0" w:footer="1000" w:top="1380" w:bottom="280" w:left="1340" w:right="68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The above code displays how we coded to interact with the SD Card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580"/>
        <w:ind w:left="460"/>
      </w:pPr>
      <w:r>
        <w:rPr>
          <w:rFonts w:cs="Calibri" w:hAnsi="Calibri" w:eastAsia="Calibri" w:ascii="Calibri"/>
          <w:b/>
          <w:position w:val="1"/>
          <w:sz w:val="52"/>
          <w:szCs w:val="52"/>
        </w:rPr>
        <w:t>4.   Product Development Cycles</w:t>
      </w:r>
      <w:r>
        <w:rPr>
          <w:rFonts w:cs="Calibri" w:hAnsi="Calibri" w:eastAsia="Calibri" w:ascii="Calibri"/>
          <w:position w:val="0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Alp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234"/>
      </w:pPr>
      <w:r>
        <w:rPr>
          <w:rFonts w:cs="Calibri" w:hAnsi="Calibri" w:eastAsia="Calibri" w:ascii="Calibri"/>
          <w:sz w:val="24"/>
          <w:szCs w:val="24"/>
        </w:rPr>
        <w:t>The idea behind the project was to create a learning tool with accuracy output for brass</w:t>
      </w:r>
      <w:r>
        <w:rPr>
          <w:rFonts w:cs="Calibri" w:hAnsi="Calibri" w:eastAsia="Calibri" w:ascii="Calibri"/>
          <w:sz w:val="24"/>
          <w:szCs w:val="24"/>
        </w:rPr>
        <w:t> instrument players in order to give them the opportunity to practice their skills on the go. As</w:t>
      </w:r>
      <w:r>
        <w:rPr>
          <w:rFonts w:cs="Calibri" w:hAnsi="Calibri" w:eastAsia="Calibri" w:ascii="Calibri"/>
          <w:sz w:val="24"/>
          <w:szCs w:val="24"/>
        </w:rPr>
        <w:t> suggested during the Alpha Phase of the project we launched a basic functional prototype but</w:t>
      </w:r>
      <w:r>
        <w:rPr>
          <w:rFonts w:cs="Calibri" w:hAnsi="Calibri" w:eastAsia="Calibri" w:ascii="Calibri"/>
          <w:sz w:val="24"/>
          <w:szCs w:val="24"/>
        </w:rPr>
        <w:t> found several issues with running the LCD, input from the keys and our accuracy algorithm at</w:t>
      </w:r>
      <w:r>
        <w:rPr>
          <w:rFonts w:cs="Calibri" w:hAnsi="Calibri" w:eastAsia="Calibri" w:ascii="Calibri"/>
          <w:sz w:val="24"/>
          <w:szCs w:val="24"/>
        </w:rPr>
        <w:t> the same time given limitations with the PIC microcontroller.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ase: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73"/>
      </w:pPr>
      <w:r>
        <w:rPr>
          <w:rFonts w:cs="Calibri" w:hAnsi="Calibri" w:eastAsia="Calibri" w:ascii="Calibri"/>
          <w:sz w:val="24"/>
          <w:szCs w:val="24"/>
        </w:rPr>
        <w:t>During the Beta Phase we had to change fundamental functionality of Brass2Go, from the</w:t>
      </w:r>
      <w:r>
        <w:rPr>
          <w:rFonts w:cs="Calibri" w:hAnsi="Calibri" w:eastAsia="Calibri" w:ascii="Calibri"/>
          <w:sz w:val="24"/>
          <w:szCs w:val="24"/>
        </w:rPr>
        <w:t> results of our Alpha Phase, the most salient being that we decided on not providing LCD output</w:t>
      </w:r>
      <w:r>
        <w:rPr>
          <w:rFonts w:cs="Calibri" w:hAnsi="Calibri" w:eastAsia="Calibri" w:ascii="Calibri"/>
          <w:sz w:val="24"/>
          <w:szCs w:val="24"/>
        </w:rPr>
        <w:t> during the song. However, we successfully tested displaying an accuracy percentage after every</w:t>
      </w:r>
      <w:r>
        <w:rPr>
          <w:rFonts w:cs="Calibri" w:hAnsi="Calibri" w:eastAsia="Calibri" w:ascii="Calibri"/>
          <w:sz w:val="24"/>
          <w:szCs w:val="24"/>
        </w:rPr>
        <w:t> song played.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Pilo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  <w:t>Finally, in the Pilot Phase our group focused on our persona and improved the usability of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100"/>
      </w:pPr>
      <w:r>
        <w:rPr>
          <w:rFonts w:cs="Calibri" w:hAnsi="Calibri" w:eastAsia="Calibri" w:ascii="Calibri"/>
          <w:sz w:val="24"/>
          <w:szCs w:val="24"/>
        </w:rPr>
        <w:t>Brass2Go by creating a portable final product of Brass2Go with features such as: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460"/>
      </w:pPr>
      <w:r>
        <w:rPr>
          <w:rFonts w:cs="Calibri" w:hAnsi="Calibri" w:eastAsia="Calibri" w:ascii="Calibri"/>
          <w:sz w:val="24"/>
          <w:szCs w:val="24"/>
        </w:rPr>
        <w:t>1.   Battery Powered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To make it easier to use on the road.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4"/>
        <w:ind w:left="460"/>
      </w:pPr>
      <w:r>
        <w:rPr>
          <w:rFonts w:cs="Calibri" w:hAnsi="Calibri" w:eastAsia="Calibri" w:ascii="Calibri"/>
          <w:sz w:val="24"/>
          <w:szCs w:val="24"/>
        </w:rPr>
        <w:t>2.   Head Phone Jack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For our persona to play Brass2Go in public.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460"/>
        <w:sectPr>
          <w:pgMar w:header="0" w:footer="1000" w:top="1480" w:bottom="280" w:left="1340" w:right="138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3.   Improved keys </w:t>
      </w:r>
      <w:r>
        <w:rPr>
          <w:rFonts w:cs="Calibri" w:hAnsi="Calibri" w:eastAsia="Calibri" w:ascii="Calibri"/>
          <w:sz w:val="24"/>
          <w:szCs w:val="24"/>
        </w:rPr>
        <w:t>– </w:t>
      </w:r>
      <w:r>
        <w:rPr>
          <w:rFonts w:cs="Calibri" w:hAnsi="Calibri" w:eastAsia="Calibri" w:ascii="Calibri"/>
          <w:sz w:val="24"/>
          <w:szCs w:val="24"/>
        </w:rPr>
        <w:t>Adds in to the high-</w:t>
      </w:r>
      <w:r>
        <w:rPr>
          <w:rFonts w:cs="Calibri" w:hAnsi="Calibri" w:eastAsia="Calibri" w:ascii="Calibri"/>
          <w:sz w:val="24"/>
          <w:szCs w:val="24"/>
        </w:rPr>
        <w:t>quality “feeling” of our product.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460"/>
      </w:pPr>
      <w:r>
        <w:rPr>
          <w:rFonts w:cs="Calibri" w:hAnsi="Calibri" w:eastAsia="Calibri" w:ascii="Calibri"/>
          <w:b/>
          <w:sz w:val="52"/>
          <w:szCs w:val="52"/>
        </w:rPr>
        <w:t>5.   Project Management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evelo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rass2Go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vi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ly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ased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Agile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olo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gies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tabs>
          <w:tab w:pos="820" w:val="left"/>
        </w:tabs>
        <w:jc w:val="left"/>
        <w:spacing w:before="7" w:lineRule="auto" w:line="259"/>
        <w:ind w:left="820" w:right="184" w:hanging="360"/>
      </w:pPr>
      <w:r>
        <w:rPr>
          <w:rFonts w:cs="Calibri" w:hAnsi="Calibri" w:eastAsia="Calibri" w:ascii="Calibri"/>
          <w:sz w:val="24"/>
          <w:szCs w:val="24"/>
        </w:rPr>
        <w:t>-</w:t>
        <w:tab/>
      </w:r>
      <w:r>
        <w:rPr>
          <w:rFonts w:cs="Calibri" w:hAnsi="Calibri" w:eastAsia="Calibri" w:ascii="Calibri"/>
          <w:sz w:val="24"/>
          <w:szCs w:val="24"/>
        </w:rPr>
        <w:t>In Agile project management, testing is integrated during the cycle, enabling our group</w:t>
      </w:r>
      <w:r>
        <w:rPr>
          <w:rFonts w:cs="Calibri" w:hAnsi="Calibri" w:eastAsia="Calibri" w:ascii="Calibri"/>
          <w:sz w:val="24"/>
          <w:szCs w:val="24"/>
        </w:rPr>
        <w:t> to make immediate changes as issues arise. This management technique has</w:t>
      </w:r>
      <w:r>
        <w:rPr>
          <w:rFonts w:cs="Calibri" w:hAnsi="Calibri" w:eastAsia="Calibri" w:ascii="Calibri"/>
          <w:sz w:val="24"/>
          <w:szCs w:val="24"/>
        </w:rPr>
        <w:t> significantly improved our execution of Brass2Go.</w:t>
      </w:r>
    </w:p>
    <w:p>
      <w:pPr>
        <w:rPr>
          <w:rFonts w:cs="Calibri" w:hAnsi="Calibri" w:eastAsia="Calibri" w:ascii="Calibri"/>
          <w:sz w:val="24"/>
          <w:szCs w:val="24"/>
        </w:rPr>
        <w:tabs>
          <w:tab w:pos="820" w:val="left"/>
        </w:tabs>
        <w:jc w:val="left"/>
        <w:spacing w:before="2" w:lineRule="auto" w:line="259"/>
        <w:ind w:left="820" w:right="65" w:hanging="360"/>
      </w:pPr>
      <w:r>
        <w:rPr>
          <w:rFonts w:cs="Calibri" w:hAnsi="Calibri" w:eastAsia="Calibri" w:ascii="Calibri"/>
          <w:sz w:val="24"/>
          <w:szCs w:val="24"/>
        </w:rPr>
        <w:t>-</w:t>
        <w:tab/>
      </w:r>
      <w:r>
        <w:rPr>
          <w:rFonts w:cs="Calibri" w:hAnsi="Calibri" w:eastAsia="Calibri" w:ascii="Calibri"/>
          <w:sz w:val="24"/>
          <w:szCs w:val="24"/>
        </w:rPr>
        <w:t>Incorporating daily testing and continuous integration allowed faster addressal of issues</w:t>
      </w:r>
      <w:r>
        <w:rPr>
          <w:rFonts w:cs="Calibri" w:hAnsi="Calibri" w:eastAsia="Calibri" w:ascii="Calibri"/>
          <w:sz w:val="24"/>
          <w:szCs w:val="24"/>
        </w:rPr>
        <w:t> and in time as the knowledge of Brass2Go was as relevant as possible.</w:t>
      </w:r>
    </w:p>
    <w:p>
      <w:pPr>
        <w:rPr>
          <w:rFonts w:cs="Calibri" w:hAnsi="Calibri" w:eastAsia="Calibri" w:ascii="Calibri"/>
          <w:sz w:val="24"/>
          <w:szCs w:val="24"/>
        </w:rPr>
        <w:tabs>
          <w:tab w:pos="820" w:val="left"/>
        </w:tabs>
        <w:jc w:val="left"/>
        <w:spacing w:before="4" w:lineRule="auto" w:line="258"/>
        <w:ind w:left="820" w:right="770" w:hanging="360"/>
      </w:pPr>
      <w:r>
        <w:rPr>
          <w:rFonts w:cs="Calibri" w:hAnsi="Calibri" w:eastAsia="Calibri" w:ascii="Calibri"/>
          <w:sz w:val="24"/>
          <w:szCs w:val="24"/>
        </w:rPr>
        <w:t>-</w:t>
        <w:tab/>
      </w:r>
      <w:r>
        <w:rPr>
          <w:rFonts w:cs="Calibri" w:hAnsi="Calibri" w:eastAsia="Calibri" w:ascii="Calibri"/>
          <w:sz w:val="24"/>
          <w:szCs w:val="24"/>
        </w:rPr>
        <w:t>Moreover, Agile technique also compromises of conducting sprint retrospectives</w:t>
      </w:r>
      <w:r>
        <w:rPr>
          <w:rFonts w:cs="Calibri" w:hAnsi="Calibri" w:eastAsia="Calibri" w:ascii="Calibri"/>
          <w:sz w:val="24"/>
          <w:szCs w:val="24"/>
        </w:rPr>
        <w:t> resulting in continuous improvements and increased project control with team</w:t>
      </w:r>
      <w:r>
        <w:rPr>
          <w:rFonts w:cs="Calibri" w:hAnsi="Calibri" w:eastAsia="Calibri" w:ascii="Calibri"/>
          <w:sz w:val="24"/>
          <w:szCs w:val="24"/>
        </w:rPr>
        <w:t> transparency.</w:t>
      </w:r>
    </w:p>
    <w:p>
      <w:pPr>
        <w:rPr>
          <w:rFonts w:cs="Calibri" w:hAnsi="Calibri" w:eastAsia="Calibri" w:ascii="Calibri"/>
          <w:sz w:val="24"/>
          <w:szCs w:val="24"/>
        </w:rPr>
        <w:tabs>
          <w:tab w:pos="820" w:val="left"/>
        </w:tabs>
        <w:jc w:val="left"/>
        <w:spacing w:before="5" w:lineRule="auto" w:line="259"/>
        <w:ind w:left="820" w:right="206" w:hanging="360"/>
        <w:sectPr>
          <w:pgMar w:header="0" w:footer="1000" w:top="1440" w:bottom="280" w:left="1340" w:right="1400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-</w:t>
        <w:tab/>
      </w:r>
      <w:r>
        <w:rPr>
          <w:rFonts w:cs="Calibri" w:hAnsi="Calibri" w:eastAsia="Calibri" w:ascii="Calibri"/>
          <w:sz w:val="24"/>
          <w:szCs w:val="24"/>
        </w:rPr>
        <w:t>Overall, Agile Project Management in ENEL 300 gave us the opportunity to learn about</w:t>
      </w:r>
      <w:r>
        <w:rPr>
          <w:rFonts w:cs="Calibri" w:hAnsi="Calibri" w:eastAsia="Calibri" w:ascii="Calibri"/>
          <w:sz w:val="24"/>
          <w:szCs w:val="24"/>
        </w:rPr>
        <w:t> effective project execution with several development cycles and how to incorporate</w:t>
      </w:r>
      <w:r>
        <w:rPr>
          <w:rFonts w:cs="Calibri" w:hAnsi="Calibri" w:eastAsia="Calibri" w:ascii="Calibri"/>
          <w:sz w:val="24"/>
          <w:szCs w:val="24"/>
        </w:rPr>
        <w:t> continuous testing.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55" w:lineRule="auto" w:line="259"/>
        <w:ind w:left="100" w:right="696"/>
      </w:pP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ach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y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secon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sp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–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ack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log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B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own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ou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evi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  <w:t>ef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f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ic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ie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ma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agem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en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el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iver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is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ro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j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ect</w:t>
      </w:r>
      <w:r>
        <w:rPr>
          <w:rFonts w:cs="Calibri" w:hAnsi="Calibri" w:eastAsia="Calibri" w:ascii="Calibri"/>
          <w:sz w:val="24"/>
          <w:szCs w:val="24"/>
          <w:u w:val="single" w:color="000000"/>
        </w:rPr>
      </w:r>
      <w:r>
        <w:rPr>
          <w:rFonts w:cs="Calibri" w:hAnsi="Calibri" w:eastAsia="Calibri" w:ascii="Calibri"/>
          <w:sz w:val="24"/>
          <w:szCs w:val="24"/>
          <w:u w:val="single" w:color="000000"/>
        </w:rPr>
        <w:t>:</w:t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  <w:sectPr>
          <w:pgMar w:header="0" w:footer="1000" w:top="1380" w:bottom="280" w:left="1340" w:right="1340"/>
          <w:pgSz w:w="12240" w:h="15840"/>
        </w:sectPr>
      </w:pPr>
      <w:r>
        <w:pict>
          <v:shape type="#_x0000_t75" style="width:468pt;height:599.009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0"/>
      </w:pPr>
      <w:r>
        <w:pict>
          <v:shape type="#_x0000_t75" style="width:468pt;height:379.3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2"/>
        <w:ind w:left="4272" w:right="4990"/>
        <w:sectPr>
          <w:pgMar w:footer="0" w:header="0" w:top="1480" w:bottom="280" w:left="1700" w:right="980"/>
          <w:footerReference w:type="default" r:id="rId23"/>
          <w:pgSz w:w="12240" w:h="15840"/>
        </w:sectPr>
      </w:pPr>
      <w:r>
        <w:rPr>
          <w:rFonts w:cs="Calibri" w:hAnsi="Calibri" w:eastAsia="Calibri" w:ascii="Calibri"/>
          <w:sz w:val="22"/>
          <w:szCs w:val="22"/>
        </w:rPr>
        <w:t>21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460"/>
      </w:pPr>
      <w:r>
        <w:rPr>
          <w:rFonts w:cs="Calibri" w:hAnsi="Calibri" w:eastAsia="Calibri" w:ascii="Calibri"/>
          <w:b/>
          <w:sz w:val="52"/>
          <w:szCs w:val="52"/>
        </w:rPr>
        <w:t>6.   Validation and Testing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6.1. Hardware Testing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74"/>
      </w:pPr>
      <w:r>
        <w:rPr>
          <w:rFonts w:cs="Calibri" w:hAnsi="Calibri" w:eastAsia="Calibri" w:ascii="Calibri"/>
          <w:sz w:val="24"/>
          <w:szCs w:val="24"/>
        </w:rPr>
        <w:t>Hardware Testing compromises of continuity testing which essentially tests for solder bridges</w:t>
      </w:r>
      <w:r>
        <w:rPr>
          <w:rFonts w:cs="Calibri" w:hAnsi="Calibri" w:eastAsia="Calibri" w:ascii="Calibri"/>
          <w:sz w:val="24"/>
          <w:szCs w:val="24"/>
        </w:rPr>
        <w:t> and other possible issues on the designed perf boards. Moreover, the oscilloscope is a great</w:t>
      </w:r>
      <w:r>
        <w:rPr>
          <w:rFonts w:cs="Calibri" w:hAnsi="Calibri" w:eastAsia="Calibri" w:ascii="Calibri"/>
          <w:sz w:val="24"/>
          <w:szCs w:val="24"/>
        </w:rPr>
        <w:t> tool for further testing the output at several connections and specifically the output from the</w:t>
      </w:r>
      <w:r>
        <w:rPr>
          <w:rFonts w:cs="Calibri" w:hAnsi="Calibri" w:eastAsia="Calibri" w:ascii="Calibri"/>
          <w:sz w:val="24"/>
          <w:szCs w:val="24"/>
        </w:rPr>
        <w:t> PIC headers.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460"/>
      </w:pPr>
      <w:r>
        <w:rPr>
          <w:rFonts w:cs="Calibri" w:hAnsi="Calibri" w:eastAsia="Calibri" w:ascii="Calibri"/>
          <w:b/>
          <w:sz w:val="40"/>
          <w:szCs w:val="40"/>
        </w:rPr>
        <w:t>6.2. Software Testing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0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570"/>
      </w:pPr>
      <w:r>
        <w:rPr>
          <w:rFonts w:cs="Calibri" w:hAnsi="Calibri" w:eastAsia="Calibri" w:ascii="Calibri"/>
          <w:sz w:val="24"/>
          <w:szCs w:val="24"/>
        </w:rPr>
        <w:t>We integrated Agile development into our software development process. That includes</w:t>
      </w:r>
      <w:r>
        <w:rPr>
          <w:rFonts w:cs="Calibri" w:hAnsi="Calibri" w:eastAsia="Calibri" w:ascii="Calibri"/>
          <w:sz w:val="24"/>
          <w:szCs w:val="24"/>
        </w:rPr>
        <w:t> continuous integration, basically testing your software at every branch merge on Git.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522"/>
      </w:pPr>
      <w:r>
        <w:rPr>
          <w:rFonts w:cs="Calibri" w:hAnsi="Calibri" w:eastAsia="Calibri" w:ascii="Calibri"/>
          <w:sz w:val="24"/>
          <w:szCs w:val="24"/>
        </w:rPr>
        <w:t>This allowed us to check for errors at every integration by a team member on the master</w:t>
      </w:r>
      <w:r>
        <w:rPr>
          <w:rFonts w:cs="Calibri" w:hAnsi="Calibri" w:eastAsia="Calibri" w:ascii="Calibri"/>
          <w:sz w:val="24"/>
          <w:szCs w:val="24"/>
        </w:rPr>
        <w:t> branch. The following diagram displays how Agile Methodologies tie in together: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"/>
        <w:ind w:left="100"/>
      </w:pPr>
      <w:r>
        <w:pict>
          <v:shape type="#_x0000_t75" style="width:454.2pt;height:234.6pt">
            <v:imagedata o:title="" r:id="rId2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211"/>
        <w:sectPr>
          <w:pgNumType w:start="22"/>
          <w:pgMar w:footer="1000" w:header="0" w:top="1440" w:bottom="280" w:left="1340" w:right="1580"/>
          <w:footerReference w:type="default" r:id="rId25"/>
          <w:pgSz w:w="12240" w:h="15840"/>
        </w:sectPr>
      </w:pPr>
      <w:r>
        <w:rPr>
          <w:rFonts w:cs="Calibri" w:hAnsi="Calibri" w:eastAsia="Calibri" w:ascii="Calibri"/>
          <w:sz w:val="24"/>
          <w:szCs w:val="24"/>
        </w:rPr>
        <w:t>[6]</w:t>
      </w:r>
    </w:p>
    <w:p>
      <w:pPr>
        <w:rPr>
          <w:rFonts w:cs="Calibri" w:hAnsi="Calibri" w:eastAsia="Calibri" w:ascii="Calibri"/>
          <w:sz w:val="52"/>
          <w:szCs w:val="52"/>
        </w:rPr>
        <w:jc w:val="left"/>
        <w:spacing w:lineRule="exact" w:line="620"/>
        <w:ind w:left="100"/>
      </w:pPr>
      <w:r>
        <w:rPr>
          <w:rFonts w:cs="Calibri" w:hAnsi="Calibri" w:eastAsia="Calibri" w:ascii="Calibri"/>
          <w:b/>
          <w:sz w:val="52"/>
          <w:szCs w:val="52"/>
        </w:rPr>
        <w:t>7.   Appendices</w:t>
      </w:r>
      <w:r>
        <w:rPr>
          <w:rFonts w:cs="Calibri" w:hAnsi="Calibri" w:eastAsia="Calibri" w:ascii="Calibri"/>
          <w:sz w:val="52"/>
          <w:szCs w:val="5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40"/>
          <w:szCs w:val="40"/>
        </w:rPr>
        <w:jc w:val="left"/>
        <w:ind w:left="100"/>
      </w:pPr>
      <w:r>
        <w:rPr>
          <w:rFonts w:cs="Calibri" w:hAnsi="Calibri" w:eastAsia="Calibri" w:ascii="Calibri"/>
          <w:b/>
          <w:sz w:val="40"/>
          <w:szCs w:val="40"/>
        </w:rPr>
        <w:t>7.1. References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820"/>
      </w:pPr>
      <w:r>
        <w:rPr>
          <w:rFonts w:cs="Calibri" w:hAnsi="Calibri" w:eastAsia="Calibri" w:ascii="Calibri"/>
          <w:sz w:val="24"/>
          <w:szCs w:val="24"/>
        </w:rPr>
        <w:t>[1] </w:t>
      </w:r>
      <w:r>
        <w:rPr>
          <w:rFonts w:cs="Calibri" w:hAnsi="Calibri" w:eastAsia="Calibri" w:ascii="Calibri"/>
          <w:sz w:val="24"/>
          <w:szCs w:val="24"/>
        </w:rPr>
        <w:t>K. Murari, ‘ENEL 361 Professor’, University of Calgary, 2019.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4" w:lineRule="auto" w:line="258"/>
        <w:ind w:left="820" w:right="768"/>
      </w:pPr>
      <w:r>
        <w:rPr>
          <w:rFonts w:cs="Calibri" w:hAnsi="Calibri" w:eastAsia="Calibri" w:ascii="Calibri"/>
          <w:sz w:val="24"/>
          <w:szCs w:val="24"/>
        </w:rPr>
        <w:t>[2] J. </w:t>
      </w:r>
      <w:r>
        <w:rPr>
          <w:rFonts w:cs="Calibri" w:hAnsi="Calibri" w:eastAsia="Calibri" w:ascii="Calibri"/>
          <w:sz w:val="24"/>
          <w:szCs w:val="24"/>
        </w:rPr>
        <w:t>Long, ‘Teaching Assistant’, University of Calgary, 2019.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[3] </w:t>
      </w:r>
      <w:r>
        <w:rPr>
          <w:rFonts w:cs="Calibri" w:hAnsi="Calibri" w:eastAsia="Calibri" w:ascii="Calibri"/>
          <w:sz w:val="22"/>
          <w:szCs w:val="22"/>
        </w:rPr>
        <w:t>PIC16F1778 Microcontroller, microchip. [online] Available:</w:t>
      </w:r>
      <w:r>
        <w:rPr>
          <w:rFonts w:cs="Calibri" w:hAnsi="Calibri" w:eastAsia="Calibri" w:ascii="Calibri"/>
          <w:sz w:val="22"/>
          <w:szCs w:val="22"/>
        </w:rPr>
        <w:t> </w:t>
      </w:r>
      <w:r>
        <w:rPr>
          <w:rFonts w:cs="Calibri" w:hAnsi="Calibri" w:eastAsia="Calibri" w:ascii="Calibri"/>
          <w:color w:val="1154CC"/>
          <w:sz w:val="22"/>
          <w:szCs w:val="22"/>
        </w:rPr>
      </w:r>
      <w:hyperlink r:id="rId27"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h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tt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p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: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w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w1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.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m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icr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o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chi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p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.c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o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m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d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o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wnlo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ad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s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en/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D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e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v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ic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eD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o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c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/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4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0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0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0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1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8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1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9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B.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  <w:t>pdf</w:t>
        </w:r>
        <w:r>
          <w:rPr>
            <w:rFonts w:cs="Calibri" w:hAnsi="Calibri" w:eastAsia="Calibri" w:ascii="Calibri"/>
            <w:color w:val="1154CC"/>
            <w:sz w:val="22"/>
            <w:szCs w:val="22"/>
            <w:u w:val="single" w:color="1154CC"/>
          </w:rPr>
        </w:r>
        <w:r>
          <w:rPr>
            <w:rFonts w:cs="Calibri" w:hAnsi="Calibri" w:eastAsia="Calibri" w:ascii="Calibri"/>
            <w:color w:val="1154CC"/>
            <w:sz w:val="22"/>
            <w:szCs w:val="22"/>
          </w:rPr>
        </w:r>
        <w:r>
          <w:rPr>
            <w:rFonts w:cs="Calibri" w:hAnsi="Calibri" w:eastAsia="Calibri" w:ascii="Calibri"/>
            <w:color w:val="1154CC"/>
            <w:sz w:val="22"/>
            <w:szCs w:val="22"/>
          </w:rPr>
          <w:t>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[Accessed on:</w:t>
        </w:r>
      </w:hyperlink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"/>
        <w:ind w:left="820"/>
      </w:pPr>
      <w:r>
        <w:rPr>
          <w:rFonts w:cs="Calibri" w:hAnsi="Calibri" w:eastAsia="Calibri" w:ascii="Calibri"/>
          <w:sz w:val="22"/>
          <w:szCs w:val="22"/>
        </w:rPr>
        <w:t>3/23/2019]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 w:lineRule="auto" w:line="258"/>
        <w:ind w:left="820" w:right="1815"/>
      </w:pPr>
      <w:r>
        <w:rPr>
          <w:rFonts w:cs="Calibri" w:hAnsi="Calibri" w:eastAsia="Calibri" w:ascii="Calibri"/>
          <w:sz w:val="22"/>
          <w:szCs w:val="22"/>
        </w:rPr>
        <w:t>[4]Author:Steve Fuller, Date updated: 4/17/2019,</w:t>
      </w:r>
      <w:r>
        <w:rPr>
          <w:rFonts w:cs="Calibri" w:hAnsi="Calibri" w:eastAsia="Calibri" w:ascii="Calibri"/>
          <w:sz w:val="22"/>
          <w:szCs w:val="22"/>
        </w:rPr>
        <w:t> </w:t>
      </w:r>
      <w:r>
        <w:rPr>
          <w:rFonts w:cs="Calibri" w:hAnsi="Calibri" w:eastAsia="Calibri" w:ascii="Calibri"/>
          <w:color w:val="0462C1"/>
          <w:sz w:val="22"/>
          <w:szCs w:val="22"/>
        </w:rPr>
      </w:r>
      <w:hyperlink r:id="rId28"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h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p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s: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ww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w.s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tat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is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ta.co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p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ics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1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6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3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9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u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sic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  <w:t>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[Accessed on: 4/15/2019]</w:t>
        </w:r>
      </w:hyperlink>
      <w:r>
        <w:rPr>
          <w:rFonts w:cs="Calibri" w:hAnsi="Calibri" w:eastAsia="Calibri" w:ascii="Calibri"/>
          <w:color w:val="000000"/>
          <w:sz w:val="22"/>
          <w:szCs w:val="22"/>
        </w:rPr>
        <w:t> </w:t>
      </w:r>
      <w:r>
        <w:rPr>
          <w:rFonts w:cs="Calibri" w:hAnsi="Calibri" w:eastAsia="Calibri" w:ascii="Calibri"/>
          <w:color w:val="000000"/>
          <w:sz w:val="22"/>
          <w:szCs w:val="22"/>
        </w:rPr>
        <w:t>[5] ENEL 369 LAB Documents, “University of Calgary”, 2019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5"/>
        <w:ind w:left="820"/>
        <w:sectPr>
          <w:pgMar w:header="0" w:footer="1000" w:top="1440" w:bottom="280" w:left="1700" w:right="1360"/>
          <w:pgSz w:w="12240" w:h="15840"/>
        </w:sectPr>
      </w:pPr>
      <w:r>
        <w:rPr>
          <w:rFonts w:cs="Calibri" w:hAnsi="Calibri" w:eastAsia="Calibri" w:ascii="Calibri"/>
          <w:sz w:val="22"/>
          <w:szCs w:val="22"/>
        </w:rPr>
        <w:t>[6]Image:  </w:t>
      </w:r>
      <w:r>
        <w:rPr>
          <w:rFonts w:cs="Calibri" w:hAnsi="Calibri" w:eastAsia="Calibri" w:ascii="Calibri"/>
          <w:color w:val="0462C1"/>
          <w:sz w:val="22"/>
          <w:szCs w:val="22"/>
        </w:rPr>
      </w:r>
      <w:hyperlink r:id="rId29"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h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tps: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ww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w.g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u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ru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9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9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.c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est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in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g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-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et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h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d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lo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g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y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.h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l#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  <w:t>4</w:t>
        </w:r>
        <w:r>
          <w:rPr>
            <w:rFonts w:cs="Calibri" w:hAnsi="Calibri" w:eastAsia="Calibri" w:ascii="Calibri"/>
            <w:color w:val="0462C1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z w:val="22"/>
            <w:szCs w:val="22"/>
          </w:rPr>
          <w:t> </w:t>
        </w:r>
        <w:r>
          <w:rPr>
            <w:rFonts w:cs="Calibri" w:hAnsi="Calibri" w:eastAsia="Calibri" w:ascii="Calibri"/>
            <w:color w:val="000000"/>
            <w:sz w:val="22"/>
            <w:szCs w:val="22"/>
          </w:rPr>
          <w:t>[Accessed on: 4/17/2019]</w:t>
        </w:r>
      </w:hyperlink>
    </w:p>
    <w:p>
      <w:pPr>
        <w:rPr>
          <w:rFonts w:cs="Calibri" w:hAnsi="Calibri" w:eastAsia="Calibri" w:ascii="Calibri"/>
          <w:sz w:val="40"/>
          <w:szCs w:val="40"/>
        </w:rPr>
        <w:jc w:val="left"/>
        <w:spacing w:before="13"/>
        <w:ind w:left="460"/>
      </w:pPr>
      <w:r>
        <w:rPr>
          <w:rFonts w:cs="Calibri" w:hAnsi="Calibri" w:eastAsia="Calibri" w:ascii="Calibri"/>
          <w:b/>
          <w:sz w:val="40"/>
          <w:szCs w:val="40"/>
        </w:rPr>
        <w:t>7.2. User Manual</w:t>
      </w:r>
      <w:r>
        <w:rPr>
          <w:rFonts w:cs="Calibri" w:hAnsi="Calibri" w:eastAsia="Calibri" w:ascii="Calibri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sz w:val="24"/>
          <w:szCs w:val="24"/>
        </w:rPr>
        <w:t>Are you ready to become a professional brass instrument player and take your skills to the next</w:t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before="21"/>
        <w:ind w:left="100"/>
      </w:pPr>
      <w:r>
        <w:rPr>
          <w:rFonts w:cs="Calibri" w:hAnsi="Calibri" w:eastAsia="Calibri" w:ascii="Calibri"/>
          <w:sz w:val="24"/>
          <w:szCs w:val="24"/>
        </w:rPr>
        <w:t>level? Well, look no further as “Brass2Go” is designed for music fanatics like you!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y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cr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ted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?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125"/>
      </w:pPr>
      <w:r>
        <w:rPr>
          <w:rFonts w:cs="Calibri" w:hAnsi="Calibri" w:eastAsia="Calibri" w:ascii="Calibri"/>
          <w:sz w:val="24"/>
          <w:szCs w:val="24"/>
        </w:rPr>
        <w:t>Brass2Go was inspired by the highly competitive music industry and the lack of a portable</w:t>
      </w:r>
      <w:r>
        <w:rPr>
          <w:rFonts w:cs="Calibri" w:hAnsi="Calibri" w:eastAsia="Calibri" w:ascii="Calibri"/>
          <w:sz w:val="24"/>
          <w:szCs w:val="24"/>
        </w:rPr>
        <w:t> learning tool to practice brass instruments. Over 90% of music professionals are considered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“unknown” by the public and only less than 1% of all music professionals showcase their talent</w:t>
      </w:r>
      <w:r>
        <w:rPr>
          <w:rFonts w:cs="Calibri" w:hAnsi="Calibri" w:eastAsia="Calibri" w:ascii="Calibri"/>
          <w:sz w:val="24"/>
          <w:szCs w:val="24"/>
        </w:rPr>
        <w:t> </w:t>
      </w:r>
      <w:r>
        <w:rPr>
          <w:rFonts w:cs="Calibri" w:hAnsi="Calibri" w:eastAsia="Calibri" w:ascii="Calibri"/>
          <w:sz w:val="24"/>
          <w:szCs w:val="24"/>
        </w:rPr>
        <w:t>to people like you and I. Why are we restricted to certain musicians and limiting our creativity?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9"/>
        <w:ind w:left="100" w:right="106"/>
      </w:pPr>
      <w:r>
        <w:rPr>
          <w:rFonts w:cs="Calibri" w:hAnsi="Calibri" w:eastAsia="Calibri" w:ascii="Calibri"/>
          <w:sz w:val="24"/>
          <w:szCs w:val="24"/>
        </w:rPr>
        <w:t>Thus, Brass2Go is a learning tool for the 90% we would like to cater to and help them improve</w:t>
      </w:r>
      <w:r>
        <w:rPr>
          <w:rFonts w:cs="Calibri" w:hAnsi="Calibri" w:eastAsia="Calibri" w:ascii="Calibri"/>
          <w:sz w:val="24"/>
          <w:szCs w:val="24"/>
        </w:rPr>
        <w:t> their skills to compete with the successful 1% musicians and share their talents with the world!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ind w:left="100"/>
      </w:pP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W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Br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ss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2G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a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n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ow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d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oes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t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h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l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y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m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p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ove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y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ou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r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 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ski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l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l</w:t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</w:r>
      <w:r>
        <w:rPr>
          <w:rFonts w:cs="Calibri" w:hAnsi="Calibri" w:eastAsia="Calibri" w:ascii="Calibri"/>
          <w:b/>
          <w:sz w:val="24"/>
          <w:szCs w:val="24"/>
          <w:u w:val="single" w:color="000000"/>
        </w:rPr>
        <w:t>s?</w:t>
      </w:r>
      <w:r>
        <w:rPr>
          <w:rFonts w:cs="Calibri" w:hAnsi="Calibri" w:eastAsia="Calibri" w:ascii="Calibri"/>
          <w:b/>
          <w:sz w:val="24"/>
          <w:szCs w:val="24"/>
        </w:rPr>
      </w:r>
      <w:r>
        <w:rPr>
          <w:rFonts w:cs="Calibri" w:hAnsi="Calibri" w:eastAsia="Calibri" w:ascii="Calibri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4"/>
          <w:szCs w:val="24"/>
        </w:rPr>
        <w:jc w:val="left"/>
        <w:spacing w:lineRule="auto" w:line="258"/>
        <w:ind w:left="100" w:right="73"/>
      </w:pPr>
      <w:r>
        <w:rPr>
          <w:rFonts w:cs="Calibri" w:hAnsi="Calibri" w:eastAsia="Calibri" w:ascii="Calibri"/>
          <w:sz w:val="24"/>
          <w:szCs w:val="24"/>
        </w:rPr>
        <w:t>Brass2Go is a portable device that allows brass musicians to practice their instruments and</w:t>
      </w:r>
      <w:r>
        <w:rPr>
          <w:rFonts w:cs="Calibri" w:hAnsi="Calibri" w:eastAsia="Calibri" w:ascii="Calibri"/>
          <w:sz w:val="24"/>
          <w:szCs w:val="24"/>
        </w:rPr>
        <w:t> compositions on-the-go. The device, powered by a PIC16F1778 microcontroller, plays an audio</w:t>
      </w:r>
      <w:r>
        <w:rPr>
          <w:rFonts w:cs="Calibri" w:hAnsi="Calibri" w:eastAsia="Calibri" w:ascii="Calibri"/>
          <w:sz w:val="24"/>
          <w:szCs w:val="24"/>
        </w:rPr>
        <w:t> (.wav) file from a microSD card and the user plays the finger sequence along with the song. If</w:t>
      </w:r>
      <w:r>
        <w:rPr>
          <w:rFonts w:cs="Calibri" w:hAnsi="Calibri" w:eastAsia="Calibri" w:ascii="Calibri"/>
          <w:sz w:val="24"/>
          <w:szCs w:val="24"/>
        </w:rPr>
        <w:t> the user plays the note incorrectly (i.e. the wrong note and/or at the wrong time) a red LED will</w:t>
      </w:r>
      <w:r>
        <w:rPr>
          <w:rFonts w:cs="Calibri" w:hAnsi="Calibri" w:eastAsia="Calibri" w:ascii="Calibri"/>
          <w:sz w:val="24"/>
          <w:szCs w:val="24"/>
        </w:rPr>
        <w:t> light up. In contrast, a green LED will light up if the note is played correctly. Once the file is</w:t>
      </w:r>
      <w:r>
        <w:rPr>
          <w:rFonts w:cs="Calibri" w:hAnsi="Calibri" w:eastAsia="Calibri" w:ascii="Calibri"/>
          <w:sz w:val="24"/>
          <w:szCs w:val="24"/>
        </w:rPr>
        <w:t> finished playing, an LCD screen will display the number of notes played incorrectly, and the</w:t>
      </w:r>
      <w:r>
        <w:rPr>
          <w:rFonts w:cs="Calibri" w:hAnsi="Calibri" w:eastAsia="Calibri" w:ascii="Calibri"/>
          <w:sz w:val="24"/>
          <w:szCs w:val="24"/>
        </w:rPr>
        <w:t> percent of notes played correctly (e.g. 5/26 wrong -- 80.7% correct). During playback, the user</w:t>
      </w:r>
      <w:r>
        <w:rPr>
          <w:rFonts w:cs="Calibri" w:hAnsi="Calibri" w:eastAsia="Calibri" w:ascii="Calibri"/>
          <w:sz w:val="24"/>
          <w:szCs w:val="24"/>
        </w:rPr>
        <w:t> can pause and play.</w:t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2"/>
          <w:szCs w:val="32"/>
        </w:rPr>
        <w:jc w:val="center"/>
        <w:ind w:left="184" w:right="131"/>
        <w:sectPr>
          <w:pgMar w:header="0" w:footer="1000" w:top="1420" w:bottom="280" w:left="1340" w:right="1400"/>
          <w:pgSz w:w="12240" w:h="15840"/>
        </w:sectPr>
      </w:pPr>
      <w:r>
        <w:rPr>
          <w:rFonts w:cs="Calibri" w:hAnsi="Calibri" w:eastAsia="Calibri" w:ascii="Calibri"/>
          <w:b/>
          <w:w w:val="99"/>
          <w:sz w:val="32"/>
          <w:szCs w:val="32"/>
        </w:rPr>
        <w:t>Please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follow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the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user-friendly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instructions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on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the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next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page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to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play!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rFonts w:cs="Calibri" w:hAnsi="Calibri" w:eastAsia="Calibri" w:ascii="Calibri"/>
          <w:sz w:val="32"/>
          <w:szCs w:val="32"/>
        </w:rPr>
        <w:jc w:val="left"/>
        <w:spacing w:before="34"/>
        <w:ind w:left="2087"/>
      </w:pPr>
      <w:r>
        <w:pict>
          <v:group style="position:absolute;margin-left:71.974pt;margin-top:133.65pt;width:468.176pt;height:413.79pt;mso-position-horizontal-relative:page;mso-position-vertical-relative:page;z-index:-733" coordorigin="1439,2673" coordsize="9364,8276">
            <v:shape style="position:absolute;left:1450;top:2684;width:4666;height:0" coordorigin="1450,2684" coordsize="4666,0" path="m1450,2684l6116,2684e" filled="f" stroked="t" strokeweight="0.58pt" strokecolor="#000000">
              <v:path arrowok="t"/>
            </v:shape>
            <v:shape style="position:absolute;left:6126;top:2684;width:4667;height:0" coordorigin="6126,2684" coordsize="4667,0" path="m6126,2684l10792,2684e" filled="f" stroked="t" strokeweight="0.58pt" strokecolor="#000000">
              <v:path arrowok="t"/>
            </v:shape>
            <v:shape style="position:absolute;left:1450;top:5996;width:4666;height:0" coordorigin="1450,5996" coordsize="4666,0" path="m1450,5996l6116,5996e" filled="f" stroked="t" strokeweight="0.58001pt" strokecolor="#000000">
              <v:path arrowok="t"/>
            </v:shape>
            <v:shape style="position:absolute;left:6126;top:5996;width:4667;height:0" coordorigin="6126,5996" coordsize="4667,0" path="m6126,5996l10792,5996e" filled="f" stroked="t" strokeweight="0.58001pt" strokecolor="#000000">
              <v:path arrowok="t"/>
            </v:shape>
            <v:shape style="position:absolute;left:1450;top:9006;width:4666;height:0" coordorigin="1450,9006" coordsize="4666,0" path="m1450,9006l6116,9006e" filled="f" stroked="t" strokeweight="0.58001pt" strokecolor="#000000">
              <v:path arrowok="t"/>
            </v:shape>
            <v:shape style="position:absolute;left:6126;top:9006;width:4667;height:0" coordorigin="6126,9006" coordsize="4667,0" path="m6126,9006l10792,9006e" filled="f" stroked="t" strokeweight="0.58001pt" strokecolor="#000000">
              <v:path arrowok="t"/>
            </v:shape>
            <v:shape style="position:absolute;left:1445;top:2679;width:0;height:8264" coordorigin="1445,2679" coordsize="0,8264" path="m1445,2679l1445,10943e" filled="f" stroked="t" strokeweight="0.58pt" strokecolor="#000000">
              <v:path arrowok="t"/>
            </v:shape>
            <v:shape style="position:absolute;left:1450;top:10938;width:4666;height:0" coordorigin="1450,10938" coordsize="4666,0" path="m1450,10938l6116,10938e" filled="f" stroked="t" strokeweight="0.57998pt" strokecolor="#000000">
              <v:path arrowok="t"/>
            </v:shape>
            <v:shape style="position:absolute;left:6121;top:2679;width:0;height:8264" coordorigin="6121,2679" coordsize="0,8264" path="m6121,2679l6121,10943e" filled="f" stroked="t" strokeweight="0.57998pt" strokecolor="#000000">
              <v:path arrowok="t"/>
            </v:shape>
            <v:shape style="position:absolute;left:6126;top:10938;width:4667;height:0" coordorigin="6126,10938" coordsize="4667,0" path="m6126,10938l10792,10938e" filled="f" stroked="t" strokeweight="0.57998pt" strokecolor="#000000">
              <v:path arrowok="t"/>
            </v:shape>
            <v:shape style="position:absolute;left:10797;top:2679;width:0;height:8264" coordorigin="10797,2679" coordsize="0,8264" path="m10797,2679l10797,10943e" filled="f" stroked="t" strokeweight="0.57998pt" strokecolor="#000000">
              <v:path arrowok="t"/>
            </v:shape>
            <v:shape type="#_x0000_t75" style="position:absolute;left:2354;top:3080;width:2856;height:2904">
              <v:imagedata o:title="" r:id="rId30"/>
            </v:shape>
            <v:shape type="#_x0000_t75" style="position:absolute;left:2336;top:6390;width:2892;height:2604">
              <v:imagedata o:title="" r:id="rId31"/>
            </v:shape>
            <v:shape type="#_x0000_t75" style="position:absolute;left:2594;top:9401;width:2376;height:1524">
              <v:imagedata o:title="" r:id="rId32"/>
            </v:shape>
            <w10:wrap type="none"/>
          </v:group>
        </w:pict>
      </w:r>
      <w:r>
        <w:rPr>
          <w:rFonts w:cs="Calibri" w:hAnsi="Calibri" w:eastAsia="Calibri" w:ascii="Calibri"/>
          <w:b/>
          <w:w w:val="99"/>
          <w:sz w:val="32"/>
          <w:szCs w:val="32"/>
        </w:rPr>
        <w:t>Play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Brass2Go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in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only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4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easy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steps!</w:t>
      </w:r>
      <w:r>
        <w:rPr>
          <w:rFonts w:cs="Calibri" w:hAnsi="Calibri" w:eastAsia="Calibri" w:ascii="Calibri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30"/>
          <w:szCs w:val="30"/>
        </w:rPr>
        <w:jc w:val="center"/>
        <w:ind w:left="1579" w:right="369"/>
      </w:pPr>
      <w:r>
        <w:rPr>
          <w:rFonts w:cs="Calibri" w:hAnsi="Calibri" w:eastAsia="Calibri" w:ascii="Calibri"/>
          <w:b/>
          <w:w w:val="99"/>
          <w:sz w:val="32"/>
          <w:szCs w:val="32"/>
        </w:rPr>
        <w:t>STEP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1</w:t>
      </w:r>
      <w:r>
        <w:rPr>
          <w:rFonts w:cs="Calibri" w:hAnsi="Calibri" w:eastAsia="Calibri" w:ascii="Calibri"/>
          <w:b/>
          <w:w w:val="100"/>
          <w:sz w:val="32"/>
          <w:szCs w:val="32"/>
        </w:rPr>
        <w:t>                            </w:t>
      </w:r>
      <w:r>
        <w:rPr>
          <w:rFonts w:cs="Calibri" w:hAnsi="Calibri" w:eastAsia="Calibri" w:ascii="Calibri"/>
          <w:w w:val="100"/>
          <w:position w:val="2"/>
          <w:sz w:val="30"/>
          <w:szCs w:val="30"/>
        </w:rPr>
        <w:t>Press the switch to turn on your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</w:r>
    </w:p>
    <w:p>
      <w:pPr>
        <w:rPr>
          <w:rFonts w:cs="Calibri" w:hAnsi="Calibri" w:eastAsia="Calibri" w:ascii="Calibri"/>
          <w:sz w:val="30"/>
          <w:szCs w:val="30"/>
        </w:rPr>
        <w:jc w:val="center"/>
        <w:spacing w:lineRule="exact" w:line="340"/>
        <w:ind w:left="4467" w:right="3122"/>
      </w:pPr>
      <w:r>
        <w:rPr>
          <w:rFonts w:cs="Calibri" w:hAnsi="Calibri" w:eastAsia="Calibri" w:ascii="Calibri"/>
          <w:position w:val="1"/>
          <w:sz w:val="30"/>
          <w:szCs w:val="30"/>
        </w:rPr>
        <w:t>Brass2Go</w:t>
      </w:r>
      <w:r>
        <w:rPr>
          <w:rFonts w:cs="Calibri" w:hAnsi="Calibri" w:eastAsia="Calibri" w:ascii="Calibri"/>
          <w:position w:val="0"/>
          <w:sz w:val="30"/>
          <w:szCs w:val="3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before="11" w:lineRule="auto" w:line="225"/>
        <w:ind w:left="4509" w:right="62" w:hanging="2883"/>
      </w:pPr>
      <w:r>
        <w:rPr>
          <w:rFonts w:cs="Calibri" w:hAnsi="Calibri" w:eastAsia="Calibri" w:ascii="Calibri"/>
          <w:b/>
          <w:w w:val="99"/>
          <w:position w:val="-2"/>
          <w:sz w:val="32"/>
          <w:szCs w:val="32"/>
        </w:rPr>
        <w:t>STEP</w:t>
      </w:r>
      <w:r>
        <w:rPr>
          <w:rFonts w:cs="Calibri" w:hAnsi="Calibri" w:eastAsia="Calibri" w:ascii="Calibri"/>
          <w:b/>
          <w:w w:val="100"/>
          <w:position w:val="-2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position w:val="-2"/>
          <w:sz w:val="32"/>
          <w:szCs w:val="32"/>
        </w:rPr>
        <w:t>2</w:t>
      </w:r>
      <w:r>
        <w:rPr>
          <w:rFonts w:cs="Calibri" w:hAnsi="Calibri" w:eastAsia="Calibri" w:ascii="Calibri"/>
          <w:b/>
          <w:w w:val="100"/>
          <w:position w:val="-2"/>
          <w:sz w:val="32"/>
          <w:szCs w:val="32"/>
        </w:rPr>
        <w:t>                            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  <w:t>Press the first valve to start your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  <w:t> desired song stored in the SD Card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before="2" w:lineRule="auto" w:line="232"/>
        <w:ind w:left="4509" w:right="309" w:hanging="2883"/>
        <w:sectPr>
          <w:pgMar w:header="0" w:footer="1000" w:top="1400" w:bottom="280" w:left="1720" w:right="1700"/>
          <w:pgSz w:w="12240" w:h="15840"/>
        </w:sectPr>
      </w:pPr>
      <w:r>
        <w:rPr>
          <w:rFonts w:cs="Calibri" w:hAnsi="Calibri" w:eastAsia="Calibri" w:ascii="Calibri"/>
          <w:b/>
          <w:w w:val="99"/>
          <w:sz w:val="32"/>
          <w:szCs w:val="32"/>
        </w:rPr>
        <w:t>STEP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3</w:t>
      </w:r>
      <w:r>
        <w:rPr>
          <w:rFonts w:cs="Calibri" w:hAnsi="Calibri" w:eastAsia="Calibri" w:ascii="Calibri"/>
          <w:b/>
          <w:w w:val="100"/>
          <w:sz w:val="32"/>
          <w:szCs w:val="32"/>
        </w:rPr>
        <w:t>                            </w:t>
      </w:r>
      <w:r>
        <w:rPr>
          <w:rFonts w:cs="Calibri" w:hAnsi="Calibri" w:eastAsia="Calibri" w:ascii="Calibri"/>
          <w:w w:val="100"/>
          <w:position w:val="2"/>
          <w:sz w:val="30"/>
          <w:szCs w:val="30"/>
        </w:rPr>
        <w:t>Start your magic and play the</w:t>
      </w:r>
      <w:r>
        <w:rPr>
          <w:rFonts w:cs="Calibri" w:hAnsi="Calibri" w:eastAsia="Calibri" w:ascii="Calibri"/>
          <w:w w:val="100"/>
          <w:position w:val="2"/>
          <w:sz w:val="30"/>
          <w:szCs w:val="30"/>
        </w:rPr>
        <w:t> 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  <w:t>trumpet as soon as you hear the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  <w:t> song! (Can also PAUSE/PLAY)</w:t>
      </w:r>
    </w:p>
    <w:p>
      <w:pPr>
        <w:rPr>
          <w:rFonts w:cs="Calibri" w:hAnsi="Calibri" w:eastAsia="Calibri" w:ascii="Calibri"/>
          <w:sz w:val="30"/>
          <w:szCs w:val="30"/>
        </w:rPr>
        <w:jc w:val="left"/>
        <w:spacing w:before="58" w:lineRule="exact" w:line="340"/>
        <w:ind w:left="4509" w:right="58" w:hanging="2883"/>
      </w:pPr>
      <w:r>
        <w:pict>
          <v:group style="position:absolute;margin-left:71.974pt;margin-top:71.71pt;width:468.176pt;height:227.31pt;mso-position-horizontal-relative:page;mso-position-vertical-relative:page;z-index:-732" coordorigin="1439,1434" coordsize="9364,4546">
            <v:shape style="position:absolute;left:1450;top:1445;width:4666;height:0" coordorigin="1450,1445" coordsize="4666,0" path="m1450,1445l6116,1445e" filled="f" stroked="t" strokeweight="0.58pt" strokecolor="#000000">
              <v:path arrowok="t"/>
            </v:shape>
            <v:shape style="position:absolute;left:6126;top:1445;width:4667;height:0" coordorigin="6126,1445" coordsize="4667,0" path="m6126,1445l10792,1445e" filled="f" stroked="t" strokeweight="0.58pt" strokecolor="#000000">
              <v:path arrowok="t"/>
            </v:shape>
            <v:shape style="position:absolute;left:1445;top:1440;width:0;height:4535" coordorigin="1445,1440" coordsize="0,4535" path="m1445,1440l1445,5975e" filled="f" stroked="t" strokeweight="0.58pt" strokecolor="#000000">
              <v:path arrowok="t"/>
            </v:shape>
            <v:shape style="position:absolute;left:1450;top:5970;width:4666;height:0" coordorigin="1450,5970" coordsize="4666,0" path="m1450,5970l6116,5970e" filled="f" stroked="t" strokeweight="0.57998pt" strokecolor="#000000">
              <v:path arrowok="t"/>
            </v:shape>
            <v:shape style="position:absolute;left:6121;top:1440;width:0;height:4535" coordorigin="6121,1440" coordsize="0,4535" path="m6121,1440l6121,5975e" filled="f" stroked="t" strokeweight="0.57998pt" strokecolor="#000000">
              <v:path arrowok="t"/>
            </v:shape>
            <v:shape style="position:absolute;left:6126;top:5970;width:4667;height:0" coordorigin="6126,5970" coordsize="4667,0" path="m6126,5970l10792,5970e" filled="f" stroked="t" strokeweight="0.57998pt" strokecolor="#000000">
              <v:path arrowok="t"/>
            </v:shape>
            <v:shape style="position:absolute;left:10797;top:1440;width:0;height:4535" coordorigin="10797,1440" coordsize="0,4535" path="m10797,1440l10797,5975e" filled="f" stroked="t" strokeweight="0.57998pt" strokecolor="#000000">
              <v:path arrowok="t"/>
            </v:shape>
            <w10:wrap type="none"/>
          </v:group>
        </w:pict>
      </w:r>
      <w:r>
        <w:pict>
          <v:shape type="#_x0000_t75" style="position:absolute;margin-left:94.325pt;margin-top:92.03pt;width:189.6pt;height:186.6pt;mso-position-horizontal-relative:page;mso-position-vertical-relative:page;z-index:-731">
            <v:imagedata o:title="" r:id="rId33"/>
          </v:shape>
        </w:pict>
      </w:r>
      <w:r>
        <w:rPr>
          <w:rFonts w:cs="Calibri" w:hAnsi="Calibri" w:eastAsia="Calibri" w:ascii="Calibri"/>
          <w:b/>
          <w:w w:val="99"/>
          <w:sz w:val="32"/>
          <w:szCs w:val="32"/>
        </w:rPr>
        <w:t>STEP</w:t>
      </w:r>
      <w:r>
        <w:rPr>
          <w:rFonts w:cs="Calibri" w:hAnsi="Calibri" w:eastAsia="Calibri" w:ascii="Calibri"/>
          <w:b/>
          <w:w w:val="100"/>
          <w:sz w:val="32"/>
          <w:szCs w:val="32"/>
        </w:rPr>
        <w:t> </w:t>
      </w:r>
      <w:r>
        <w:rPr>
          <w:rFonts w:cs="Calibri" w:hAnsi="Calibri" w:eastAsia="Calibri" w:ascii="Calibri"/>
          <w:b/>
          <w:w w:val="99"/>
          <w:sz w:val="32"/>
          <w:szCs w:val="32"/>
        </w:rPr>
        <w:t>4</w:t>
      </w:r>
      <w:r>
        <w:rPr>
          <w:rFonts w:cs="Calibri" w:hAnsi="Calibri" w:eastAsia="Calibri" w:ascii="Calibri"/>
          <w:b/>
          <w:w w:val="100"/>
          <w:sz w:val="32"/>
          <w:szCs w:val="32"/>
        </w:rPr>
        <w:t>                            </w:t>
      </w:r>
      <w:r>
        <w:rPr>
          <w:rFonts w:cs="Calibri" w:hAnsi="Calibri" w:eastAsia="Calibri" w:ascii="Calibri"/>
          <w:w w:val="100"/>
          <w:position w:val="2"/>
          <w:sz w:val="30"/>
          <w:szCs w:val="30"/>
        </w:rPr>
        <w:t>The LCD will output your results at</w:t>
      </w:r>
      <w:r>
        <w:rPr>
          <w:rFonts w:cs="Calibri" w:hAnsi="Calibri" w:eastAsia="Calibri" w:ascii="Calibri"/>
          <w:w w:val="100"/>
          <w:position w:val="2"/>
          <w:sz w:val="30"/>
          <w:szCs w:val="30"/>
        </w:rPr>
        <w:t> </w:t>
      </w:r>
      <w:r>
        <w:rPr>
          <w:rFonts w:cs="Calibri" w:hAnsi="Calibri" w:eastAsia="Calibri" w:ascii="Calibri"/>
          <w:w w:val="100"/>
          <w:position w:val="0"/>
          <w:sz w:val="30"/>
          <w:szCs w:val="30"/>
        </w:rPr>
        <w:t>the end of the song.</w:t>
      </w:r>
    </w:p>
    <w:sectPr>
      <w:pgMar w:header="0" w:footer="1000" w:top="1420" w:bottom="280" w:left="1720" w:right="1700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301.29pt;margin-top:730.976pt;width:9.59728pt;height:13.04pt;mso-position-horizontal-relative:page;mso-position-vertical-relative:page;z-index:-740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8.41pt;margin-top:730.976pt;width:15.28pt;height:13.04pt;mso-position-horizontal-relative:page;mso-position-vertical-relative:page;z-index:-739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298.41pt;margin-top:730.976pt;width:15.28pt;height:13.04pt;mso-position-horizontal-relative:page;mso-position-vertical-relative:page;z-index:-738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22"/>
                    <w:szCs w:val="22"/>
                  </w:rPr>
                  <w:jc w:val="left"/>
                  <w:spacing w:lineRule="exact" w:line="240"/>
                  <w:ind w:left="40"/>
                </w:pP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position w:val="1"/>
                    <w:sz w:val="22"/>
                    <w:szCs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position w:val="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footer" Target="footer1.xml"/><Relationship Id="rId5" Type="http://schemas.openxmlformats.org/officeDocument/2006/relationships/image" Target="media\image1.jpg"/><Relationship Id="rId6" Type="http://schemas.openxmlformats.org/officeDocument/2006/relationships/footer" Target="footer2.xml"/><Relationship Id="rId7" Type="http://schemas.openxmlformats.org/officeDocument/2006/relationships/image" Target="media\image2.jpg"/><Relationship Id="rId8" Type="http://schemas.openxmlformats.org/officeDocument/2006/relationships/footer" Target="footer3.xml"/><Relationship Id="rId9" Type="http://schemas.openxmlformats.org/officeDocument/2006/relationships/image" Target="media\image3.jpg"/><Relationship Id="rId10" Type="http://schemas.openxmlformats.org/officeDocument/2006/relationships/image" Target="media\image4.jpg"/><Relationship Id="rId11" Type="http://schemas.openxmlformats.org/officeDocument/2006/relationships/image" Target="media\image5.jpg"/><Relationship Id="rId12" Type="http://schemas.openxmlformats.org/officeDocument/2006/relationships/image" Target="media\image6.jpg"/><Relationship Id="rId13" Type="http://schemas.openxmlformats.org/officeDocument/2006/relationships/image" Target="media\image7.jpg"/><Relationship Id="rId14" Type="http://schemas.openxmlformats.org/officeDocument/2006/relationships/hyperlink" Target="https://github.com/usmanziak/Brass2Go/blob/master/audio/formatter.py" TargetMode="External"/><Relationship Id="rId15" Type="http://schemas.openxmlformats.org/officeDocument/2006/relationships/image" Target="media\image8.jpg"/><Relationship Id="rId16" Type="http://schemas.openxmlformats.org/officeDocument/2006/relationships/hyperlink" Target="https://github.com/usmanziak/Brass2Go/blob/master/Brass2Go.X/timer.c" TargetMode="External"/><Relationship Id="rId17" Type="http://schemas.openxmlformats.org/officeDocument/2006/relationships/image" Target="media\image9.jpg"/><Relationship Id="rId18" Type="http://schemas.openxmlformats.org/officeDocument/2006/relationships/hyperlink" Target="https://github.com/usmanziak/Brass2Go/blob/master/Brass2Go.X/LCD.c" TargetMode="External"/><Relationship Id="rId19" Type="http://schemas.openxmlformats.org/officeDocument/2006/relationships/image" Target="media\image10.jpg"/><Relationship Id="rId20" Type="http://schemas.openxmlformats.org/officeDocument/2006/relationships/hyperlink" Target="https://github.com/usmanziak/Brass2Go/blob/master/Brass2Go.X/SD.c" TargetMode="External"/><Relationship Id="rId21" Type="http://schemas.openxmlformats.org/officeDocument/2006/relationships/image" Target="media\image11.jpg"/><Relationship Id="rId22" Type="http://schemas.openxmlformats.org/officeDocument/2006/relationships/image" Target="media\image12.png"/><Relationship Id="rId23" Type="http://schemas.openxmlformats.org/officeDocument/2006/relationships/footer" Target="footer4.xml"/><Relationship Id="rId24" Type="http://schemas.openxmlformats.org/officeDocument/2006/relationships/image" Target="media\image13.jpg"/><Relationship Id="rId25" Type="http://schemas.openxmlformats.org/officeDocument/2006/relationships/footer" Target="footer5.xml"/><Relationship Id="rId26" Type="http://schemas.openxmlformats.org/officeDocument/2006/relationships/image" Target="media\image14.jpg"/><Relationship Id="rId27" Type="http://schemas.openxmlformats.org/officeDocument/2006/relationships/hyperlink" Target="http://ww1.microchip.com/downloads/en/DeviceDoc/40001819B.pdf" TargetMode="External"/><Relationship Id="rId28" Type="http://schemas.openxmlformats.org/officeDocument/2006/relationships/hyperlink" Target="https://www.statista.com/topics/1639/music/" TargetMode="External"/><Relationship Id="rId29" Type="http://schemas.openxmlformats.org/officeDocument/2006/relationships/hyperlink" Target="https://www.guru99.com/testing-methodology.html#4" TargetMode="External"/><Relationship Id="rId30" Type="http://schemas.openxmlformats.org/officeDocument/2006/relationships/image" Target="media\image15.jpg"/><Relationship Id="rId31" Type="http://schemas.openxmlformats.org/officeDocument/2006/relationships/image" Target="media\image16.jpg"/><Relationship Id="rId32" Type="http://schemas.openxmlformats.org/officeDocument/2006/relationships/image" Target="media\image17.jpg"/><Relationship Id="rId33" Type="http://schemas.openxmlformats.org/officeDocument/2006/relationships/image" Target="media\image18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