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settings.xml" ContentType="application/vnd.openxmlformats-officedocument.wordprocessingml.settings+xml"/>
  <Override PartName="/word/header3.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200"/>
        <w:rPr/>
      </w:pPr>
      <w:r>
        <w:rPr/>
      </w:r>
    </w:p>
    <w:p>
      <w:pPr>
        <w:pStyle w:val="Normal"/>
        <w:spacing w:before="0" w:after="80"/>
        <w:jc w:val="center"/>
        <w:rPr/>
      </w:pPr>
      <w:r>
        <w:rPr>
          <w:rFonts w:eastAsia="Arial" w:cs="Arial"/>
          <w:b/>
          <w:bCs/>
          <w:color w:val="BF5700"/>
          <w:sz w:val="48"/>
          <w:szCs w:val="48"/>
        </w:rPr>
        <w:t>HW</w:t>
      </w:r>
      <w:r>
        <w:rPr>
          <w:rFonts w:eastAsia="Arial" w:cs="Arial"/>
          <w:b/>
          <w:bCs/>
          <w:color w:val="BF5700"/>
          <w:sz w:val="48"/>
          <w:szCs w:val="48"/>
        </w:rPr>
        <w:t xml:space="preserve"> - Individual Assignment</w:t>
      </w:r>
    </w:p>
    <w:p>
      <w:pPr>
        <w:pStyle w:val="Normal"/>
        <w:spacing w:before="0" w:after="60"/>
        <w:jc w:val="center"/>
        <w:rPr/>
      </w:pPr>
      <w:r>
        <w:rPr>
          <w:rFonts w:eastAsia="Arial" w:cs="Arial"/>
          <w:b/>
          <w:bCs/>
          <w:color w:val="333333"/>
          <w:sz w:val="36"/>
          <w:szCs w:val="36"/>
        </w:rPr>
        <w:t>Multi-Agent Competitive Intelligence System</w:t>
      </w:r>
    </w:p>
    <w:p>
      <w:pPr>
        <w:pStyle w:val="Normal"/>
        <w:spacing w:before="0" w:after="40"/>
        <w:jc w:val="center"/>
        <w:rPr/>
      </w:pPr>
      <w:r>
        <w:rPr>
          <w:rFonts w:eastAsia="Arial" w:cs="Arial"/>
          <w:color w:val="666666"/>
          <w:sz w:val="20"/>
          <w:szCs w:val="20"/>
        </w:rPr>
        <w:t>Autonomous AI Agents  |  MSBA Program  |  McCombs School of Business</w:t>
      </w:r>
    </w:p>
    <w:p>
      <w:pPr>
        <w:pStyle w:val="Normal"/>
        <w:pBdr>
          <w:bottom w:val="single" w:sz="4" w:space="1" w:color="BF5700"/>
        </w:pBdr>
        <w:spacing w:before="200" w:after="200"/>
        <w:rPr/>
      </w:pPr>
      <w:r>
        <w:rPr/>
      </w:r>
    </w:p>
    <w:tbl>
      <w:tblPr>
        <w:tblW w:w="9360" w:type="dxa"/>
        <w:jc w:val="left"/>
        <w:tblInd w:w="0" w:type="dxa"/>
        <w:tblLayout w:type="fixed"/>
        <w:tblCellMar>
          <w:top w:w="80" w:type="dxa"/>
          <w:left w:w="120" w:type="dxa"/>
          <w:bottom w:w="80" w:type="dxa"/>
          <w:right w:w="120" w:type="dxa"/>
        </w:tblCellMar>
      </w:tblPr>
      <w:tblGrid>
        <w:gridCol w:w="2399"/>
        <w:gridCol w:w="6960"/>
      </w:tblGrid>
      <w:tr>
        <w:trPr/>
        <w:tc>
          <w:tcPr>
            <w:tcW w:w="2399" w:type="dxa"/>
            <w:tcBorders>
              <w:top w:val="single" w:sz="2" w:space="0" w:color="DDDDDD"/>
              <w:left w:val="single" w:sz="2" w:space="0" w:color="DDDDDD"/>
              <w:bottom w:val="single" w:sz="2" w:space="0" w:color="DDDDDD"/>
              <w:right w:val="single" w:sz="2" w:space="0" w:color="DDDDDD"/>
            </w:tcBorders>
            <w:shd w:fill="F5F5F5" w:val="clear"/>
            <w:vAlign w:val="center"/>
          </w:tcPr>
          <w:p>
            <w:pPr>
              <w:pStyle w:val="Normal"/>
              <w:rPr/>
            </w:pPr>
            <w:r>
              <w:rPr>
                <w:rFonts w:eastAsia="Arial" w:cs="Arial"/>
                <w:b/>
                <w:bCs/>
                <w:color w:val="333333"/>
                <w:sz w:val="20"/>
                <w:szCs w:val="20"/>
              </w:rPr>
              <w:t>Instructor</w:t>
            </w:r>
          </w:p>
        </w:tc>
        <w:tc>
          <w:tcPr>
            <w:tcW w:w="6960" w:type="dxa"/>
            <w:tcBorders>
              <w:top w:val="single" w:sz="2" w:space="0" w:color="DDDDDD"/>
              <w:left w:val="single" w:sz="2" w:space="0" w:color="DDDDDD"/>
              <w:bottom w:val="single" w:sz="2" w:space="0" w:color="DDDDDD"/>
              <w:right w:val="single" w:sz="2" w:space="0" w:color="DDDDDD"/>
            </w:tcBorders>
            <w:vAlign w:val="center"/>
          </w:tcPr>
          <w:p>
            <w:pPr>
              <w:pStyle w:val="Normal"/>
              <w:rPr/>
            </w:pPr>
            <w:r>
              <w:rPr>
                <w:rFonts w:eastAsia="Arial" w:cs="Arial"/>
                <w:color w:val="333333"/>
                <w:sz w:val="20"/>
                <w:szCs w:val="20"/>
              </w:rPr>
              <w:t>Saurabh Jha</w:t>
            </w:r>
          </w:p>
        </w:tc>
      </w:tr>
      <w:tr>
        <w:trPr/>
        <w:tc>
          <w:tcPr>
            <w:tcW w:w="2399" w:type="dxa"/>
            <w:tcBorders>
              <w:top w:val="single" w:sz="2" w:space="0" w:color="DDDDDD"/>
              <w:left w:val="single" w:sz="2" w:space="0" w:color="DDDDDD"/>
              <w:bottom w:val="single" w:sz="2" w:space="0" w:color="DDDDDD"/>
              <w:right w:val="single" w:sz="2" w:space="0" w:color="DDDDDD"/>
            </w:tcBorders>
            <w:shd w:fill="F5F5F5" w:val="clear"/>
            <w:vAlign w:val="center"/>
          </w:tcPr>
          <w:p>
            <w:pPr>
              <w:pStyle w:val="Normal"/>
              <w:rPr/>
            </w:pPr>
            <w:r>
              <w:rPr>
                <w:rFonts w:eastAsia="Arial" w:cs="Arial"/>
                <w:b/>
                <w:bCs/>
                <w:color w:val="333333"/>
                <w:sz w:val="20"/>
                <w:szCs w:val="20"/>
              </w:rPr>
              <w:t>Assigned</w:t>
            </w:r>
          </w:p>
        </w:tc>
        <w:tc>
          <w:tcPr>
            <w:tcW w:w="6960" w:type="dxa"/>
            <w:tcBorders>
              <w:top w:val="single" w:sz="2" w:space="0" w:color="DDDDDD"/>
              <w:left w:val="single" w:sz="2" w:space="0" w:color="DDDDDD"/>
              <w:bottom w:val="single" w:sz="2" w:space="0" w:color="DDDDDD"/>
              <w:right w:val="single" w:sz="2" w:space="0" w:color="DDDDDD"/>
            </w:tcBorders>
            <w:vAlign w:val="center"/>
          </w:tcPr>
          <w:p>
            <w:pPr>
              <w:pStyle w:val="Normal"/>
              <w:rPr/>
            </w:pPr>
            <w:r>
              <w:rPr>
                <w:rFonts w:eastAsia="Arial" w:cs="Arial"/>
                <w:color w:val="333333"/>
                <w:sz w:val="20"/>
                <w:szCs w:val="20"/>
              </w:rPr>
              <w:t>Monday,</w:t>
            </w:r>
            <w:r>
              <w:rPr>
                <w:rFonts w:eastAsia="Arial" w:cs="Arial"/>
                <w:color w:val="333333"/>
                <w:sz w:val="20"/>
                <w:szCs w:val="20"/>
              </w:rPr>
              <w:t xml:space="preserve"> April 20, 2026 (after class)</w:t>
            </w:r>
          </w:p>
        </w:tc>
      </w:tr>
      <w:tr>
        <w:trPr/>
        <w:tc>
          <w:tcPr>
            <w:tcW w:w="2399" w:type="dxa"/>
            <w:tcBorders>
              <w:top w:val="single" w:sz="2" w:space="0" w:color="DDDDDD"/>
              <w:left w:val="single" w:sz="2" w:space="0" w:color="DDDDDD"/>
              <w:bottom w:val="single" w:sz="2" w:space="0" w:color="DDDDDD"/>
              <w:right w:val="single" w:sz="2" w:space="0" w:color="DDDDDD"/>
            </w:tcBorders>
            <w:shd w:fill="F5F5F5" w:val="clear"/>
            <w:vAlign w:val="center"/>
          </w:tcPr>
          <w:p>
            <w:pPr>
              <w:pStyle w:val="Normal"/>
              <w:rPr/>
            </w:pPr>
            <w:r>
              <w:rPr>
                <w:rFonts w:eastAsia="Arial" w:cs="Arial"/>
                <w:b/>
                <w:bCs/>
                <w:color w:val="333333"/>
                <w:sz w:val="20"/>
                <w:szCs w:val="20"/>
              </w:rPr>
              <w:t>Due Date</w:t>
            </w:r>
          </w:p>
        </w:tc>
        <w:tc>
          <w:tcPr>
            <w:tcW w:w="6960" w:type="dxa"/>
            <w:tcBorders>
              <w:top w:val="single" w:sz="2" w:space="0" w:color="DDDDDD"/>
              <w:left w:val="single" w:sz="2" w:space="0" w:color="DDDDDD"/>
              <w:bottom w:val="single" w:sz="2" w:space="0" w:color="DDDDDD"/>
              <w:right w:val="single" w:sz="2" w:space="0" w:color="DDDDDD"/>
            </w:tcBorders>
            <w:vAlign w:val="center"/>
          </w:tcPr>
          <w:p>
            <w:pPr>
              <w:pStyle w:val="Normal"/>
              <w:rPr/>
            </w:pPr>
            <w:r>
              <w:rPr>
                <w:rFonts w:eastAsia="Arial" w:cs="Arial"/>
                <w:color w:val="333333"/>
                <w:sz w:val="20"/>
                <w:szCs w:val="20"/>
              </w:rPr>
              <w:t>Sunday, April 27, 2026, 11:59 PM CT</w:t>
            </w:r>
          </w:p>
        </w:tc>
      </w:tr>
      <w:tr>
        <w:trPr/>
        <w:tc>
          <w:tcPr>
            <w:tcW w:w="2399" w:type="dxa"/>
            <w:tcBorders>
              <w:top w:val="single" w:sz="2" w:space="0" w:color="DDDDDD"/>
              <w:left w:val="single" w:sz="2" w:space="0" w:color="DDDDDD"/>
              <w:bottom w:val="single" w:sz="2" w:space="0" w:color="DDDDDD"/>
              <w:right w:val="single" w:sz="2" w:space="0" w:color="DDDDDD"/>
            </w:tcBorders>
            <w:shd w:fill="F5F5F5" w:val="clear"/>
            <w:vAlign w:val="center"/>
          </w:tcPr>
          <w:p>
            <w:pPr>
              <w:pStyle w:val="Normal"/>
              <w:rPr/>
            </w:pPr>
            <w:r>
              <w:rPr>
                <w:rFonts w:eastAsia="Arial" w:cs="Arial"/>
                <w:b/>
                <w:bCs/>
                <w:color w:val="333333"/>
                <w:sz w:val="20"/>
                <w:szCs w:val="20"/>
              </w:rPr>
              <w:t>Submission</w:t>
            </w:r>
          </w:p>
        </w:tc>
        <w:tc>
          <w:tcPr>
            <w:tcW w:w="6960" w:type="dxa"/>
            <w:tcBorders>
              <w:top w:val="single" w:sz="2" w:space="0" w:color="DDDDDD"/>
              <w:left w:val="single" w:sz="2" w:space="0" w:color="DDDDDD"/>
              <w:bottom w:val="single" w:sz="2" w:space="0" w:color="DDDDDD"/>
              <w:right w:val="single" w:sz="2" w:space="0" w:color="DDDDDD"/>
            </w:tcBorders>
            <w:vAlign w:val="center"/>
          </w:tcPr>
          <w:p>
            <w:pPr>
              <w:pStyle w:val="Normal"/>
              <w:rPr/>
            </w:pPr>
            <w:r>
              <w:rPr>
                <w:rFonts w:eastAsia="Arial" w:cs="Arial"/>
                <w:color w:val="333333"/>
                <w:sz w:val="20"/>
                <w:szCs w:val="20"/>
              </w:rPr>
              <w:t xml:space="preserve">Canvas (code zip + write-up PDF) </w:t>
            </w:r>
          </w:p>
        </w:tc>
      </w:tr>
      <w:tr>
        <w:trPr/>
        <w:tc>
          <w:tcPr>
            <w:tcW w:w="2399" w:type="dxa"/>
            <w:tcBorders>
              <w:top w:val="single" w:sz="2" w:space="0" w:color="DDDDDD"/>
              <w:left w:val="single" w:sz="2" w:space="0" w:color="DDDDDD"/>
              <w:bottom w:val="single" w:sz="2" w:space="0" w:color="DDDDDD"/>
              <w:right w:val="single" w:sz="2" w:space="0" w:color="DDDDDD"/>
            </w:tcBorders>
            <w:shd w:fill="F5F5F5" w:val="clear"/>
            <w:vAlign w:val="center"/>
          </w:tcPr>
          <w:p>
            <w:pPr>
              <w:pStyle w:val="Normal"/>
              <w:rPr/>
            </w:pPr>
            <w:r>
              <w:rPr>
                <w:rFonts w:eastAsia="Arial" w:cs="Arial"/>
                <w:b/>
                <w:bCs/>
                <w:color w:val="333333"/>
                <w:sz w:val="20"/>
                <w:szCs w:val="20"/>
              </w:rPr>
              <w:t>Individual</w:t>
            </w:r>
          </w:p>
        </w:tc>
        <w:tc>
          <w:tcPr>
            <w:tcW w:w="6960" w:type="dxa"/>
            <w:tcBorders>
              <w:top w:val="single" w:sz="2" w:space="0" w:color="DDDDDD"/>
              <w:left w:val="single" w:sz="2" w:space="0" w:color="DDDDDD"/>
              <w:bottom w:val="single" w:sz="2" w:space="0" w:color="DDDDDD"/>
              <w:right w:val="single" w:sz="2" w:space="0" w:color="DDDDDD"/>
            </w:tcBorders>
            <w:vAlign w:val="center"/>
          </w:tcPr>
          <w:p>
            <w:pPr>
              <w:pStyle w:val="Normal"/>
              <w:rPr/>
            </w:pPr>
            <w:r>
              <w:rPr>
                <w:rFonts w:eastAsia="Arial" w:cs="Arial"/>
                <w:color w:val="333333"/>
                <w:sz w:val="20"/>
                <w:szCs w:val="20"/>
              </w:rPr>
              <w:t>This is an individual assignment. All work must be your own.</w:t>
            </w:r>
          </w:p>
        </w:tc>
      </w:tr>
      <w:tr>
        <w:trPr/>
        <w:tc>
          <w:tcPr>
            <w:tcW w:w="2399" w:type="dxa"/>
            <w:tcBorders>
              <w:top w:val="single" w:sz="2" w:space="0" w:color="DDDDDD"/>
              <w:left w:val="single" w:sz="2" w:space="0" w:color="DDDDDD"/>
              <w:bottom w:val="single" w:sz="2" w:space="0" w:color="DDDDDD"/>
              <w:right w:val="single" w:sz="2" w:space="0" w:color="DDDDDD"/>
            </w:tcBorders>
            <w:shd w:fill="F5F5F5" w:val="clear"/>
            <w:vAlign w:val="center"/>
          </w:tcPr>
          <w:p>
            <w:pPr>
              <w:pStyle w:val="Normal"/>
              <w:rPr/>
            </w:pPr>
            <w:r>
              <w:rPr>
                <w:rFonts w:eastAsia="Arial" w:cs="Arial"/>
                <w:b/>
                <w:bCs/>
                <w:color w:val="333333"/>
                <w:sz w:val="20"/>
                <w:szCs w:val="20"/>
              </w:rPr>
              <w:t>Total Points</w:t>
            </w:r>
          </w:p>
        </w:tc>
        <w:tc>
          <w:tcPr>
            <w:tcW w:w="6960" w:type="dxa"/>
            <w:tcBorders>
              <w:top w:val="single" w:sz="2" w:space="0" w:color="DDDDDD"/>
              <w:left w:val="single" w:sz="2" w:space="0" w:color="DDDDDD"/>
              <w:bottom w:val="single" w:sz="2" w:space="0" w:color="DDDDDD"/>
              <w:right w:val="single" w:sz="2" w:space="0" w:color="DDDDDD"/>
            </w:tcBorders>
            <w:vAlign w:val="center"/>
          </w:tcPr>
          <w:p>
            <w:pPr>
              <w:pStyle w:val="Normal"/>
              <w:rPr/>
            </w:pPr>
            <w:r>
              <w:rPr>
                <w:rFonts w:eastAsia="Arial" w:cs="Arial"/>
                <w:color w:val="333333"/>
                <w:sz w:val="20"/>
                <w:szCs w:val="20"/>
              </w:rPr>
              <w:t>100 points</w:t>
            </w:r>
          </w:p>
        </w:tc>
      </w:tr>
    </w:tbl>
    <w:p>
      <w:pPr>
        <w:pStyle w:val="Normal"/>
        <w:spacing w:before="0" w:after="200"/>
        <w:rPr/>
      </w:pPr>
      <w:r>
        <w:rPr/>
      </w:r>
    </w:p>
    <w:p>
      <w:pPr>
        <w:pStyle w:val="Heading1"/>
        <w:rPr/>
      </w:pPr>
      <w:r>
        <w:rPr/>
        <w:t>1. Overview</w:t>
      </w:r>
    </w:p>
    <w:p>
      <w:pPr>
        <w:pStyle w:val="Normal"/>
        <w:spacing w:before="0" w:after="160"/>
        <w:rPr/>
      </w:pPr>
      <w:r>
        <w:rPr>
          <w:rFonts w:eastAsia="Arial" w:cs="Arial"/>
          <w:color w:val="333333"/>
          <w:sz w:val="22"/>
          <w:szCs w:val="22"/>
        </w:rPr>
        <w:t>In this lab, you will design and build a multi-agent AI system that performs automated competitive intelligence analysis. Given a company name as input, your system must produce a structured Competitive Intelligence Brief as output. The system must use at least three specialized agents coordinated by a supervisor agent.</w:t>
      </w:r>
    </w:p>
    <w:p>
      <w:pPr>
        <w:pStyle w:val="Normal"/>
        <w:spacing w:before="0" w:after="160"/>
        <w:rPr/>
      </w:pPr>
      <w:r>
        <w:rPr>
          <w:rFonts w:eastAsia="Arial" w:cs="Arial"/>
          <w:color w:val="333333"/>
          <w:sz w:val="22"/>
          <w:szCs w:val="22"/>
        </w:rPr>
        <w:t>This lab applies the concepts from the Multi-Agent Systems lecture: orchestration topologies, inter-agent communication, failure handling (retry and fallback), and separation of concerns. It also sets the stage for the Evaluation, Safety, and Red-Teaming topics by requiring you to reflect critically on where your system can fail and how you would evaluate its output.</w:t>
      </w:r>
    </w:p>
    <w:tbl>
      <w:tblPr>
        <w:tblW w:w="9360" w:type="dxa"/>
        <w:jc w:val="left"/>
        <w:tblInd w:w="0" w:type="dxa"/>
        <w:tblLayout w:type="fixed"/>
        <w:tblCellMar>
          <w:top w:w="120" w:type="dxa"/>
          <w:left w:w="200" w:type="dxa"/>
          <w:bottom w:w="120" w:type="dxa"/>
          <w:right w:w="200" w:type="dxa"/>
        </w:tblCellMar>
      </w:tblPr>
      <w:tblGrid>
        <w:gridCol w:w="9360"/>
      </w:tblGrid>
      <w:tr>
        <w:trPr/>
        <w:tc>
          <w:tcPr>
            <w:tcW w:w="9360" w:type="dxa"/>
            <w:tcBorders>
              <w:left w:val="single" w:sz="12" w:space="0" w:color="0D47A1"/>
            </w:tcBorders>
            <w:shd w:fill="EBF2FC" w:val="clear"/>
          </w:tcPr>
          <w:p>
            <w:pPr>
              <w:pStyle w:val="Normal"/>
              <w:spacing w:before="0" w:after="80"/>
              <w:rPr/>
            </w:pPr>
            <w:r>
              <w:rPr>
                <w:rFonts w:eastAsia="Arial" w:cs="Arial"/>
                <w:b/>
                <w:bCs/>
                <w:color w:val="0D47A1"/>
                <w:sz w:val="22"/>
                <w:szCs w:val="22"/>
              </w:rPr>
              <w:t>Why Competitive Intelligence?</w:t>
            </w:r>
          </w:p>
          <w:p>
            <w:pPr>
              <w:pStyle w:val="Normal"/>
              <w:spacing w:before="0" w:after="60"/>
              <w:rPr/>
            </w:pPr>
            <w:r>
              <w:rPr>
                <w:rFonts w:eastAsia="Arial" w:cs="Arial"/>
                <w:i/>
                <w:iCs/>
                <w:color w:val="666666"/>
                <w:sz w:val="20"/>
                <w:szCs w:val="20"/>
              </w:rPr>
              <w:t>Competitive intelligence is a real task that strategy consultants and corporate development teams perform regularly.</w:t>
            </w:r>
          </w:p>
          <w:p>
            <w:pPr>
              <w:pStyle w:val="Normal"/>
              <w:spacing w:before="0" w:after="60"/>
              <w:rPr/>
            </w:pPr>
            <w:r>
              <w:rPr>
                <w:rFonts w:eastAsia="Arial" w:cs="Arial"/>
                <w:i/>
                <w:iCs/>
                <w:color w:val="666666"/>
                <w:sz w:val="20"/>
                <w:szCs w:val="20"/>
              </w:rPr>
              <w:t>It decomposes naturally into specialized subtasks (research, financial analysis, synthesis) — making it an ideal multi-agent problem.</w:t>
            </w:r>
          </w:p>
          <w:p>
            <w:pPr>
              <w:pStyle w:val="Normal"/>
              <w:spacing w:before="0" w:after="60"/>
              <w:rPr/>
            </w:pPr>
            <w:r>
              <w:rPr>
                <w:rFonts w:eastAsia="Arial" w:cs="Arial"/>
                <w:i/>
                <w:iCs/>
                <w:color w:val="666666"/>
                <w:sz w:val="20"/>
                <w:szCs w:val="20"/>
              </w:rPr>
              <w:t>The output is structured and evaluable, so you can assess whether your system actually works.</w:t>
            </w:r>
          </w:p>
        </w:tc>
      </w:tr>
    </w:tbl>
    <w:p>
      <w:pPr>
        <w:pStyle w:val="Normal"/>
        <w:spacing w:before="0" w:after="100"/>
        <w:rPr/>
      </w:pPr>
      <w:r>
        <w:rPr/>
      </w:r>
    </w:p>
    <w:p>
      <w:pPr>
        <w:pStyle w:val="Heading1"/>
        <w:rPr/>
      </w:pPr>
      <w:r>
        <w:rPr/>
        <w:t>2. Problem Statement</w:t>
      </w:r>
    </w:p>
    <w:p>
      <w:pPr>
        <w:pStyle w:val="Normal"/>
        <w:spacing w:before="0" w:after="160"/>
        <w:rPr/>
      </w:pPr>
      <w:r>
        <w:rPr>
          <w:rFonts w:eastAsia="Arial" w:cs="Arial"/>
          <w:color w:val="333333"/>
          <w:sz w:val="22"/>
          <w:szCs w:val="22"/>
        </w:rPr>
        <w:t xml:space="preserve">Build a multi-agent system that accepts a </w:t>
      </w:r>
      <w:r>
        <w:rPr>
          <w:rFonts w:eastAsia="Arial" w:cs="Arial"/>
          <w:b/>
          <w:bCs/>
          <w:color w:val="333333"/>
          <w:sz w:val="22"/>
          <w:szCs w:val="22"/>
        </w:rPr>
        <w:t>company name</w:t>
      </w:r>
      <w:r>
        <w:rPr>
          <w:rFonts w:eastAsia="Arial" w:cs="Arial"/>
          <w:color w:val="333333"/>
          <w:sz w:val="22"/>
          <w:szCs w:val="22"/>
        </w:rPr>
        <w:t xml:space="preserve"> (e.g., "Snowflake", "Chipotle", "Rivian") as input and produces a </w:t>
      </w:r>
      <w:r>
        <w:rPr>
          <w:rFonts w:eastAsia="Arial" w:cs="Arial"/>
          <w:b/>
          <w:bCs/>
          <w:color w:val="333333"/>
          <w:sz w:val="22"/>
          <w:szCs w:val="22"/>
        </w:rPr>
        <w:t>Competitive Intelligence Brief</w:t>
      </w:r>
      <w:r>
        <w:rPr>
          <w:rFonts w:eastAsia="Arial" w:cs="Arial"/>
          <w:color w:val="333333"/>
          <w:sz w:val="22"/>
          <w:szCs w:val="22"/>
        </w:rPr>
        <w:t xml:space="preserve"> as output. The brief must contain the following six sections, clearly labeled:</w:t>
      </w:r>
    </w:p>
    <w:p>
      <w:pPr>
        <w:pStyle w:val="Normal"/>
        <w:spacing w:before="0" w:after="40"/>
        <w:rPr/>
      </w:pPr>
      <w:r>
        <w:rPr/>
      </w:r>
    </w:p>
    <w:tbl>
      <w:tblPr>
        <w:tblW w:w="9360" w:type="dxa"/>
        <w:jc w:val="left"/>
        <w:tblInd w:w="0" w:type="dxa"/>
        <w:tblLayout w:type="fixed"/>
        <w:tblCellMar>
          <w:top w:w="80" w:type="dxa"/>
          <w:left w:w="120" w:type="dxa"/>
          <w:bottom w:w="80" w:type="dxa"/>
          <w:right w:w="120" w:type="dxa"/>
        </w:tblCellMar>
      </w:tblPr>
      <w:tblGrid>
        <w:gridCol w:w="599"/>
        <w:gridCol w:w="2200"/>
        <w:gridCol w:w="6561"/>
      </w:tblGrid>
      <w:tr>
        <w:trPr/>
        <w:tc>
          <w:tcPr>
            <w:tcW w:w="599" w:type="dxa"/>
            <w:tcBorders>
              <w:top w:val="single" w:sz="2" w:space="0" w:color="DDDDDD"/>
              <w:left w:val="single" w:sz="2" w:space="0" w:color="DDDDDD"/>
              <w:bottom w:val="single" w:sz="2" w:space="0" w:color="DDDDDD"/>
              <w:right w:val="single" w:sz="2" w:space="0" w:color="DDDDDD"/>
            </w:tcBorders>
            <w:shd w:fill="1A1A2E" w:val="clear"/>
            <w:vAlign w:val="center"/>
          </w:tcPr>
          <w:p>
            <w:pPr>
              <w:pStyle w:val="Normal"/>
              <w:rPr/>
            </w:pPr>
            <w:r>
              <w:rPr>
                <w:rFonts w:eastAsia="Arial" w:cs="Arial"/>
                <w:b/>
                <w:bCs/>
                <w:color w:val="FFFFFF"/>
                <w:sz w:val="20"/>
                <w:szCs w:val="20"/>
              </w:rPr>
              <w:t>#</w:t>
            </w:r>
          </w:p>
        </w:tc>
        <w:tc>
          <w:tcPr>
            <w:tcW w:w="2200" w:type="dxa"/>
            <w:tcBorders>
              <w:top w:val="single" w:sz="2" w:space="0" w:color="DDDDDD"/>
              <w:left w:val="single" w:sz="2" w:space="0" w:color="DDDDDD"/>
              <w:bottom w:val="single" w:sz="2" w:space="0" w:color="DDDDDD"/>
              <w:right w:val="single" w:sz="2" w:space="0" w:color="DDDDDD"/>
            </w:tcBorders>
            <w:shd w:fill="1A1A2E" w:val="clear"/>
            <w:vAlign w:val="center"/>
          </w:tcPr>
          <w:p>
            <w:pPr>
              <w:pStyle w:val="Normal"/>
              <w:rPr/>
            </w:pPr>
            <w:r>
              <w:rPr>
                <w:rFonts w:eastAsia="Arial" w:cs="Arial"/>
                <w:b/>
                <w:bCs/>
                <w:color w:val="FFFFFF"/>
                <w:sz w:val="20"/>
                <w:szCs w:val="20"/>
              </w:rPr>
              <w:t>Section</w:t>
            </w:r>
          </w:p>
        </w:tc>
        <w:tc>
          <w:tcPr>
            <w:tcW w:w="6561" w:type="dxa"/>
            <w:tcBorders>
              <w:top w:val="single" w:sz="2" w:space="0" w:color="DDDDDD"/>
              <w:left w:val="single" w:sz="2" w:space="0" w:color="DDDDDD"/>
              <w:bottom w:val="single" w:sz="2" w:space="0" w:color="DDDDDD"/>
              <w:right w:val="single" w:sz="2" w:space="0" w:color="DDDDDD"/>
            </w:tcBorders>
            <w:shd w:fill="1A1A2E" w:val="clear"/>
            <w:vAlign w:val="center"/>
          </w:tcPr>
          <w:p>
            <w:pPr>
              <w:pStyle w:val="Normal"/>
              <w:rPr/>
            </w:pPr>
            <w:r>
              <w:rPr>
                <w:rFonts w:eastAsia="Arial" w:cs="Arial"/>
                <w:b/>
                <w:bCs/>
                <w:color w:val="FFFFFF"/>
                <w:sz w:val="20"/>
                <w:szCs w:val="20"/>
              </w:rPr>
              <w:t>Required Content</w:t>
            </w:r>
          </w:p>
        </w:tc>
      </w:tr>
      <w:tr>
        <w:trPr/>
        <w:tc>
          <w:tcPr>
            <w:tcW w:w="599" w:type="dxa"/>
            <w:tcBorders>
              <w:top w:val="single" w:sz="2" w:space="0" w:color="DDDDDD"/>
              <w:left w:val="single" w:sz="2" w:space="0" w:color="DDDDDD"/>
              <w:bottom w:val="single" w:sz="2" w:space="0" w:color="DDDDDD"/>
              <w:right w:val="single" w:sz="2" w:space="0" w:color="DDDDDD"/>
            </w:tcBorders>
            <w:shd w:fill="F8F8FC" w:val="clear"/>
            <w:vAlign w:val="center"/>
          </w:tcPr>
          <w:p>
            <w:pPr>
              <w:pStyle w:val="Normal"/>
              <w:rPr/>
            </w:pPr>
            <w:r>
              <w:rPr>
                <w:rFonts w:eastAsia="Arial" w:cs="Arial"/>
                <w:color w:val="333333"/>
                <w:sz w:val="20"/>
                <w:szCs w:val="20"/>
              </w:rPr>
              <w:t>1</w:t>
            </w:r>
          </w:p>
        </w:tc>
        <w:tc>
          <w:tcPr>
            <w:tcW w:w="2200" w:type="dxa"/>
            <w:tcBorders>
              <w:top w:val="single" w:sz="2" w:space="0" w:color="DDDDDD"/>
              <w:left w:val="single" w:sz="2" w:space="0" w:color="DDDDDD"/>
              <w:bottom w:val="single" w:sz="2" w:space="0" w:color="DDDDDD"/>
              <w:right w:val="single" w:sz="2" w:space="0" w:color="DDDDDD"/>
            </w:tcBorders>
            <w:shd w:fill="F8F8FC" w:val="clear"/>
            <w:vAlign w:val="center"/>
          </w:tcPr>
          <w:p>
            <w:pPr>
              <w:pStyle w:val="Normal"/>
              <w:rPr/>
            </w:pPr>
            <w:r>
              <w:rPr>
                <w:rFonts w:eastAsia="Arial" w:cs="Arial"/>
                <w:b/>
                <w:bCs/>
                <w:color w:val="333333"/>
                <w:sz w:val="20"/>
                <w:szCs w:val="20"/>
              </w:rPr>
              <w:t>Company Overview</w:t>
            </w:r>
          </w:p>
        </w:tc>
        <w:tc>
          <w:tcPr>
            <w:tcW w:w="6561" w:type="dxa"/>
            <w:tcBorders>
              <w:top w:val="single" w:sz="2" w:space="0" w:color="DDDDDD"/>
              <w:left w:val="single" w:sz="2" w:space="0" w:color="DDDDDD"/>
              <w:bottom w:val="single" w:sz="2" w:space="0" w:color="DDDDDD"/>
              <w:right w:val="single" w:sz="2" w:space="0" w:color="DDDDDD"/>
            </w:tcBorders>
            <w:shd w:fill="F8F8FC" w:val="clear"/>
            <w:vAlign w:val="center"/>
          </w:tcPr>
          <w:p>
            <w:pPr>
              <w:pStyle w:val="Normal"/>
              <w:rPr/>
            </w:pPr>
            <w:r>
              <w:rPr>
                <w:rFonts w:eastAsia="Arial" w:cs="Arial"/>
                <w:color w:val="333333"/>
                <w:sz w:val="20"/>
                <w:szCs w:val="20"/>
              </w:rPr>
              <w:t>What the company does, when it was founded, headquarters, number of employees, public/private status. 3-5 sentences.</w:t>
            </w:r>
          </w:p>
        </w:tc>
      </w:tr>
      <w:tr>
        <w:trPr/>
        <w:tc>
          <w:tcPr>
            <w:tcW w:w="599" w:type="dxa"/>
            <w:tcBorders>
              <w:top w:val="single" w:sz="2" w:space="0" w:color="DDDDDD"/>
              <w:left w:val="single" w:sz="2" w:space="0" w:color="DDDDDD"/>
              <w:bottom w:val="single" w:sz="2" w:space="0" w:color="DDDDDD"/>
              <w:right w:val="single" w:sz="2" w:space="0" w:color="DDDDDD"/>
            </w:tcBorders>
            <w:vAlign w:val="center"/>
          </w:tcPr>
          <w:p>
            <w:pPr>
              <w:pStyle w:val="Normal"/>
              <w:rPr/>
            </w:pPr>
            <w:r>
              <w:rPr>
                <w:rFonts w:eastAsia="Arial" w:cs="Arial"/>
                <w:color w:val="333333"/>
                <w:sz w:val="20"/>
                <w:szCs w:val="20"/>
              </w:rPr>
              <w:t>2</w:t>
            </w:r>
          </w:p>
        </w:tc>
        <w:tc>
          <w:tcPr>
            <w:tcW w:w="2200" w:type="dxa"/>
            <w:tcBorders>
              <w:top w:val="single" w:sz="2" w:space="0" w:color="DDDDDD"/>
              <w:left w:val="single" w:sz="2" w:space="0" w:color="DDDDDD"/>
              <w:bottom w:val="single" w:sz="2" w:space="0" w:color="DDDDDD"/>
              <w:right w:val="single" w:sz="2" w:space="0" w:color="DDDDDD"/>
            </w:tcBorders>
            <w:vAlign w:val="center"/>
          </w:tcPr>
          <w:p>
            <w:pPr>
              <w:pStyle w:val="Normal"/>
              <w:rPr/>
            </w:pPr>
            <w:r>
              <w:rPr>
                <w:rFonts w:eastAsia="Arial" w:cs="Arial"/>
                <w:b/>
                <w:bCs/>
                <w:color w:val="333333"/>
                <w:sz w:val="20"/>
                <w:szCs w:val="20"/>
              </w:rPr>
              <w:t>Products &amp; Services</w:t>
            </w:r>
          </w:p>
        </w:tc>
        <w:tc>
          <w:tcPr>
            <w:tcW w:w="6561" w:type="dxa"/>
            <w:tcBorders>
              <w:top w:val="single" w:sz="2" w:space="0" w:color="DDDDDD"/>
              <w:left w:val="single" w:sz="2" w:space="0" w:color="DDDDDD"/>
              <w:bottom w:val="single" w:sz="2" w:space="0" w:color="DDDDDD"/>
              <w:right w:val="single" w:sz="2" w:space="0" w:color="DDDDDD"/>
            </w:tcBorders>
            <w:vAlign w:val="center"/>
          </w:tcPr>
          <w:p>
            <w:pPr>
              <w:pStyle w:val="Normal"/>
              <w:rPr/>
            </w:pPr>
            <w:r>
              <w:rPr>
                <w:rFonts w:eastAsia="Arial" w:cs="Arial"/>
                <w:color w:val="333333"/>
                <w:sz w:val="20"/>
                <w:szCs w:val="20"/>
              </w:rPr>
              <w:t>Primary product lines or services, target customer segments, key value proposition. 3-5 sentences.</w:t>
            </w:r>
          </w:p>
        </w:tc>
      </w:tr>
      <w:tr>
        <w:trPr/>
        <w:tc>
          <w:tcPr>
            <w:tcW w:w="599" w:type="dxa"/>
            <w:tcBorders>
              <w:top w:val="single" w:sz="2" w:space="0" w:color="DDDDDD"/>
              <w:left w:val="single" w:sz="2" w:space="0" w:color="DDDDDD"/>
              <w:bottom w:val="single" w:sz="2" w:space="0" w:color="DDDDDD"/>
              <w:right w:val="single" w:sz="2" w:space="0" w:color="DDDDDD"/>
            </w:tcBorders>
            <w:shd w:fill="F8F8FC" w:val="clear"/>
            <w:vAlign w:val="center"/>
          </w:tcPr>
          <w:p>
            <w:pPr>
              <w:pStyle w:val="Normal"/>
              <w:rPr/>
            </w:pPr>
            <w:r>
              <w:rPr>
                <w:rFonts w:eastAsia="Arial" w:cs="Arial"/>
                <w:color w:val="333333"/>
                <w:sz w:val="20"/>
                <w:szCs w:val="20"/>
              </w:rPr>
              <w:t>3</w:t>
            </w:r>
          </w:p>
        </w:tc>
        <w:tc>
          <w:tcPr>
            <w:tcW w:w="2200" w:type="dxa"/>
            <w:tcBorders>
              <w:top w:val="single" w:sz="2" w:space="0" w:color="DDDDDD"/>
              <w:left w:val="single" w:sz="2" w:space="0" w:color="DDDDDD"/>
              <w:bottom w:val="single" w:sz="2" w:space="0" w:color="DDDDDD"/>
              <w:right w:val="single" w:sz="2" w:space="0" w:color="DDDDDD"/>
            </w:tcBorders>
            <w:shd w:fill="F8F8FC" w:val="clear"/>
            <w:vAlign w:val="center"/>
          </w:tcPr>
          <w:p>
            <w:pPr>
              <w:pStyle w:val="Normal"/>
              <w:rPr/>
            </w:pPr>
            <w:r>
              <w:rPr>
                <w:rFonts w:eastAsia="Arial" w:cs="Arial"/>
                <w:b/>
                <w:bCs/>
                <w:color w:val="333333"/>
                <w:sz w:val="20"/>
                <w:szCs w:val="20"/>
              </w:rPr>
              <w:t>Financial Snapshot</w:t>
            </w:r>
          </w:p>
        </w:tc>
        <w:tc>
          <w:tcPr>
            <w:tcW w:w="6561" w:type="dxa"/>
            <w:tcBorders>
              <w:top w:val="single" w:sz="2" w:space="0" w:color="DDDDDD"/>
              <w:left w:val="single" w:sz="2" w:space="0" w:color="DDDDDD"/>
              <w:bottom w:val="single" w:sz="2" w:space="0" w:color="DDDDDD"/>
              <w:right w:val="single" w:sz="2" w:space="0" w:color="DDDDDD"/>
            </w:tcBorders>
            <w:shd w:fill="F8F8FC" w:val="clear"/>
            <w:vAlign w:val="center"/>
          </w:tcPr>
          <w:p>
            <w:pPr>
              <w:pStyle w:val="Normal"/>
              <w:rPr/>
            </w:pPr>
            <w:r>
              <w:rPr>
                <w:rFonts w:eastAsia="Arial" w:cs="Arial"/>
                <w:color w:val="333333"/>
                <w:sz w:val="20"/>
                <w:szCs w:val="20"/>
              </w:rPr>
              <w:t>Revenue (most recent year or estimate), growth rate, profitability status, funding raised (if private). If financial data is unavailable, the section must explicitly state this rather than fabricate numbers.</w:t>
            </w:r>
          </w:p>
        </w:tc>
      </w:tr>
      <w:tr>
        <w:trPr/>
        <w:tc>
          <w:tcPr>
            <w:tcW w:w="599" w:type="dxa"/>
            <w:tcBorders>
              <w:top w:val="single" w:sz="2" w:space="0" w:color="DDDDDD"/>
              <w:left w:val="single" w:sz="2" w:space="0" w:color="DDDDDD"/>
              <w:bottom w:val="single" w:sz="2" w:space="0" w:color="DDDDDD"/>
              <w:right w:val="single" w:sz="2" w:space="0" w:color="DDDDDD"/>
            </w:tcBorders>
            <w:vAlign w:val="center"/>
          </w:tcPr>
          <w:p>
            <w:pPr>
              <w:pStyle w:val="Normal"/>
              <w:rPr/>
            </w:pPr>
            <w:r>
              <w:rPr>
                <w:rFonts w:eastAsia="Arial" w:cs="Arial"/>
                <w:color w:val="333333"/>
                <w:sz w:val="20"/>
                <w:szCs w:val="20"/>
              </w:rPr>
              <w:t>4</w:t>
            </w:r>
          </w:p>
        </w:tc>
        <w:tc>
          <w:tcPr>
            <w:tcW w:w="2200" w:type="dxa"/>
            <w:tcBorders>
              <w:top w:val="single" w:sz="2" w:space="0" w:color="DDDDDD"/>
              <w:left w:val="single" w:sz="2" w:space="0" w:color="DDDDDD"/>
              <w:bottom w:val="single" w:sz="2" w:space="0" w:color="DDDDDD"/>
              <w:right w:val="single" w:sz="2" w:space="0" w:color="DDDDDD"/>
            </w:tcBorders>
            <w:vAlign w:val="center"/>
          </w:tcPr>
          <w:p>
            <w:pPr>
              <w:pStyle w:val="Normal"/>
              <w:rPr/>
            </w:pPr>
            <w:r>
              <w:rPr>
                <w:rFonts w:eastAsia="Arial" w:cs="Arial"/>
                <w:b/>
                <w:bCs/>
                <w:color w:val="333333"/>
                <w:sz w:val="20"/>
                <w:szCs w:val="20"/>
              </w:rPr>
              <w:t>Top 3 Competitors</w:t>
            </w:r>
          </w:p>
        </w:tc>
        <w:tc>
          <w:tcPr>
            <w:tcW w:w="6561" w:type="dxa"/>
            <w:tcBorders>
              <w:top w:val="single" w:sz="2" w:space="0" w:color="DDDDDD"/>
              <w:left w:val="single" w:sz="2" w:space="0" w:color="DDDDDD"/>
              <w:bottom w:val="single" w:sz="2" w:space="0" w:color="DDDDDD"/>
              <w:right w:val="single" w:sz="2" w:space="0" w:color="DDDDDD"/>
            </w:tcBorders>
            <w:vAlign w:val="center"/>
          </w:tcPr>
          <w:p>
            <w:pPr>
              <w:pStyle w:val="Normal"/>
              <w:rPr/>
            </w:pPr>
            <w:r>
              <w:rPr>
                <w:rFonts w:eastAsia="Arial" w:cs="Arial"/>
                <w:color w:val="333333"/>
                <w:sz w:val="20"/>
                <w:szCs w:val="20"/>
              </w:rPr>
              <w:t>Name each competitor. For each, provide: (a) why they compete with the target company, and (b) one key differentiator. At least one sentence per competitor.</w:t>
            </w:r>
          </w:p>
        </w:tc>
      </w:tr>
      <w:tr>
        <w:trPr/>
        <w:tc>
          <w:tcPr>
            <w:tcW w:w="599" w:type="dxa"/>
            <w:tcBorders>
              <w:top w:val="single" w:sz="2" w:space="0" w:color="DDDDDD"/>
              <w:left w:val="single" w:sz="2" w:space="0" w:color="DDDDDD"/>
              <w:bottom w:val="single" w:sz="2" w:space="0" w:color="DDDDDD"/>
              <w:right w:val="single" w:sz="2" w:space="0" w:color="DDDDDD"/>
            </w:tcBorders>
            <w:shd w:fill="F8F8FC" w:val="clear"/>
            <w:vAlign w:val="center"/>
          </w:tcPr>
          <w:p>
            <w:pPr>
              <w:pStyle w:val="Normal"/>
              <w:rPr/>
            </w:pPr>
            <w:r>
              <w:rPr>
                <w:rFonts w:eastAsia="Arial" w:cs="Arial"/>
                <w:color w:val="333333"/>
                <w:sz w:val="20"/>
                <w:szCs w:val="20"/>
              </w:rPr>
              <w:t>5</w:t>
            </w:r>
          </w:p>
        </w:tc>
        <w:tc>
          <w:tcPr>
            <w:tcW w:w="2200" w:type="dxa"/>
            <w:tcBorders>
              <w:top w:val="single" w:sz="2" w:space="0" w:color="DDDDDD"/>
              <w:left w:val="single" w:sz="2" w:space="0" w:color="DDDDDD"/>
              <w:bottom w:val="single" w:sz="2" w:space="0" w:color="DDDDDD"/>
              <w:right w:val="single" w:sz="2" w:space="0" w:color="DDDDDD"/>
            </w:tcBorders>
            <w:shd w:fill="F8F8FC" w:val="clear"/>
            <w:vAlign w:val="center"/>
          </w:tcPr>
          <w:p>
            <w:pPr>
              <w:pStyle w:val="Normal"/>
              <w:rPr/>
            </w:pPr>
            <w:r>
              <w:rPr>
                <w:rFonts w:eastAsia="Arial" w:cs="Arial"/>
                <w:b/>
                <w:bCs/>
                <w:color w:val="333333"/>
                <w:sz w:val="20"/>
                <w:szCs w:val="20"/>
              </w:rPr>
              <w:t>Recent News</w:t>
            </w:r>
          </w:p>
        </w:tc>
        <w:tc>
          <w:tcPr>
            <w:tcW w:w="6561" w:type="dxa"/>
            <w:tcBorders>
              <w:top w:val="single" w:sz="2" w:space="0" w:color="DDDDDD"/>
              <w:left w:val="single" w:sz="2" w:space="0" w:color="DDDDDD"/>
              <w:bottom w:val="single" w:sz="2" w:space="0" w:color="DDDDDD"/>
              <w:right w:val="single" w:sz="2" w:space="0" w:color="DDDDDD"/>
            </w:tcBorders>
            <w:shd w:fill="F8F8FC" w:val="clear"/>
            <w:vAlign w:val="center"/>
          </w:tcPr>
          <w:p>
            <w:pPr>
              <w:pStyle w:val="Normal"/>
              <w:rPr/>
            </w:pPr>
            <w:r>
              <w:rPr>
                <w:rFonts w:eastAsia="Arial" w:cs="Arial"/>
                <w:color w:val="333333"/>
                <w:sz w:val="20"/>
                <w:szCs w:val="20"/>
              </w:rPr>
              <w:t>2-3 recent news items or developments (within the last 12 months) that are material to the company's competitive position. Cite sources where possible.</w:t>
            </w:r>
          </w:p>
        </w:tc>
      </w:tr>
      <w:tr>
        <w:trPr/>
        <w:tc>
          <w:tcPr>
            <w:tcW w:w="599" w:type="dxa"/>
            <w:tcBorders>
              <w:top w:val="single" w:sz="2" w:space="0" w:color="DDDDDD"/>
              <w:left w:val="single" w:sz="2" w:space="0" w:color="DDDDDD"/>
              <w:bottom w:val="single" w:sz="2" w:space="0" w:color="DDDDDD"/>
              <w:right w:val="single" w:sz="2" w:space="0" w:color="DDDDDD"/>
            </w:tcBorders>
            <w:vAlign w:val="center"/>
          </w:tcPr>
          <w:p>
            <w:pPr>
              <w:pStyle w:val="Normal"/>
              <w:rPr/>
            </w:pPr>
            <w:r>
              <w:rPr>
                <w:rFonts w:eastAsia="Arial" w:cs="Arial"/>
                <w:color w:val="333333"/>
                <w:sz w:val="20"/>
                <w:szCs w:val="20"/>
              </w:rPr>
              <w:t>6</w:t>
            </w:r>
          </w:p>
        </w:tc>
        <w:tc>
          <w:tcPr>
            <w:tcW w:w="2200" w:type="dxa"/>
            <w:tcBorders>
              <w:top w:val="single" w:sz="2" w:space="0" w:color="DDDDDD"/>
              <w:left w:val="single" w:sz="2" w:space="0" w:color="DDDDDD"/>
              <w:bottom w:val="single" w:sz="2" w:space="0" w:color="DDDDDD"/>
              <w:right w:val="single" w:sz="2" w:space="0" w:color="DDDDDD"/>
            </w:tcBorders>
            <w:vAlign w:val="center"/>
          </w:tcPr>
          <w:p>
            <w:pPr>
              <w:pStyle w:val="Normal"/>
              <w:rPr/>
            </w:pPr>
            <w:r>
              <w:rPr>
                <w:rFonts w:eastAsia="Arial" w:cs="Arial"/>
                <w:b/>
                <w:bCs/>
                <w:color w:val="333333"/>
                <w:sz w:val="20"/>
                <w:szCs w:val="20"/>
              </w:rPr>
              <w:t>Strategic Assessment</w:t>
            </w:r>
          </w:p>
        </w:tc>
        <w:tc>
          <w:tcPr>
            <w:tcW w:w="6561" w:type="dxa"/>
            <w:tcBorders>
              <w:top w:val="single" w:sz="2" w:space="0" w:color="DDDDDD"/>
              <w:left w:val="single" w:sz="2" w:space="0" w:color="DDDDDD"/>
              <w:bottom w:val="single" w:sz="2" w:space="0" w:color="DDDDDD"/>
              <w:right w:val="single" w:sz="2" w:space="0" w:color="DDDDDD"/>
            </w:tcBorders>
            <w:vAlign w:val="center"/>
          </w:tcPr>
          <w:p>
            <w:pPr>
              <w:pStyle w:val="Normal"/>
              <w:rPr/>
            </w:pPr>
            <w:r>
              <w:rPr>
                <w:rFonts w:eastAsia="Arial" w:cs="Arial"/>
                <w:color w:val="333333"/>
                <w:sz w:val="20"/>
                <w:szCs w:val="20"/>
              </w:rPr>
              <w:t>A 3-5 sentence synthesis: key strengths, key risks, and one forward-looking observation about the company's competitive trajectory.</w:t>
            </w:r>
          </w:p>
        </w:tc>
      </w:tr>
    </w:tbl>
    <w:p>
      <w:pPr>
        <w:pStyle w:val="Normal"/>
        <w:spacing w:before="0" w:after="100"/>
        <w:rPr/>
      </w:pPr>
      <w:r>
        <w:rPr/>
      </w:r>
    </w:p>
    <w:p>
      <w:pPr>
        <w:pStyle w:val="Normal"/>
        <w:spacing w:before="0" w:after="160"/>
        <w:rPr/>
      </w:pPr>
      <w:r>
        <w:rPr>
          <w:rFonts w:eastAsia="Arial" w:cs="Arial"/>
          <w:b/>
          <w:bCs/>
          <w:color w:val="333333"/>
          <w:sz w:val="22"/>
          <w:szCs w:val="22"/>
        </w:rPr>
        <w:t xml:space="preserve">You must demonstrate your system on one company of your choice. </w:t>
      </w:r>
      <w:r>
        <w:rPr>
          <w:rFonts w:eastAsia="Arial" w:cs="Arial"/>
          <w:color w:val="333333"/>
          <w:sz w:val="22"/>
          <w:szCs w:val="22"/>
        </w:rPr>
        <w:t>Choose a company with enough public information that your agents can gather meaningful data (e.g., Tesla, Nvidia, Salesforce, Databricks, Stripe). Include the full output brief in your submission.</w:t>
      </w:r>
    </w:p>
    <w:p>
      <w:pPr>
        <w:pStyle w:val="Heading1"/>
        <w:rPr/>
      </w:pPr>
      <w:r>
        <w:rPr/>
        <w:t>3. Architecture Requirements</w:t>
      </w:r>
    </w:p>
    <w:p>
      <w:pPr>
        <w:pStyle w:val="Normal"/>
        <w:spacing w:before="0" w:after="160"/>
        <w:rPr/>
      </w:pPr>
      <w:r>
        <w:rPr>
          <w:rFonts w:eastAsia="Arial" w:cs="Arial"/>
          <w:color w:val="333333"/>
          <w:sz w:val="22"/>
          <w:szCs w:val="22"/>
        </w:rPr>
        <w:t>Your system must satisfy all of the following architectural requirements. These are mandatory, not suggestions.</w:t>
      </w:r>
    </w:p>
    <w:p>
      <w:pPr>
        <w:pStyle w:val="Heading2"/>
        <w:rPr/>
      </w:pPr>
      <w:r>
        <w:rPr/>
        <w:t>3.1  Minimum Three Specialized Agents</w:t>
      </w:r>
    </w:p>
    <w:p>
      <w:pPr>
        <w:pStyle w:val="Normal"/>
        <w:spacing w:before="0" w:after="160"/>
        <w:rPr/>
      </w:pPr>
      <w:r>
        <w:rPr>
          <w:rFonts w:eastAsia="Arial" w:cs="Arial"/>
          <w:color w:val="333333"/>
          <w:sz w:val="22"/>
          <w:szCs w:val="22"/>
        </w:rPr>
        <w:t>Your system must have at least three agents, each with a distinct role. You may add more agents if your design benefits from it. At a minimum, the following three roles must be present:</w:t>
      </w:r>
    </w:p>
    <w:p>
      <w:pPr>
        <w:pStyle w:val="Normal"/>
        <w:spacing w:before="0" w:after="40"/>
        <w:rPr/>
      </w:pPr>
      <w:r>
        <w:rPr/>
      </w:r>
    </w:p>
    <w:tbl>
      <w:tblPr>
        <w:tblW w:w="9360" w:type="dxa"/>
        <w:jc w:val="left"/>
        <w:tblInd w:w="0" w:type="dxa"/>
        <w:tblLayout w:type="fixed"/>
        <w:tblCellMar>
          <w:top w:w="80" w:type="dxa"/>
          <w:left w:w="120" w:type="dxa"/>
          <w:bottom w:w="80" w:type="dxa"/>
          <w:right w:w="120" w:type="dxa"/>
        </w:tblCellMar>
      </w:tblPr>
      <w:tblGrid>
        <w:gridCol w:w="2000"/>
        <w:gridCol w:w="3679"/>
        <w:gridCol w:w="3681"/>
      </w:tblGrid>
      <w:tr>
        <w:trPr/>
        <w:tc>
          <w:tcPr>
            <w:tcW w:w="2000" w:type="dxa"/>
            <w:tcBorders>
              <w:top w:val="single" w:sz="2" w:space="0" w:color="DDDDDD"/>
              <w:left w:val="single" w:sz="2" w:space="0" w:color="DDDDDD"/>
              <w:bottom w:val="single" w:sz="2" w:space="0" w:color="DDDDDD"/>
              <w:right w:val="single" w:sz="2" w:space="0" w:color="DDDDDD"/>
            </w:tcBorders>
            <w:shd w:fill="1A1A2E" w:val="clear"/>
            <w:vAlign w:val="center"/>
          </w:tcPr>
          <w:p>
            <w:pPr>
              <w:pStyle w:val="Normal"/>
              <w:rPr/>
            </w:pPr>
            <w:r>
              <w:rPr>
                <w:rFonts w:eastAsia="Arial" w:cs="Arial"/>
                <w:b/>
                <w:bCs/>
                <w:color w:val="FFFFFF"/>
                <w:sz w:val="20"/>
                <w:szCs w:val="20"/>
              </w:rPr>
              <w:t>Agent Role</w:t>
            </w:r>
          </w:p>
        </w:tc>
        <w:tc>
          <w:tcPr>
            <w:tcW w:w="3679" w:type="dxa"/>
            <w:tcBorders>
              <w:top w:val="single" w:sz="2" w:space="0" w:color="DDDDDD"/>
              <w:left w:val="single" w:sz="2" w:space="0" w:color="DDDDDD"/>
              <w:bottom w:val="single" w:sz="2" w:space="0" w:color="DDDDDD"/>
              <w:right w:val="single" w:sz="2" w:space="0" w:color="DDDDDD"/>
            </w:tcBorders>
            <w:shd w:fill="1A1A2E" w:val="clear"/>
            <w:vAlign w:val="center"/>
          </w:tcPr>
          <w:p>
            <w:pPr>
              <w:pStyle w:val="Normal"/>
              <w:rPr/>
            </w:pPr>
            <w:r>
              <w:rPr>
                <w:rFonts w:eastAsia="Arial" w:cs="Arial"/>
                <w:b/>
                <w:bCs/>
                <w:color w:val="FFFFFF"/>
                <w:sz w:val="20"/>
                <w:szCs w:val="20"/>
              </w:rPr>
              <w:t>Responsibility</w:t>
            </w:r>
          </w:p>
        </w:tc>
        <w:tc>
          <w:tcPr>
            <w:tcW w:w="3681" w:type="dxa"/>
            <w:tcBorders>
              <w:top w:val="single" w:sz="2" w:space="0" w:color="DDDDDD"/>
              <w:left w:val="single" w:sz="2" w:space="0" w:color="DDDDDD"/>
              <w:bottom w:val="single" w:sz="2" w:space="0" w:color="DDDDDD"/>
              <w:right w:val="single" w:sz="2" w:space="0" w:color="DDDDDD"/>
            </w:tcBorders>
            <w:shd w:fill="1A1A2E" w:val="clear"/>
            <w:vAlign w:val="center"/>
          </w:tcPr>
          <w:p>
            <w:pPr>
              <w:pStyle w:val="Normal"/>
              <w:rPr/>
            </w:pPr>
            <w:r>
              <w:rPr>
                <w:rFonts w:eastAsia="Arial" w:cs="Arial"/>
                <w:b/>
                <w:bCs/>
                <w:color w:val="FFFFFF"/>
                <w:sz w:val="20"/>
                <w:szCs w:val="20"/>
              </w:rPr>
              <w:t>Example Tools</w:t>
            </w:r>
          </w:p>
        </w:tc>
      </w:tr>
      <w:tr>
        <w:trPr/>
        <w:tc>
          <w:tcPr>
            <w:tcW w:w="2000" w:type="dxa"/>
            <w:tcBorders>
              <w:top w:val="single" w:sz="2" w:space="0" w:color="DDDDDD"/>
              <w:left w:val="single" w:sz="2" w:space="0" w:color="DDDDDD"/>
              <w:bottom w:val="single" w:sz="2" w:space="0" w:color="DDDDDD"/>
              <w:right w:val="single" w:sz="2" w:space="0" w:color="DDDDDD"/>
            </w:tcBorders>
            <w:shd w:fill="F8F8FC" w:val="clear"/>
            <w:vAlign w:val="center"/>
          </w:tcPr>
          <w:p>
            <w:pPr>
              <w:pStyle w:val="Normal"/>
              <w:rPr/>
            </w:pPr>
            <w:r>
              <w:rPr>
                <w:rFonts w:eastAsia="Arial" w:cs="Arial"/>
                <w:b/>
                <w:bCs/>
                <w:color w:val="333333"/>
                <w:sz w:val="20"/>
                <w:szCs w:val="20"/>
              </w:rPr>
              <w:t>Research Agent</w:t>
            </w:r>
          </w:p>
        </w:tc>
        <w:tc>
          <w:tcPr>
            <w:tcW w:w="3679" w:type="dxa"/>
            <w:tcBorders>
              <w:top w:val="single" w:sz="2" w:space="0" w:color="DDDDDD"/>
              <w:left w:val="single" w:sz="2" w:space="0" w:color="DDDDDD"/>
              <w:bottom w:val="single" w:sz="2" w:space="0" w:color="DDDDDD"/>
              <w:right w:val="single" w:sz="2" w:space="0" w:color="DDDDDD"/>
            </w:tcBorders>
            <w:shd w:fill="F8F8FC" w:val="clear"/>
            <w:vAlign w:val="center"/>
          </w:tcPr>
          <w:p>
            <w:pPr>
              <w:pStyle w:val="Normal"/>
              <w:rPr/>
            </w:pPr>
            <w:r>
              <w:rPr>
                <w:rFonts w:eastAsia="Arial" w:cs="Arial"/>
                <w:color w:val="333333"/>
                <w:sz w:val="20"/>
                <w:szCs w:val="20"/>
              </w:rPr>
              <w:t>Gathers factual information about the target company: overview, products, recent news. Uses search or browsing tools to find current information.</w:t>
            </w:r>
          </w:p>
        </w:tc>
        <w:tc>
          <w:tcPr>
            <w:tcW w:w="3681" w:type="dxa"/>
            <w:tcBorders>
              <w:top w:val="single" w:sz="2" w:space="0" w:color="DDDDDD"/>
              <w:left w:val="single" w:sz="2" w:space="0" w:color="DDDDDD"/>
              <w:bottom w:val="single" w:sz="2" w:space="0" w:color="DDDDDD"/>
              <w:right w:val="single" w:sz="2" w:space="0" w:color="DDDDDD"/>
            </w:tcBorders>
            <w:shd w:fill="F8F8FC" w:val="clear"/>
            <w:vAlign w:val="center"/>
          </w:tcPr>
          <w:p>
            <w:pPr>
              <w:pStyle w:val="Normal"/>
              <w:rPr/>
            </w:pPr>
            <w:r>
              <w:rPr>
                <w:rFonts w:eastAsia="Arial" w:cs="Arial"/>
                <w:color w:val="333333"/>
                <w:sz w:val="20"/>
                <w:szCs w:val="20"/>
              </w:rPr>
              <w:t>Web search API (Tavily, SerpAPI, or DuckDuckGo), web scraping, Wikipedia API</w:t>
            </w:r>
          </w:p>
        </w:tc>
      </w:tr>
      <w:tr>
        <w:trPr/>
        <w:tc>
          <w:tcPr>
            <w:tcW w:w="2000" w:type="dxa"/>
            <w:tcBorders>
              <w:top w:val="single" w:sz="2" w:space="0" w:color="DDDDDD"/>
              <w:left w:val="single" w:sz="2" w:space="0" w:color="DDDDDD"/>
              <w:bottom w:val="single" w:sz="2" w:space="0" w:color="DDDDDD"/>
              <w:right w:val="single" w:sz="2" w:space="0" w:color="DDDDDD"/>
            </w:tcBorders>
            <w:vAlign w:val="center"/>
          </w:tcPr>
          <w:p>
            <w:pPr>
              <w:pStyle w:val="Normal"/>
              <w:rPr/>
            </w:pPr>
            <w:r>
              <w:rPr>
                <w:rFonts w:eastAsia="Arial" w:cs="Arial"/>
                <w:b/>
                <w:bCs/>
                <w:color w:val="333333"/>
                <w:sz w:val="20"/>
                <w:szCs w:val="20"/>
              </w:rPr>
              <w:t>Financial Analyst Agent</w:t>
            </w:r>
          </w:p>
        </w:tc>
        <w:tc>
          <w:tcPr>
            <w:tcW w:w="3679" w:type="dxa"/>
            <w:tcBorders>
              <w:top w:val="single" w:sz="2" w:space="0" w:color="DDDDDD"/>
              <w:left w:val="single" w:sz="2" w:space="0" w:color="DDDDDD"/>
              <w:bottom w:val="single" w:sz="2" w:space="0" w:color="DDDDDD"/>
              <w:right w:val="single" w:sz="2" w:space="0" w:color="DDDDDD"/>
            </w:tcBorders>
            <w:vAlign w:val="center"/>
          </w:tcPr>
          <w:p>
            <w:pPr>
              <w:pStyle w:val="Normal"/>
              <w:rPr/>
            </w:pPr>
            <w:r>
              <w:rPr>
                <w:rFonts w:eastAsia="Arial" w:cs="Arial"/>
                <w:color w:val="333333"/>
                <w:sz w:val="20"/>
                <w:szCs w:val="20"/>
              </w:rPr>
              <w:t>Gathers and interprets financial data: revenue, growth, profitability, funding. Identifies top 3 competitors based on market positioning.</w:t>
            </w:r>
          </w:p>
        </w:tc>
        <w:tc>
          <w:tcPr>
            <w:tcW w:w="3681" w:type="dxa"/>
            <w:tcBorders>
              <w:top w:val="single" w:sz="2" w:space="0" w:color="DDDDDD"/>
              <w:left w:val="single" w:sz="2" w:space="0" w:color="DDDDDD"/>
              <w:bottom w:val="single" w:sz="2" w:space="0" w:color="DDDDDD"/>
              <w:right w:val="single" w:sz="2" w:space="0" w:color="DDDDDD"/>
            </w:tcBorders>
            <w:vAlign w:val="center"/>
          </w:tcPr>
          <w:p>
            <w:pPr>
              <w:pStyle w:val="Normal"/>
              <w:rPr/>
            </w:pPr>
            <w:r>
              <w:rPr>
                <w:rFonts w:eastAsia="Arial" w:cs="Arial"/>
                <w:color w:val="333333"/>
                <w:sz w:val="20"/>
                <w:szCs w:val="20"/>
              </w:rPr>
              <w:t>Yahoo Finance API (yfinance), financial news search, company databases (Crunchbase free tier)</w:t>
            </w:r>
          </w:p>
        </w:tc>
      </w:tr>
      <w:tr>
        <w:trPr/>
        <w:tc>
          <w:tcPr>
            <w:tcW w:w="2000" w:type="dxa"/>
            <w:tcBorders>
              <w:top w:val="single" w:sz="2" w:space="0" w:color="DDDDDD"/>
              <w:left w:val="single" w:sz="2" w:space="0" w:color="DDDDDD"/>
              <w:bottom w:val="single" w:sz="2" w:space="0" w:color="DDDDDD"/>
              <w:right w:val="single" w:sz="2" w:space="0" w:color="DDDDDD"/>
            </w:tcBorders>
            <w:shd w:fill="F8F8FC" w:val="clear"/>
            <w:vAlign w:val="center"/>
          </w:tcPr>
          <w:p>
            <w:pPr>
              <w:pStyle w:val="Normal"/>
              <w:rPr/>
            </w:pPr>
            <w:r>
              <w:rPr>
                <w:rFonts w:eastAsia="Arial" w:cs="Arial"/>
                <w:b/>
                <w:bCs/>
                <w:color w:val="333333"/>
                <w:sz w:val="20"/>
                <w:szCs w:val="20"/>
              </w:rPr>
              <w:t>Synthesis Agent</w:t>
            </w:r>
          </w:p>
        </w:tc>
        <w:tc>
          <w:tcPr>
            <w:tcW w:w="3679" w:type="dxa"/>
            <w:tcBorders>
              <w:top w:val="single" w:sz="2" w:space="0" w:color="DDDDDD"/>
              <w:left w:val="single" w:sz="2" w:space="0" w:color="DDDDDD"/>
              <w:bottom w:val="single" w:sz="2" w:space="0" w:color="DDDDDD"/>
              <w:right w:val="single" w:sz="2" w:space="0" w:color="DDDDDD"/>
            </w:tcBorders>
            <w:shd w:fill="F8F8FC" w:val="clear"/>
            <w:vAlign w:val="center"/>
          </w:tcPr>
          <w:p>
            <w:pPr>
              <w:pStyle w:val="Normal"/>
              <w:rPr/>
            </w:pPr>
            <w:r>
              <w:rPr>
                <w:rFonts w:eastAsia="Arial" w:cs="Arial"/>
                <w:color w:val="333333"/>
                <w:sz w:val="20"/>
                <w:szCs w:val="20"/>
              </w:rPr>
              <w:t>Takes the raw findings from the Research Agent and Financial Analyst Agent and produces the final structured Competitive Intelligence Brief in the six-section format defined in Section 2.</w:t>
            </w:r>
          </w:p>
        </w:tc>
        <w:tc>
          <w:tcPr>
            <w:tcW w:w="3681" w:type="dxa"/>
            <w:tcBorders>
              <w:top w:val="single" w:sz="2" w:space="0" w:color="DDDDDD"/>
              <w:left w:val="single" w:sz="2" w:space="0" w:color="DDDDDD"/>
              <w:bottom w:val="single" w:sz="2" w:space="0" w:color="DDDDDD"/>
              <w:right w:val="single" w:sz="2" w:space="0" w:color="DDDDDD"/>
            </w:tcBorders>
            <w:shd w:fill="F8F8FC" w:val="clear"/>
            <w:vAlign w:val="center"/>
          </w:tcPr>
          <w:p>
            <w:pPr>
              <w:pStyle w:val="Normal"/>
              <w:rPr/>
            </w:pPr>
            <w:r>
              <w:rPr>
                <w:rFonts w:eastAsia="Arial" w:cs="Arial"/>
                <w:color w:val="333333"/>
                <w:sz w:val="20"/>
                <w:szCs w:val="20"/>
              </w:rPr>
              <w:t>LLM-only (no external tools needed; this agent's tool is language itself)</w:t>
            </w:r>
          </w:p>
        </w:tc>
      </w:tr>
    </w:tbl>
    <w:p>
      <w:pPr>
        <w:pStyle w:val="Normal"/>
        <w:spacing w:before="0" w:after="80"/>
        <w:rPr/>
      </w:pPr>
      <w:r>
        <w:rPr/>
      </w:r>
    </w:p>
    <w:p>
      <w:pPr>
        <w:pStyle w:val="Normal"/>
        <w:spacing w:before="0" w:after="160"/>
        <w:rPr/>
      </w:pPr>
      <w:r>
        <w:rPr>
          <w:rFonts w:eastAsia="Arial" w:cs="Arial"/>
          <w:color w:val="333333"/>
          <w:sz w:val="22"/>
          <w:szCs w:val="22"/>
        </w:rPr>
        <w:t>You may rename these agents, split them further (e.g., separate News Agent from Company Profile Agent), or add agents (e.g., a Validator Agent). What you may not do is collapse all intelligence-gathering into a single agent. The point of this lab is multi-agent coordination, not a single monolithic prompt.</w:t>
      </w:r>
    </w:p>
    <w:p>
      <w:pPr>
        <w:pStyle w:val="Heading2"/>
        <w:rPr/>
      </w:pPr>
      <w:r>
        <w:rPr/>
        <w:t>3.2  Supervisor / Orchestrator</w:t>
      </w:r>
    </w:p>
    <w:p>
      <w:pPr>
        <w:pStyle w:val="Normal"/>
        <w:spacing w:before="0" w:after="160"/>
        <w:rPr/>
      </w:pPr>
      <w:r>
        <w:rPr>
          <w:rFonts w:eastAsia="Arial" w:cs="Arial"/>
          <w:color w:val="333333"/>
          <w:sz w:val="22"/>
          <w:szCs w:val="22"/>
        </w:rPr>
        <w:t>Your system must have a Supervisor (or Orchestrator) that coordinates the agents. The Supervisor is responsible for:</w:t>
      </w:r>
    </w:p>
    <w:p>
      <w:pPr>
        <w:pStyle w:val="ListParagraph"/>
        <w:numPr>
          <w:ilvl w:val="0"/>
          <w:numId w:val="6"/>
        </w:numPr>
        <w:spacing w:before="0" w:after="80"/>
        <w:rPr/>
      </w:pPr>
      <w:r>
        <w:rPr>
          <w:rFonts w:eastAsia="Arial" w:cs="Arial"/>
          <w:b/>
          <w:bCs/>
          <w:color w:val="333333"/>
          <w:sz w:val="22"/>
          <w:szCs w:val="22"/>
        </w:rPr>
        <w:t xml:space="preserve">Task decomposition: </w:t>
      </w:r>
      <w:r>
        <w:rPr>
          <w:rFonts w:eastAsia="Arial" w:cs="Arial"/>
          <w:color w:val="333333"/>
          <w:sz w:val="22"/>
          <w:szCs w:val="22"/>
        </w:rPr>
        <w:t>Given the input company name, decide which agents to invoke and in what order.</w:t>
      </w:r>
    </w:p>
    <w:p>
      <w:pPr>
        <w:pStyle w:val="ListParagraph"/>
        <w:numPr>
          <w:ilvl w:val="0"/>
          <w:numId w:val="1"/>
        </w:numPr>
        <w:spacing w:before="0" w:after="80"/>
        <w:rPr/>
      </w:pPr>
      <w:r>
        <w:rPr>
          <w:rFonts w:eastAsia="Arial" w:cs="Arial"/>
          <w:b/>
          <w:bCs/>
          <w:color w:val="333333"/>
          <w:sz w:val="22"/>
          <w:szCs w:val="22"/>
        </w:rPr>
        <w:t xml:space="preserve">Routing: </w:t>
      </w:r>
      <w:r>
        <w:rPr>
          <w:rFonts w:eastAsia="Arial" w:cs="Arial"/>
          <w:color w:val="333333"/>
          <w:sz w:val="22"/>
          <w:szCs w:val="22"/>
        </w:rPr>
        <w:t>Pass the output of one agent as input to the next agent (or to multiple agents in parallel, if your design supports it).</w:t>
      </w:r>
    </w:p>
    <w:p>
      <w:pPr>
        <w:pStyle w:val="ListParagraph"/>
        <w:numPr>
          <w:ilvl w:val="0"/>
          <w:numId w:val="1"/>
        </w:numPr>
        <w:spacing w:before="0" w:after="80"/>
        <w:rPr/>
      </w:pPr>
      <w:r>
        <w:rPr>
          <w:rFonts w:eastAsia="Arial" w:cs="Arial"/>
          <w:b/>
          <w:bCs/>
          <w:color w:val="333333"/>
          <w:sz w:val="22"/>
          <w:szCs w:val="22"/>
        </w:rPr>
        <w:t xml:space="preserve">Aggregation: </w:t>
      </w:r>
      <w:r>
        <w:rPr>
          <w:rFonts w:eastAsia="Arial" w:cs="Arial"/>
          <w:color w:val="333333"/>
          <w:sz w:val="22"/>
          <w:szCs w:val="22"/>
        </w:rPr>
        <w:t>Collect results from all agents and hand them to the Synthesis Agent for final assembly.</w:t>
      </w:r>
    </w:p>
    <w:p>
      <w:pPr>
        <w:pStyle w:val="ListParagraph"/>
        <w:numPr>
          <w:ilvl w:val="0"/>
          <w:numId w:val="1"/>
        </w:numPr>
        <w:spacing w:before="0" w:after="80"/>
        <w:rPr/>
      </w:pPr>
      <w:r>
        <w:rPr>
          <w:rFonts w:eastAsia="Arial" w:cs="Arial"/>
          <w:b/>
          <w:bCs/>
          <w:color w:val="333333"/>
          <w:sz w:val="22"/>
          <w:szCs w:val="22"/>
        </w:rPr>
        <w:t xml:space="preserve">Termination: </w:t>
      </w:r>
      <w:r>
        <w:rPr>
          <w:rFonts w:eastAsia="Arial" w:cs="Arial"/>
          <w:color w:val="333333"/>
          <w:sz w:val="22"/>
          <w:szCs w:val="22"/>
        </w:rPr>
        <w:t>Decide when the brief is complete and return the final output.</w:t>
      </w:r>
    </w:p>
    <w:p>
      <w:pPr>
        <w:pStyle w:val="Normal"/>
        <w:spacing w:before="0" w:after="40"/>
        <w:rPr/>
      </w:pPr>
      <w:r>
        <w:rPr/>
      </w:r>
    </w:p>
    <w:p>
      <w:pPr>
        <w:pStyle w:val="Normal"/>
        <w:spacing w:before="0" w:after="160"/>
        <w:rPr/>
      </w:pPr>
      <w:r>
        <w:rPr>
          <w:rFonts w:eastAsia="Arial" w:cs="Arial"/>
          <w:color w:val="333333"/>
          <w:sz w:val="22"/>
          <w:szCs w:val="22"/>
        </w:rPr>
        <w:t>The Supervisor can be implemented as an LLM-based router (the LLM decides which agent to call next) or as a programmatic state machine (you code the routing logic explicitly). Either approach is acceptable. You must state which approach you chose and why in your write-up.</w:t>
      </w:r>
    </w:p>
    <w:p>
      <w:pPr>
        <w:pStyle w:val="Heading2"/>
        <w:rPr/>
      </w:pPr>
      <w:r>
        <w:rPr/>
        <w:t>3.3  Failure Handling (Mandatory)</w:t>
      </w:r>
    </w:p>
    <w:p>
      <w:pPr>
        <w:pStyle w:val="Normal"/>
        <w:spacing w:before="0" w:after="160"/>
        <w:rPr/>
      </w:pPr>
      <w:r>
        <w:rPr>
          <w:rFonts w:eastAsia="Arial" w:cs="Arial"/>
          <w:color w:val="333333"/>
          <w:sz w:val="22"/>
          <w:szCs w:val="22"/>
        </w:rPr>
        <w:t>Your system must implement the following two failure-handling mechanisms. These are not optional.</w:t>
      </w:r>
    </w:p>
    <w:p>
      <w:pPr>
        <w:pStyle w:val="Normal"/>
        <w:spacing w:before="0" w:after="40"/>
        <w:rPr/>
      </w:pPr>
      <w:r>
        <w:rPr/>
      </w:r>
    </w:p>
    <w:tbl>
      <w:tblPr>
        <w:tblW w:w="9360" w:type="dxa"/>
        <w:jc w:val="left"/>
        <w:tblInd w:w="0" w:type="dxa"/>
        <w:tblLayout w:type="fixed"/>
        <w:tblCellMar>
          <w:top w:w="80" w:type="dxa"/>
          <w:left w:w="120" w:type="dxa"/>
          <w:bottom w:w="80" w:type="dxa"/>
          <w:right w:w="120" w:type="dxa"/>
        </w:tblCellMar>
      </w:tblPr>
      <w:tblGrid>
        <w:gridCol w:w="2000"/>
        <w:gridCol w:w="4680"/>
        <w:gridCol w:w="2680"/>
      </w:tblGrid>
      <w:tr>
        <w:trPr/>
        <w:tc>
          <w:tcPr>
            <w:tcW w:w="2000" w:type="dxa"/>
            <w:tcBorders>
              <w:top w:val="single" w:sz="2" w:space="0" w:color="DDDDDD"/>
              <w:left w:val="single" w:sz="2" w:space="0" w:color="DDDDDD"/>
              <w:bottom w:val="single" w:sz="2" w:space="0" w:color="DDDDDD"/>
              <w:right w:val="single" w:sz="2" w:space="0" w:color="DDDDDD"/>
            </w:tcBorders>
            <w:shd w:fill="1A1A2E" w:val="clear"/>
            <w:vAlign w:val="center"/>
          </w:tcPr>
          <w:p>
            <w:pPr>
              <w:pStyle w:val="Normal"/>
              <w:rPr/>
            </w:pPr>
            <w:r>
              <w:rPr>
                <w:rFonts w:eastAsia="Arial" w:cs="Arial"/>
                <w:b/>
                <w:bCs/>
                <w:color w:val="FFFFFF"/>
                <w:sz w:val="20"/>
                <w:szCs w:val="20"/>
              </w:rPr>
              <w:t>Mechanism</w:t>
            </w:r>
          </w:p>
        </w:tc>
        <w:tc>
          <w:tcPr>
            <w:tcW w:w="4680" w:type="dxa"/>
            <w:tcBorders>
              <w:top w:val="single" w:sz="2" w:space="0" w:color="DDDDDD"/>
              <w:left w:val="single" w:sz="2" w:space="0" w:color="DDDDDD"/>
              <w:bottom w:val="single" w:sz="2" w:space="0" w:color="DDDDDD"/>
              <w:right w:val="single" w:sz="2" w:space="0" w:color="DDDDDD"/>
            </w:tcBorders>
            <w:shd w:fill="1A1A2E" w:val="clear"/>
            <w:vAlign w:val="center"/>
          </w:tcPr>
          <w:p>
            <w:pPr>
              <w:pStyle w:val="Normal"/>
              <w:rPr/>
            </w:pPr>
            <w:r>
              <w:rPr>
                <w:rFonts w:eastAsia="Arial" w:cs="Arial"/>
                <w:b/>
                <w:bCs/>
                <w:color w:val="FFFFFF"/>
                <w:sz w:val="20"/>
                <w:szCs w:val="20"/>
              </w:rPr>
              <w:t>What It Means</w:t>
            </w:r>
          </w:p>
        </w:tc>
        <w:tc>
          <w:tcPr>
            <w:tcW w:w="2680" w:type="dxa"/>
            <w:tcBorders>
              <w:top w:val="single" w:sz="2" w:space="0" w:color="DDDDDD"/>
              <w:left w:val="single" w:sz="2" w:space="0" w:color="DDDDDD"/>
              <w:bottom w:val="single" w:sz="2" w:space="0" w:color="DDDDDD"/>
              <w:right w:val="single" w:sz="2" w:space="0" w:color="DDDDDD"/>
            </w:tcBorders>
            <w:shd w:fill="1A1A2E" w:val="clear"/>
            <w:vAlign w:val="center"/>
          </w:tcPr>
          <w:p>
            <w:pPr>
              <w:pStyle w:val="Normal"/>
              <w:rPr/>
            </w:pPr>
            <w:r>
              <w:rPr>
                <w:rFonts w:eastAsia="Arial" w:cs="Arial"/>
                <w:b/>
                <w:bCs/>
                <w:color w:val="FFFFFF"/>
                <w:sz w:val="20"/>
                <w:szCs w:val="20"/>
              </w:rPr>
              <w:t>How to Demonstrate</w:t>
            </w:r>
          </w:p>
        </w:tc>
      </w:tr>
      <w:tr>
        <w:trPr/>
        <w:tc>
          <w:tcPr>
            <w:tcW w:w="2000" w:type="dxa"/>
            <w:tcBorders>
              <w:top w:val="single" w:sz="2" w:space="0" w:color="DDDDDD"/>
              <w:left w:val="single" w:sz="2" w:space="0" w:color="DDDDDD"/>
              <w:bottom w:val="single" w:sz="2" w:space="0" w:color="DDDDDD"/>
              <w:right w:val="single" w:sz="2" w:space="0" w:color="DDDDDD"/>
            </w:tcBorders>
            <w:shd w:fill="F8F8FC" w:val="clear"/>
            <w:vAlign w:val="center"/>
          </w:tcPr>
          <w:p>
            <w:pPr>
              <w:pStyle w:val="Normal"/>
              <w:rPr/>
            </w:pPr>
            <w:r>
              <w:rPr>
                <w:rFonts w:eastAsia="Arial" w:cs="Arial"/>
                <w:b/>
                <w:bCs/>
                <w:color w:val="333333"/>
                <w:sz w:val="20"/>
                <w:szCs w:val="20"/>
              </w:rPr>
              <w:t>Retry</w:t>
            </w:r>
          </w:p>
        </w:tc>
        <w:tc>
          <w:tcPr>
            <w:tcW w:w="4680" w:type="dxa"/>
            <w:tcBorders>
              <w:top w:val="single" w:sz="2" w:space="0" w:color="DDDDDD"/>
              <w:left w:val="single" w:sz="2" w:space="0" w:color="DDDDDD"/>
              <w:bottom w:val="single" w:sz="2" w:space="0" w:color="DDDDDD"/>
              <w:right w:val="single" w:sz="2" w:space="0" w:color="DDDDDD"/>
            </w:tcBorders>
            <w:shd w:fill="F8F8FC" w:val="clear"/>
            <w:vAlign w:val="center"/>
          </w:tcPr>
          <w:p>
            <w:pPr>
              <w:pStyle w:val="Normal"/>
              <w:rPr/>
            </w:pPr>
            <w:r>
              <w:rPr>
                <w:rFonts w:eastAsia="Arial" w:cs="Arial"/>
                <w:color w:val="333333"/>
                <w:sz w:val="20"/>
                <w:szCs w:val="20"/>
              </w:rPr>
              <w:t>If an agent fails (e.g., API timeout, empty result, malformed output), the system retries that agent at least once before giving up.</w:t>
            </w:r>
          </w:p>
        </w:tc>
        <w:tc>
          <w:tcPr>
            <w:tcW w:w="2680" w:type="dxa"/>
            <w:tcBorders>
              <w:top w:val="single" w:sz="2" w:space="0" w:color="DDDDDD"/>
              <w:left w:val="single" w:sz="2" w:space="0" w:color="DDDDDD"/>
              <w:bottom w:val="single" w:sz="2" w:space="0" w:color="DDDDDD"/>
              <w:right w:val="single" w:sz="2" w:space="0" w:color="DDDDDD"/>
            </w:tcBorders>
            <w:shd w:fill="F8F8FC" w:val="clear"/>
            <w:vAlign w:val="center"/>
          </w:tcPr>
          <w:p>
            <w:pPr>
              <w:pStyle w:val="Normal"/>
              <w:rPr/>
            </w:pPr>
            <w:r>
              <w:rPr>
                <w:rFonts w:eastAsia="Arial" w:cs="Arial"/>
                <w:color w:val="333333"/>
                <w:sz w:val="20"/>
                <w:szCs w:val="20"/>
              </w:rPr>
              <w:t>Show in logs: "Agent X failed. Retrying (attempt 2 of 3)..."</w:t>
            </w:r>
          </w:p>
        </w:tc>
      </w:tr>
      <w:tr>
        <w:trPr/>
        <w:tc>
          <w:tcPr>
            <w:tcW w:w="2000" w:type="dxa"/>
            <w:tcBorders>
              <w:top w:val="single" w:sz="2" w:space="0" w:color="DDDDDD"/>
              <w:left w:val="single" w:sz="2" w:space="0" w:color="DDDDDD"/>
              <w:bottom w:val="single" w:sz="2" w:space="0" w:color="DDDDDD"/>
              <w:right w:val="single" w:sz="2" w:space="0" w:color="DDDDDD"/>
            </w:tcBorders>
            <w:vAlign w:val="center"/>
          </w:tcPr>
          <w:p>
            <w:pPr>
              <w:pStyle w:val="Normal"/>
              <w:rPr/>
            </w:pPr>
            <w:r>
              <w:rPr>
                <w:rFonts w:eastAsia="Arial" w:cs="Arial"/>
                <w:b/>
                <w:bCs/>
                <w:color w:val="333333"/>
                <w:sz w:val="20"/>
                <w:szCs w:val="20"/>
              </w:rPr>
              <w:t>Fallback</w:t>
            </w:r>
          </w:p>
        </w:tc>
        <w:tc>
          <w:tcPr>
            <w:tcW w:w="4680" w:type="dxa"/>
            <w:tcBorders>
              <w:top w:val="single" w:sz="2" w:space="0" w:color="DDDDDD"/>
              <w:left w:val="single" w:sz="2" w:space="0" w:color="DDDDDD"/>
              <w:bottom w:val="single" w:sz="2" w:space="0" w:color="DDDDDD"/>
              <w:right w:val="single" w:sz="2" w:space="0" w:color="DDDDDD"/>
            </w:tcBorders>
            <w:vAlign w:val="center"/>
          </w:tcPr>
          <w:p>
            <w:pPr>
              <w:pStyle w:val="Normal"/>
              <w:rPr/>
            </w:pPr>
            <w:r>
              <w:rPr>
                <w:rFonts w:eastAsia="Arial" w:cs="Arial"/>
                <w:color w:val="333333"/>
                <w:sz w:val="20"/>
                <w:szCs w:val="20"/>
              </w:rPr>
              <w:t>If an agent fails after retries, the system falls back to an alternative strategy (e.g., use a different search query, use cached data, or produce a partial brief with a disclaimer noting which section could not be completed).</w:t>
            </w:r>
          </w:p>
        </w:tc>
        <w:tc>
          <w:tcPr>
            <w:tcW w:w="2680" w:type="dxa"/>
            <w:tcBorders>
              <w:top w:val="single" w:sz="2" w:space="0" w:color="DDDDDD"/>
              <w:left w:val="single" w:sz="2" w:space="0" w:color="DDDDDD"/>
              <w:bottom w:val="single" w:sz="2" w:space="0" w:color="DDDDDD"/>
              <w:right w:val="single" w:sz="2" w:space="0" w:color="DDDDDD"/>
            </w:tcBorders>
            <w:vAlign w:val="center"/>
          </w:tcPr>
          <w:p>
            <w:pPr>
              <w:pStyle w:val="Normal"/>
              <w:rPr/>
            </w:pPr>
            <w:r>
              <w:rPr>
                <w:rFonts w:eastAsia="Arial" w:cs="Arial"/>
                <w:color w:val="333333"/>
                <w:sz w:val="20"/>
                <w:szCs w:val="20"/>
              </w:rPr>
              <w:t>Show in logs: "Agent X failed after 3 retries. Falling back to [alternative]."</w:t>
            </w:r>
          </w:p>
        </w:tc>
      </w:tr>
    </w:tbl>
    <w:p>
      <w:pPr>
        <w:pStyle w:val="Normal"/>
        <w:spacing w:before="0" w:after="80"/>
        <w:rPr/>
      </w:pPr>
      <w:r>
        <w:rPr/>
      </w:r>
    </w:p>
    <w:tbl>
      <w:tblPr>
        <w:tblW w:w="9360" w:type="dxa"/>
        <w:jc w:val="left"/>
        <w:tblInd w:w="0" w:type="dxa"/>
        <w:tblLayout w:type="fixed"/>
        <w:tblCellMar>
          <w:top w:w="120" w:type="dxa"/>
          <w:left w:w="200" w:type="dxa"/>
          <w:bottom w:w="120" w:type="dxa"/>
          <w:right w:w="200" w:type="dxa"/>
        </w:tblCellMar>
      </w:tblPr>
      <w:tblGrid>
        <w:gridCol w:w="9360"/>
      </w:tblGrid>
      <w:tr>
        <w:trPr/>
        <w:tc>
          <w:tcPr>
            <w:tcW w:w="9360" w:type="dxa"/>
            <w:tcBorders>
              <w:left w:val="single" w:sz="12" w:space="0" w:color="0D47A1"/>
            </w:tcBorders>
            <w:shd w:fill="EBF2FC" w:val="clear"/>
          </w:tcPr>
          <w:p>
            <w:pPr>
              <w:pStyle w:val="Normal"/>
              <w:spacing w:before="0" w:after="80"/>
              <w:rPr/>
            </w:pPr>
            <w:r>
              <w:rPr>
                <w:rFonts w:eastAsia="Arial" w:cs="Arial"/>
                <w:b/>
                <w:bCs/>
                <w:color w:val="0D47A1"/>
                <w:sz w:val="22"/>
                <w:szCs w:val="22"/>
              </w:rPr>
              <w:t>Human-in-the-Loop (Bonus, Not Required)</w:t>
            </w:r>
          </w:p>
          <w:p>
            <w:pPr>
              <w:pStyle w:val="Normal"/>
              <w:spacing w:before="0" w:after="60"/>
              <w:rPr/>
            </w:pPr>
            <w:r>
              <w:rPr>
                <w:rFonts w:eastAsia="Arial" w:cs="Arial"/>
                <w:i/>
                <w:iCs/>
                <w:color w:val="666666"/>
                <w:sz w:val="20"/>
                <w:szCs w:val="20"/>
              </w:rPr>
              <w:t>Implementing a human-in-the-loop checkpoint (e.g., the system pauses and asks the user to confirm competitor selection</w:t>
            </w:r>
          </w:p>
          <w:p>
            <w:pPr>
              <w:pStyle w:val="Normal"/>
              <w:spacing w:before="0" w:after="60"/>
              <w:rPr/>
            </w:pPr>
            <w:r>
              <w:rPr>
                <w:rFonts w:eastAsia="Arial" w:cs="Arial"/>
                <w:i/>
                <w:iCs/>
                <w:color w:val="666666"/>
                <w:sz w:val="20"/>
                <w:szCs w:val="20"/>
              </w:rPr>
              <w:t>or approve a draft before finalizing) is worth bonus points. It is not required for the base grade because implementing</w:t>
            </w:r>
          </w:p>
          <w:p>
            <w:pPr>
              <w:pStyle w:val="Normal"/>
              <w:spacing w:before="0" w:after="60"/>
              <w:rPr/>
            </w:pPr>
            <w:r>
              <w:rPr>
                <w:rFonts w:eastAsia="Arial" w:cs="Arial"/>
                <w:i/>
                <w:iCs/>
                <w:color w:val="666666"/>
                <w:sz w:val="20"/>
                <w:szCs w:val="20"/>
              </w:rPr>
              <w:t>interactive input handling on top of everything else is a stretch for an individual one-week assignment.</w:t>
            </w:r>
          </w:p>
        </w:tc>
      </w:tr>
    </w:tbl>
    <w:p>
      <w:pPr>
        <w:pStyle w:val="Normal"/>
        <w:spacing w:before="0" w:after="80"/>
        <w:rPr/>
      </w:pPr>
      <w:r>
        <w:rPr/>
      </w:r>
    </w:p>
    <w:p>
      <w:pPr>
        <w:pStyle w:val="Heading2"/>
        <w:rPr/>
      </w:pPr>
      <w:r>
        <w:rPr/>
        <w:t>3.4  Agent Topology</w:t>
      </w:r>
    </w:p>
    <w:p>
      <w:pPr>
        <w:pStyle w:val="Normal"/>
        <w:spacing w:before="0" w:after="160"/>
        <w:rPr/>
      </w:pPr>
      <w:r>
        <w:rPr>
          <w:rFonts w:eastAsia="Arial" w:cs="Arial"/>
          <w:color w:val="333333"/>
          <w:sz w:val="22"/>
          <w:szCs w:val="22"/>
        </w:rPr>
        <w:t>Choose one of the following topologies from the lecture. You must name which topology you chose in your write-up and justify why it fits this problem.</w:t>
      </w:r>
    </w:p>
    <w:p>
      <w:pPr>
        <w:pStyle w:val="ListParagraph"/>
        <w:numPr>
          <w:ilvl w:val="0"/>
          <w:numId w:val="7"/>
        </w:numPr>
        <w:spacing w:before="0" w:after="80"/>
        <w:rPr/>
      </w:pPr>
      <w:r>
        <w:rPr>
          <w:rFonts w:eastAsia="Arial" w:cs="Arial"/>
          <w:b/>
          <w:bCs/>
          <w:color w:val="333333"/>
          <w:sz w:val="22"/>
          <w:szCs w:val="22"/>
        </w:rPr>
        <w:t xml:space="preserve">Sequential Handoff: </w:t>
      </w:r>
      <w:r>
        <w:rPr>
          <w:rFonts w:eastAsia="Arial" w:cs="Arial"/>
          <w:color w:val="333333"/>
          <w:sz w:val="22"/>
          <w:szCs w:val="22"/>
        </w:rPr>
        <w:t>Agent A → Agent B → Agent C. Each agent passes its output to the next. Simple but no parallelism.</w:t>
      </w:r>
    </w:p>
    <w:p>
      <w:pPr>
        <w:pStyle w:val="ListParagraph"/>
        <w:numPr>
          <w:ilvl w:val="0"/>
          <w:numId w:val="2"/>
        </w:numPr>
        <w:spacing w:before="0" w:after="80"/>
        <w:rPr/>
      </w:pPr>
      <w:r>
        <w:rPr>
          <w:rFonts w:eastAsia="Arial" w:cs="Arial"/>
          <w:b/>
          <w:bCs/>
          <w:color w:val="333333"/>
          <w:sz w:val="22"/>
          <w:szCs w:val="22"/>
        </w:rPr>
        <w:t xml:space="preserve">Supervisor-Worker: </w:t>
      </w:r>
      <w:r>
        <w:rPr>
          <w:rFonts w:eastAsia="Arial" w:cs="Arial"/>
          <w:color w:val="333333"/>
          <w:sz w:val="22"/>
          <w:szCs w:val="22"/>
        </w:rPr>
        <w:t>A Supervisor routes tasks to specialized Workers and collects results. Workers do not communicate with each other.</w:t>
      </w:r>
    </w:p>
    <w:p>
      <w:pPr>
        <w:pStyle w:val="ListParagraph"/>
        <w:numPr>
          <w:ilvl w:val="0"/>
          <w:numId w:val="2"/>
        </w:numPr>
        <w:spacing w:before="0" w:after="80"/>
        <w:rPr/>
      </w:pPr>
      <w:r>
        <w:rPr>
          <w:rFonts w:eastAsia="Arial" w:cs="Arial"/>
          <w:b/>
          <w:bCs/>
          <w:color w:val="333333"/>
          <w:sz w:val="22"/>
          <w:szCs w:val="22"/>
        </w:rPr>
        <w:t xml:space="preserve">Hierarchical: </w:t>
      </w:r>
      <w:r>
        <w:rPr>
          <w:rFonts w:eastAsia="Arial" w:cs="Arial"/>
          <w:color w:val="333333"/>
          <w:sz w:val="22"/>
          <w:szCs w:val="22"/>
        </w:rPr>
        <w:t>A top-level Supervisor delegates to mid-level supervisors, who in turn manage workers. Useful if you have 4+ agents.</w:t>
      </w:r>
    </w:p>
    <w:p>
      <w:pPr>
        <w:pStyle w:val="ListParagraph"/>
        <w:numPr>
          <w:ilvl w:val="0"/>
          <w:numId w:val="2"/>
        </w:numPr>
        <w:spacing w:before="0" w:after="80"/>
        <w:rPr/>
      </w:pPr>
      <w:r>
        <w:rPr>
          <w:rFonts w:eastAsia="Arial" w:cs="Arial"/>
          <w:b/>
          <w:bCs/>
          <w:color w:val="333333"/>
          <w:sz w:val="22"/>
          <w:szCs w:val="22"/>
        </w:rPr>
        <w:t xml:space="preserve">Peer-to-Peer (advanced): </w:t>
      </w:r>
      <w:r>
        <w:rPr>
          <w:rFonts w:eastAsia="Arial" w:cs="Arial"/>
          <w:color w:val="333333"/>
          <w:sz w:val="22"/>
          <w:szCs w:val="22"/>
        </w:rPr>
        <w:t>Agents communicate directly with each other. Harder to implement; only attempt if you are confident.</w:t>
      </w:r>
    </w:p>
    <w:p>
      <w:pPr>
        <w:pStyle w:val="Normal"/>
        <w:spacing w:before="0" w:after="80"/>
        <w:rPr/>
      </w:pPr>
      <w:r>
        <w:rPr/>
      </w:r>
    </w:p>
    <w:tbl>
      <w:tblPr>
        <w:tblW w:w="9360" w:type="dxa"/>
        <w:jc w:val="left"/>
        <w:tblInd w:w="0" w:type="dxa"/>
        <w:tblLayout w:type="fixed"/>
        <w:tblCellMar>
          <w:top w:w="120" w:type="dxa"/>
          <w:left w:w="200" w:type="dxa"/>
          <w:bottom w:w="120" w:type="dxa"/>
          <w:right w:w="200" w:type="dxa"/>
        </w:tblCellMar>
      </w:tblPr>
      <w:tblGrid>
        <w:gridCol w:w="9360"/>
      </w:tblGrid>
      <w:tr>
        <w:trPr/>
        <w:tc>
          <w:tcPr>
            <w:tcW w:w="9360" w:type="dxa"/>
            <w:tcBorders>
              <w:left w:val="single" w:sz="12" w:space="0" w:color="0D47A1"/>
            </w:tcBorders>
            <w:shd w:fill="EBF2FC" w:val="clear"/>
          </w:tcPr>
          <w:p>
            <w:pPr>
              <w:pStyle w:val="Normal"/>
              <w:spacing w:before="0" w:after="80"/>
              <w:rPr/>
            </w:pPr>
            <w:r>
              <w:rPr>
                <w:rFonts w:eastAsia="Arial" w:cs="Arial"/>
                <w:b/>
                <w:bCs/>
                <w:color w:val="0D47A1"/>
                <w:sz w:val="22"/>
                <w:szCs w:val="22"/>
              </w:rPr>
              <w:t>Recommendation</w:t>
            </w:r>
          </w:p>
          <w:p>
            <w:pPr>
              <w:pStyle w:val="Normal"/>
              <w:spacing w:before="0" w:after="60"/>
              <w:rPr/>
            </w:pPr>
            <w:r>
              <w:rPr>
                <w:rFonts w:eastAsia="Arial" w:cs="Arial"/>
                <w:i/>
                <w:iCs/>
                <w:color w:val="666666"/>
                <w:sz w:val="20"/>
                <w:szCs w:val="20"/>
              </w:rPr>
              <w:t>If you are unsure which topology to choose, start with Supervisor-Worker. It maps naturally to this problem:</w:t>
            </w:r>
          </w:p>
          <w:p>
            <w:pPr>
              <w:pStyle w:val="Normal"/>
              <w:spacing w:before="0" w:after="60"/>
              <w:rPr/>
            </w:pPr>
            <w:r>
              <w:rPr>
                <w:rFonts w:eastAsia="Arial" w:cs="Arial"/>
                <w:i/>
                <w:iCs/>
                <w:color w:val="666666"/>
                <w:sz w:val="20"/>
                <w:szCs w:val="20"/>
              </w:rPr>
              <w:t>The Supervisor receives the company name, dispatches the Research Agent and Financial Analyst Agent,</w:t>
            </w:r>
          </w:p>
          <w:p>
            <w:pPr>
              <w:pStyle w:val="Normal"/>
              <w:spacing w:before="0" w:after="60"/>
              <w:rPr/>
            </w:pPr>
            <w:r>
              <w:rPr>
                <w:rFonts w:eastAsia="Arial" w:cs="Arial"/>
                <w:i/>
                <w:iCs/>
                <w:color w:val="666666"/>
                <w:sz w:val="20"/>
                <w:szCs w:val="20"/>
              </w:rPr>
              <w:t>collects their outputs, and passes everything to the Synthesis Agent. This is the pattern from the live coding exercise.</w:t>
            </w:r>
          </w:p>
        </w:tc>
      </w:tr>
    </w:tbl>
    <w:p>
      <w:pPr>
        <w:pStyle w:val="Normal"/>
        <w:spacing w:before="0" w:after="100"/>
        <w:rPr/>
      </w:pPr>
      <w:r>
        <w:rPr/>
      </w:r>
    </w:p>
    <w:p>
      <w:pPr>
        <w:pStyle w:val="Heading1"/>
        <w:rPr/>
      </w:pPr>
      <w:r>
        <w:rPr/>
        <w:t>4. Framework Choice</w:t>
      </w:r>
    </w:p>
    <w:p>
      <w:pPr>
        <w:pStyle w:val="Normal"/>
        <w:spacing w:before="0" w:after="160"/>
        <w:rPr/>
      </w:pPr>
      <w:r>
        <w:rPr>
          <w:rFonts w:eastAsia="Arial" w:cs="Arial"/>
          <w:color w:val="333333"/>
          <w:sz w:val="22"/>
          <w:szCs w:val="22"/>
        </w:rPr>
        <w:t>You may use any of the following frameworks. You are also free to use any other agentic framework not listed here, but you must justify your choice in the write-up.</w:t>
      </w:r>
    </w:p>
    <w:p>
      <w:pPr>
        <w:pStyle w:val="Normal"/>
        <w:spacing w:before="0" w:after="40"/>
        <w:rPr/>
      </w:pPr>
      <w:r>
        <w:rPr/>
      </w:r>
    </w:p>
    <w:tbl>
      <w:tblPr>
        <w:tblW w:w="9360" w:type="dxa"/>
        <w:jc w:val="left"/>
        <w:tblInd w:w="0" w:type="dxa"/>
        <w:tblLayout w:type="fixed"/>
        <w:tblCellMar>
          <w:top w:w="80" w:type="dxa"/>
          <w:left w:w="120" w:type="dxa"/>
          <w:bottom w:w="80" w:type="dxa"/>
          <w:right w:w="120" w:type="dxa"/>
        </w:tblCellMar>
      </w:tblPr>
      <w:tblGrid>
        <w:gridCol w:w="1799"/>
        <w:gridCol w:w="4080"/>
        <w:gridCol w:w="3481"/>
      </w:tblGrid>
      <w:tr>
        <w:trPr/>
        <w:tc>
          <w:tcPr>
            <w:tcW w:w="1799" w:type="dxa"/>
            <w:tcBorders>
              <w:top w:val="single" w:sz="2" w:space="0" w:color="DDDDDD"/>
              <w:left w:val="single" w:sz="2" w:space="0" w:color="DDDDDD"/>
              <w:bottom w:val="single" w:sz="2" w:space="0" w:color="DDDDDD"/>
              <w:right w:val="single" w:sz="2" w:space="0" w:color="DDDDDD"/>
            </w:tcBorders>
            <w:shd w:fill="1A1A2E" w:val="clear"/>
            <w:vAlign w:val="center"/>
          </w:tcPr>
          <w:p>
            <w:pPr>
              <w:pStyle w:val="Normal"/>
              <w:rPr/>
            </w:pPr>
            <w:r>
              <w:rPr>
                <w:rFonts w:eastAsia="Arial" w:cs="Arial"/>
                <w:b/>
                <w:bCs/>
                <w:color w:val="FFFFFF"/>
                <w:sz w:val="20"/>
                <w:szCs w:val="20"/>
              </w:rPr>
              <w:t>Framework</w:t>
            </w:r>
          </w:p>
        </w:tc>
        <w:tc>
          <w:tcPr>
            <w:tcW w:w="4080" w:type="dxa"/>
            <w:tcBorders>
              <w:top w:val="single" w:sz="2" w:space="0" w:color="DDDDDD"/>
              <w:left w:val="single" w:sz="2" w:space="0" w:color="DDDDDD"/>
              <w:bottom w:val="single" w:sz="2" w:space="0" w:color="DDDDDD"/>
              <w:right w:val="single" w:sz="2" w:space="0" w:color="DDDDDD"/>
            </w:tcBorders>
            <w:shd w:fill="1A1A2E" w:val="clear"/>
            <w:vAlign w:val="center"/>
          </w:tcPr>
          <w:p>
            <w:pPr>
              <w:pStyle w:val="Normal"/>
              <w:rPr/>
            </w:pPr>
            <w:r>
              <w:rPr>
                <w:rFonts w:eastAsia="Arial" w:cs="Arial"/>
                <w:b/>
                <w:bCs/>
                <w:color w:val="FFFFFF"/>
                <w:sz w:val="20"/>
                <w:szCs w:val="20"/>
              </w:rPr>
              <w:t>When to Consider</w:t>
            </w:r>
          </w:p>
        </w:tc>
        <w:tc>
          <w:tcPr>
            <w:tcW w:w="3481" w:type="dxa"/>
            <w:tcBorders>
              <w:top w:val="single" w:sz="2" w:space="0" w:color="DDDDDD"/>
              <w:left w:val="single" w:sz="2" w:space="0" w:color="DDDDDD"/>
              <w:bottom w:val="single" w:sz="2" w:space="0" w:color="DDDDDD"/>
              <w:right w:val="single" w:sz="2" w:space="0" w:color="DDDDDD"/>
            </w:tcBorders>
            <w:shd w:fill="1A1A2E" w:val="clear"/>
            <w:vAlign w:val="center"/>
          </w:tcPr>
          <w:p>
            <w:pPr>
              <w:pStyle w:val="Normal"/>
              <w:rPr/>
            </w:pPr>
            <w:r>
              <w:rPr>
                <w:rFonts w:eastAsia="Arial" w:cs="Arial"/>
                <w:b/>
                <w:bCs/>
                <w:color w:val="FFFFFF"/>
                <w:sz w:val="20"/>
                <w:szCs w:val="20"/>
              </w:rPr>
              <w:t>Getting Started</w:t>
            </w:r>
          </w:p>
        </w:tc>
      </w:tr>
      <w:tr>
        <w:trPr/>
        <w:tc>
          <w:tcPr>
            <w:tcW w:w="1799" w:type="dxa"/>
            <w:tcBorders>
              <w:top w:val="single" w:sz="2" w:space="0" w:color="DDDDDD"/>
              <w:left w:val="single" w:sz="2" w:space="0" w:color="DDDDDD"/>
              <w:bottom w:val="single" w:sz="2" w:space="0" w:color="DDDDDD"/>
              <w:right w:val="single" w:sz="2" w:space="0" w:color="DDDDDD"/>
            </w:tcBorders>
            <w:shd w:fill="F8F8FC" w:val="clear"/>
            <w:vAlign w:val="center"/>
          </w:tcPr>
          <w:p>
            <w:pPr>
              <w:pStyle w:val="Normal"/>
              <w:rPr/>
            </w:pPr>
            <w:r>
              <w:rPr>
                <w:rFonts w:eastAsia="Arial" w:cs="Arial"/>
                <w:b/>
                <w:bCs/>
                <w:color w:val="333333"/>
                <w:sz w:val="20"/>
                <w:szCs w:val="20"/>
              </w:rPr>
              <w:t>LangGraph</w:t>
            </w:r>
          </w:p>
        </w:tc>
        <w:tc>
          <w:tcPr>
            <w:tcW w:w="4080" w:type="dxa"/>
            <w:tcBorders>
              <w:top w:val="single" w:sz="2" w:space="0" w:color="DDDDDD"/>
              <w:left w:val="single" w:sz="2" w:space="0" w:color="DDDDDD"/>
              <w:bottom w:val="single" w:sz="2" w:space="0" w:color="DDDDDD"/>
              <w:right w:val="single" w:sz="2" w:space="0" w:color="DDDDDD"/>
            </w:tcBorders>
            <w:shd w:fill="F8F8FC" w:val="clear"/>
            <w:vAlign w:val="center"/>
          </w:tcPr>
          <w:p>
            <w:pPr>
              <w:pStyle w:val="Normal"/>
              <w:rPr/>
            </w:pPr>
            <w:r>
              <w:rPr>
                <w:rFonts w:eastAsia="Arial" w:cs="Arial"/>
                <w:color w:val="333333"/>
                <w:sz w:val="20"/>
                <w:szCs w:val="20"/>
              </w:rPr>
              <w:t>Best if you want fine-grained control over state and routing. You saw this in the live coding exercise. Good for programmatic orchestration.</w:t>
            </w:r>
          </w:p>
        </w:tc>
        <w:tc>
          <w:tcPr>
            <w:tcW w:w="3481" w:type="dxa"/>
            <w:tcBorders>
              <w:top w:val="single" w:sz="2" w:space="0" w:color="DDDDDD"/>
              <w:left w:val="single" w:sz="2" w:space="0" w:color="DDDDDD"/>
              <w:bottom w:val="single" w:sz="2" w:space="0" w:color="DDDDDD"/>
              <w:right w:val="single" w:sz="2" w:space="0" w:color="DDDDDD"/>
            </w:tcBorders>
            <w:shd w:fill="F8F8FC" w:val="clear"/>
            <w:vAlign w:val="center"/>
          </w:tcPr>
          <w:p>
            <w:pPr>
              <w:pStyle w:val="Normal"/>
              <w:rPr/>
            </w:pPr>
            <w:r>
              <w:rPr>
                <w:rFonts w:eastAsia="Arial" w:cs="Arial"/>
                <w:color w:val="333333"/>
                <w:sz w:val="20"/>
                <w:szCs w:val="20"/>
              </w:rPr>
              <w:t>pip install langgraph langchain-openai    Docs: python.langchain.com/docs/langgraph</w:t>
            </w:r>
          </w:p>
        </w:tc>
      </w:tr>
      <w:tr>
        <w:trPr/>
        <w:tc>
          <w:tcPr>
            <w:tcW w:w="1799" w:type="dxa"/>
            <w:tcBorders>
              <w:top w:val="single" w:sz="2" w:space="0" w:color="DDDDDD"/>
              <w:left w:val="single" w:sz="2" w:space="0" w:color="DDDDDD"/>
              <w:bottom w:val="single" w:sz="2" w:space="0" w:color="DDDDDD"/>
              <w:right w:val="single" w:sz="2" w:space="0" w:color="DDDDDD"/>
            </w:tcBorders>
            <w:vAlign w:val="center"/>
          </w:tcPr>
          <w:p>
            <w:pPr>
              <w:pStyle w:val="Normal"/>
              <w:rPr/>
            </w:pPr>
            <w:r>
              <w:rPr>
                <w:rFonts w:eastAsia="Arial" w:cs="Arial"/>
                <w:b/>
                <w:bCs/>
                <w:color w:val="333333"/>
                <w:sz w:val="20"/>
                <w:szCs w:val="20"/>
              </w:rPr>
              <w:t>CrewAI</w:t>
            </w:r>
          </w:p>
        </w:tc>
        <w:tc>
          <w:tcPr>
            <w:tcW w:w="4080" w:type="dxa"/>
            <w:tcBorders>
              <w:top w:val="single" w:sz="2" w:space="0" w:color="DDDDDD"/>
              <w:left w:val="single" w:sz="2" w:space="0" w:color="DDDDDD"/>
              <w:bottom w:val="single" w:sz="2" w:space="0" w:color="DDDDDD"/>
              <w:right w:val="single" w:sz="2" w:space="0" w:color="DDDDDD"/>
            </w:tcBorders>
            <w:vAlign w:val="center"/>
          </w:tcPr>
          <w:p>
            <w:pPr>
              <w:pStyle w:val="Normal"/>
              <w:rPr/>
            </w:pPr>
            <w:r>
              <w:rPr>
                <w:rFonts w:eastAsia="Arial" w:cs="Arial"/>
                <w:color w:val="333333"/>
                <w:sz w:val="20"/>
                <w:szCs w:val="20"/>
              </w:rPr>
              <w:t>Best if you prefer a higher-level API with built-in agent roles and task definitions. Less code, less control. Good for fast prototyping.</w:t>
            </w:r>
          </w:p>
        </w:tc>
        <w:tc>
          <w:tcPr>
            <w:tcW w:w="3481" w:type="dxa"/>
            <w:tcBorders>
              <w:top w:val="single" w:sz="2" w:space="0" w:color="DDDDDD"/>
              <w:left w:val="single" w:sz="2" w:space="0" w:color="DDDDDD"/>
              <w:bottom w:val="single" w:sz="2" w:space="0" w:color="DDDDDD"/>
              <w:right w:val="single" w:sz="2" w:space="0" w:color="DDDDDD"/>
            </w:tcBorders>
            <w:vAlign w:val="center"/>
          </w:tcPr>
          <w:p>
            <w:pPr>
              <w:pStyle w:val="Normal"/>
              <w:rPr/>
            </w:pPr>
            <w:r>
              <w:rPr>
                <w:rFonts w:eastAsia="Arial" w:cs="Arial"/>
                <w:color w:val="333333"/>
                <w:sz w:val="20"/>
                <w:szCs w:val="20"/>
              </w:rPr>
              <w:t>pip install crewai crewai-tools    Docs: docs.crewai.com</w:t>
            </w:r>
          </w:p>
        </w:tc>
      </w:tr>
      <w:tr>
        <w:trPr/>
        <w:tc>
          <w:tcPr>
            <w:tcW w:w="1799" w:type="dxa"/>
            <w:tcBorders>
              <w:top w:val="single" w:sz="2" w:space="0" w:color="DDDDDD"/>
              <w:left w:val="single" w:sz="2" w:space="0" w:color="DDDDDD"/>
              <w:bottom w:val="single" w:sz="2" w:space="0" w:color="DDDDDD"/>
              <w:right w:val="single" w:sz="2" w:space="0" w:color="DDDDDD"/>
            </w:tcBorders>
            <w:shd w:fill="F8F8FC" w:val="clear"/>
            <w:vAlign w:val="center"/>
          </w:tcPr>
          <w:p>
            <w:pPr>
              <w:pStyle w:val="Normal"/>
              <w:rPr/>
            </w:pPr>
            <w:r>
              <w:rPr>
                <w:rFonts w:eastAsia="Arial" w:cs="Arial"/>
                <w:b/>
                <w:bCs/>
                <w:color w:val="333333"/>
                <w:sz w:val="20"/>
                <w:szCs w:val="20"/>
              </w:rPr>
              <w:t>AutoGen</w:t>
            </w:r>
          </w:p>
        </w:tc>
        <w:tc>
          <w:tcPr>
            <w:tcW w:w="4080" w:type="dxa"/>
            <w:tcBorders>
              <w:top w:val="single" w:sz="2" w:space="0" w:color="DDDDDD"/>
              <w:left w:val="single" w:sz="2" w:space="0" w:color="DDDDDD"/>
              <w:bottom w:val="single" w:sz="2" w:space="0" w:color="DDDDDD"/>
              <w:right w:val="single" w:sz="2" w:space="0" w:color="DDDDDD"/>
            </w:tcBorders>
            <w:shd w:fill="F8F8FC" w:val="clear"/>
            <w:vAlign w:val="center"/>
          </w:tcPr>
          <w:p>
            <w:pPr>
              <w:pStyle w:val="Normal"/>
              <w:rPr/>
            </w:pPr>
            <w:r>
              <w:rPr>
                <w:rFonts w:eastAsia="Arial" w:cs="Arial"/>
                <w:color w:val="333333"/>
                <w:sz w:val="20"/>
                <w:szCs w:val="20"/>
              </w:rPr>
              <w:t>Best if you want conversation-driven orchestration where agents talk to each other. Strong Microsoft ecosystem support.</w:t>
            </w:r>
          </w:p>
        </w:tc>
        <w:tc>
          <w:tcPr>
            <w:tcW w:w="3481" w:type="dxa"/>
            <w:tcBorders>
              <w:top w:val="single" w:sz="2" w:space="0" w:color="DDDDDD"/>
              <w:left w:val="single" w:sz="2" w:space="0" w:color="DDDDDD"/>
              <w:bottom w:val="single" w:sz="2" w:space="0" w:color="DDDDDD"/>
              <w:right w:val="single" w:sz="2" w:space="0" w:color="DDDDDD"/>
            </w:tcBorders>
            <w:shd w:fill="F8F8FC" w:val="clear"/>
            <w:vAlign w:val="center"/>
          </w:tcPr>
          <w:p>
            <w:pPr>
              <w:pStyle w:val="Normal"/>
              <w:rPr/>
            </w:pPr>
            <w:r>
              <w:rPr>
                <w:rFonts w:eastAsia="Arial" w:cs="Arial"/>
                <w:color w:val="333333"/>
                <w:sz w:val="20"/>
                <w:szCs w:val="20"/>
              </w:rPr>
              <w:t>pip install autogen-agentchat    Docs: microsoft.github.io/autogen</w:t>
            </w:r>
          </w:p>
        </w:tc>
      </w:tr>
      <w:tr>
        <w:trPr/>
        <w:tc>
          <w:tcPr>
            <w:tcW w:w="1799" w:type="dxa"/>
            <w:tcBorders>
              <w:top w:val="single" w:sz="2" w:space="0" w:color="DDDDDD"/>
              <w:left w:val="single" w:sz="2" w:space="0" w:color="DDDDDD"/>
              <w:bottom w:val="single" w:sz="2" w:space="0" w:color="DDDDDD"/>
              <w:right w:val="single" w:sz="2" w:space="0" w:color="DDDDDD"/>
            </w:tcBorders>
            <w:vAlign w:val="center"/>
          </w:tcPr>
          <w:p>
            <w:pPr>
              <w:pStyle w:val="Normal"/>
              <w:rPr/>
            </w:pPr>
            <w:r>
              <w:rPr>
                <w:rFonts w:eastAsia="Arial" w:cs="Arial"/>
                <w:b/>
                <w:bCs/>
                <w:color w:val="333333"/>
                <w:sz w:val="20"/>
                <w:szCs w:val="20"/>
              </w:rPr>
              <w:t>OpenClaw</w:t>
            </w:r>
          </w:p>
        </w:tc>
        <w:tc>
          <w:tcPr>
            <w:tcW w:w="4080" w:type="dxa"/>
            <w:tcBorders>
              <w:top w:val="single" w:sz="2" w:space="0" w:color="DDDDDD"/>
              <w:left w:val="single" w:sz="2" w:space="0" w:color="DDDDDD"/>
              <w:bottom w:val="single" w:sz="2" w:space="0" w:color="DDDDDD"/>
              <w:right w:val="single" w:sz="2" w:space="0" w:color="DDDDDD"/>
            </w:tcBorders>
            <w:vAlign w:val="center"/>
          </w:tcPr>
          <w:p>
            <w:pPr>
              <w:pStyle w:val="Normal"/>
              <w:rPr/>
            </w:pPr>
            <w:r>
              <w:rPr>
                <w:rFonts w:eastAsia="Arial" w:cs="Arial"/>
                <w:color w:val="333333"/>
                <w:sz w:val="20"/>
                <w:szCs w:val="20"/>
              </w:rPr>
              <w:t>Best if you want to apply the skill-based architecture from class. Use SKILL.md files, tools, and the Gateway Controller pattern.</w:t>
            </w:r>
          </w:p>
        </w:tc>
        <w:tc>
          <w:tcPr>
            <w:tcW w:w="3481" w:type="dxa"/>
            <w:tcBorders>
              <w:top w:val="single" w:sz="2" w:space="0" w:color="DDDDDD"/>
              <w:left w:val="single" w:sz="2" w:space="0" w:color="DDDDDD"/>
              <w:bottom w:val="single" w:sz="2" w:space="0" w:color="DDDDDD"/>
              <w:right w:val="single" w:sz="2" w:space="0" w:color="DDDDDD"/>
            </w:tcBorders>
            <w:vAlign w:val="center"/>
          </w:tcPr>
          <w:p>
            <w:pPr>
              <w:pStyle w:val="Normal"/>
              <w:rPr/>
            </w:pPr>
            <w:r>
              <w:rPr>
                <w:rFonts w:eastAsia="Arial" w:cs="Arial"/>
                <w:color w:val="333333"/>
                <w:sz w:val="20"/>
                <w:szCs w:val="20"/>
              </w:rPr>
              <w:t>Refer to class materials from the OpenClaw lecture.</w:t>
            </w:r>
          </w:p>
        </w:tc>
      </w:tr>
      <w:tr>
        <w:trPr/>
        <w:tc>
          <w:tcPr>
            <w:tcW w:w="1799" w:type="dxa"/>
            <w:tcBorders>
              <w:top w:val="single" w:sz="2" w:space="0" w:color="DDDDDD"/>
              <w:left w:val="single" w:sz="2" w:space="0" w:color="DDDDDD"/>
              <w:bottom w:val="single" w:sz="2" w:space="0" w:color="DDDDDD"/>
              <w:right w:val="single" w:sz="2" w:space="0" w:color="DDDDDD"/>
            </w:tcBorders>
            <w:shd w:fill="F8F8FC" w:val="clear"/>
            <w:vAlign w:val="center"/>
          </w:tcPr>
          <w:p>
            <w:pPr>
              <w:pStyle w:val="Normal"/>
              <w:rPr/>
            </w:pPr>
            <w:r>
              <w:rPr>
                <w:rFonts w:eastAsia="Arial" w:cs="Arial"/>
                <w:b/>
                <w:bCs/>
                <w:color w:val="333333"/>
                <w:sz w:val="20"/>
                <w:szCs w:val="20"/>
              </w:rPr>
              <w:t>From Scratch</w:t>
            </w:r>
          </w:p>
        </w:tc>
        <w:tc>
          <w:tcPr>
            <w:tcW w:w="4080" w:type="dxa"/>
            <w:tcBorders>
              <w:top w:val="single" w:sz="2" w:space="0" w:color="DDDDDD"/>
              <w:left w:val="single" w:sz="2" w:space="0" w:color="DDDDDD"/>
              <w:bottom w:val="single" w:sz="2" w:space="0" w:color="DDDDDD"/>
              <w:right w:val="single" w:sz="2" w:space="0" w:color="DDDDDD"/>
            </w:tcBorders>
            <w:shd w:fill="F8F8FC" w:val="clear"/>
            <w:vAlign w:val="center"/>
          </w:tcPr>
          <w:p>
            <w:pPr>
              <w:pStyle w:val="Normal"/>
              <w:rPr/>
            </w:pPr>
            <w:r>
              <w:rPr>
                <w:rFonts w:eastAsia="Arial" w:cs="Arial"/>
                <w:color w:val="333333"/>
                <w:sz w:val="20"/>
                <w:szCs w:val="20"/>
              </w:rPr>
              <w:t>Build your own orchestrator using raw LLM API calls and Python. Maximum learning, maximum effort. Only recommended for strong programmers.</w:t>
            </w:r>
          </w:p>
        </w:tc>
        <w:tc>
          <w:tcPr>
            <w:tcW w:w="3481" w:type="dxa"/>
            <w:tcBorders>
              <w:top w:val="single" w:sz="2" w:space="0" w:color="DDDDDD"/>
              <w:left w:val="single" w:sz="2" w:space="0" w:color="DDDDDD"/>
              <w:bottom w:val="single" w:sz="2" w:space="0" w:color="DDDDDD"/>
              <w:right w:val="single" w:sz="2" w:space="0" w:color="DDDDDD"/>
            </w:tcBorders>
            <w:shd w:fill="F8F8FC" w:val="clear"/>
            <w:vAlign w:val="center"/>
          </w:tcPr>
          <w:p>
            <w:pPr>
              <w:pStyle w:val="Normal"/>
              <w:rPr/>
            </w:pPr>
            <w:r>
              <w:rPr>
                <w:rFonts w:eastAsia="Arial" w:cs="Arial"/>
                <w:color w:val="333333"/>
                <w:sz w:val="20"/>
                <w:szCs w:val="20"/>
              </w:rPr>
              <w:t>Use the ReAct agent pattern from class as your starting point. Build the supervisor loop yourself.</w:t>
            </w:r>
          </w:p>
        </w:tc>
      </w:tr>
    </w:tbl>
    <w:p>
      <w:pPr>
        <w:pStyle w:val="Normal"/>
        <w:spacing w:before="0" w:after="80"/>
        <w:rPr/>
      </w:pPr>
      <w:r>
        <w:rPr/>
      </w:r>
    </w:p>
    <w:p>
      <w:pPr>
        <w:pStyle w:val="Heading2"/>
        <w:rPr/>
      </w:pPr>
      <w:r>
        <w:rPr/>
        <w:t>4.1  LLM Provider</w:t>
      </w:r>
    </w:p>
    <w:p>
      <w:pPr>
        <w:pStyle w:val="Normal"/>
        <w:spacing w:before="0" w:after="160"/>
        <w:rPr/>
      </w:pPr>
      <w:r>
        <w:rPr>
          <w:rFonts w:eastAsia="Arial" w:cs="Arial"/>
          <w:color w:val="333333"/>
          <w:sz w:val="22"/>
          <w:szCs w:val="22"/>
        </w:rPr>
        <w:t>You may use any LLM provider. Recommended options:</w:t>
      </w:r>
    </w:p>
    <w:p>
      <w:pPr>
        <w:pStyle w:val="ListParagraph"/>
        <w:numPr>
          <w:ilvl w:val="0"/>
          <w:numId w:val="2"/>
        </w:numPr>
        <w:spacing w:before="0" w:after="80"/>
        <w:rPr/>
      </w:pPr>
      <w:r>
        <w:rPr>
          <w:rFonts w:eastAsia="Arial" w:cs="Arial"/>
          <w:b/>
          <w:bCs/>
          <w:color w:val="333333"/>
          <w:sz w:val="22"/>
          <w:szCs w:val="22"/>
        </w:rPr>
        <w:t xml:space="preserve">OpenAI (GPT-4o or GPT-4o-mini): </w:t>
      </w:r>
      <w:r>
        <w:rPr>
          <w:rFonts w:eastAsia="Arial" w:cs="Arial"/>
          <w:color w:val="333333"/>
          <w:sz w:val="22"/>
          <w:szCs w:val="22"/>
        </w:rPr>
        <w:t>Most frameworks have first-class support. GPT-4o-mini is cheaper and often sufficient for agent tasks.</w:t>
      </w:r>
    </w:p>
    <w:p>
      <w:pPr>
        <w:pStyle w:val="ListParagraph"/>
        <w:numPr>
          <w:ilvl w:val="0"/>
          <w:numId w:val="2"/>
        </w:numPr>
        <w:spacing w:before="0" w:after="80"/>
        <w:rPr/>
      </w:pPr>
      <w:r>
        <w:rPr>
          <w:rFonts w:eastAsia="Arial" w:cs="Arial"/>
          <w:b/>
          <w:bCs/>
          <w:color w:val="333333"/>
          <w:sz w:val="22"/>
          <w:szCs w:val="22"/>
        </w:rPr>
        <w:t xml:space="preserve">Anthropic (Claude Sonnet): </w:t>
      </w:r>
      <w:r>
        <w:rPr>
          <w:rFonts w:eastAsia="Arial" w:cs="Arial"/>
          <w:color w:val="333333"/>
          <w:sz w:val="22"/>
          <w:szCs w:val="22"/>
        </w:rPr>
        <w:t>Excellent for synthesis tasks. Supported by LangChain and CrewAI.</w:t>
      </w:r>
    </w:p>
    <w:p>
      <w:pPr>
        <w:pStyle w:val="ListParagraph"/>
        <w:numPr>
          <w:ilvl w:val="0"/>
          <w:numId w:val="2"/>
        </w:numPr>
        <w:spacing w:before="0" w:after="80"/>
        <w:rPr/>
      </w:pPr>
      <w:r>
        <w:rPr>
          <w:rFonts w:eastAsia="Arial" w:cs="Arial"/>
          <w:b/>
          <w:bCs/>
          <w:color w:val="333333"/>
          <w:sz w:val="22"/>
          <w:szCs w:val="22"/>
        </w:rPr>
        <w:t xml:space="preserve">Google (Gemini): </w:t>
      </w:r>
      <w:r>
        <w:rPr>
          <w:rFonts w:eastAsia="Arial" w:cs="Arial"/>
          <w:color w:val="333333"/>
          <w:sz w:val="22"/>
          <w:szCs w:val="22"/>
        </w:rPr>
        <w:t>Free tier available via Google AI Studio. Generous rate limits.</w:t>
      </w:r>
    </w:p>
    <w:p>
      <w:pPr>
        <w:pStyle w:val="ListParagraph"/>
        <w:numPr>
          <w:ilvl w:val="0"/>
          <w:numId w:val="2"/>
        </w:numPr>
        <w:spacing w:before="0" w:after="80"/>
        <w:rPr/>
      </w:pPr>
      <w:r>
        <w:rPr>
          <w:rFonts w:eastAsia="Arial" w:cs="Arial"/>
          <w:b/>
          <w:bCs/>
          <w:color w:val="333333"/>
          <w:sz w:val="22"/>
          <w:szCs w:val="22"/>
        </w:rPr>
        <w:t xml:space="preserve">Local models (Ollama + Llama 3): </w:t>
      </w:r>
      <w:r>
        <w:rPr>
          <w:rFonts w:eastAsia="Arial" w:cs="Arial"/>
          <w:color w:val="333333"/>
          <w:sz w:val="22"/>
          <w:szCs w:val="22"/>
        </w:rPr>
        <w:t>Free. Slower. May struggle with complex tool use. Good for experimentation.</w:t>
      </w:r>
    </w:p>
    <w:p>
      <w:pPr>
        <w:pStyle w:val="Normal"/>
        <w:spacing w:before="0" w:after="40"/>
        <w:rPr/>
      </w:pPr>
      <w:r>
        <w:rPr/>
      </w:r>
    </w:p>
    <w:p>
      <w:pPr>
        <w:pStyle w:val="Normal"/>
        <w:spacing w:before="0" w:after="80"/>
        <w:rPr/>
      </w:pPr>
      <w:r>
        <w:rPr/>
      </w:r>
    </w:p>
    <w:p>
      <w:pPr>
        <w:pStyle w:val="Heading2"/>
        <w:rPr/>
      </w:pPr>
      <w:r>
        <w:rPr/>
        <w:t>4.2  Search / Data Tools</w:t>
      </w:r>
    </w:p>
    <w:p>
      <w:pPr>
        <w:pStyle w:val="Normal"/>
        <w:spacing w:before="0" w:after="160"/>
        <w:rPr/>
      </w:pPr>
      <w:r>
        <w:rPr>
          <w:rFonts w:eastAsia="Arial" w:cs="Arial"/>
          <w:color w:val="333333"/>
          <w:sz w:val="22"/>
          <w:szCs w:val="22"/>
        </w:rPr>
        <w:t>Your Research Agent and Financial Analyst Agent need tools to gather real-world information. Here are free or low-cost options:</w:t>
      </w:r>
    </w:p>
    <w:p>
      <w:pPr>
        <w:pStyle w:val="ListParagraph"/>
        <w:numPr>
          <w:ilvl w:val="0"/>
          <w:numId w:val="2"/>
        </w:numPr>
        <w:spacing w:before="0" w:after="80"/>
        <w:rPr/>
      </w:pPr>
      <w:r>
        <w:rPr>
          <w:rFonts w:eastAsia="Arial" w:cs="Arial"/>
          <w:b/>
          <w:bCs/>
          <w:color w:val="333333"/>
          <w:sz w:val="22"/>
          <w:szCs w:val="22"/>
        </w:rPr>
        <w:t xml:space="preserve">Tavily Search API: </w:t>
      </w:r>
      <w:r>
        <w:rPr>
          <w:rFonts w:eastAsia="Arial" w:cs="Arial"/>
          <w:color w:val="333333"/>
          <w:sz w:val="22"/>
          <w:szCs w:val="22"/>
        </w:rPr>
        <w:t>Free tier provides 1,000 searches/month. Designed specifically for AI agents. tavily.com</w:t>
      </w:r>
    </w:p>
    <w:p>
      <w:pPr>
        <w:pStyle w:val="ListParagraph"/>
        <w:numPr>
          <w:ilvl w:val="0"/>
          <w:numId w:val="2"/>
        </w:numPr>
        <w:spacing w:before="0" w:after="80"/>
        <w:rPr/>
      </w:pPr>
      <w:r>
        <w:rPr>
          <w:rFonts w:eastAsia="Arial" w:cs="Arial"/>
          <w:b/>
          <w:bCs/>
          <w:color w:val="333333"/>
          <w:sz w:val="22"/>
          <w:szCs w:val="22"/>
        </w:rPr>
        <w:t xml:space="preserve">DuckDuckGo Search: </w:t>
      </w:r>
      <w:r>
        <w:rPr>
          <w:rFonts w:eastAsia="Arial" w:cs="Arial"/>
          <w:color w:val="333333"/>
          <w:sz w:val="22"/>
          <w:szCs w:val="22"/>
        </w:rPr>
        <w:t>Free, no API key needed. Use the duckduckgo-search Python package.</w:t>
      </w:r>
    </w:p>
    <w:p>
      <w:pPr>
        <w:pStyle w:val="ListParagraph"/>
        <w:numPr>
          <w:ilvl w:val="0"/>
          <w:numId w:val="2"/>
        </w:numPr>
        <w:spacing w:before="0" w:after="80"/>
        <w:rPr/>
      </w:pPr>
      <w:r>
        <w:rPr>
          <w:rFonts w:eastAsia="Arial" w:cs="Arial"/>
          <w:b/>
          <w:bCs/>
          <w:color w:val="333333"/>
          <w:sz w:val="22"/>
          <w:szCs w:val="22"/>
        </w:rPr>
        <w:t xml:space="preserve">yfinance: </w:t>
      </w:r>
      <w:r>
        <w:rPr>
          <w:rFonts w:eastAsia="Arial" w:cs="Arial"/>
          <w:color w:val="333333"/>
          <w:sz w:val="22"/>
          <w:szCs w:val="22"/>
        </w:rPr>
        <w:t>Free Python library for Yahoo Finance data. pip install yfinance. Works well for public company financials.</w:t>
      </w:r>
    </w:p>
    <w:p>
      <w:pPr>
        <w:pStyle w:val="ListParagraph"/>
        <w:numPr>
          <w:ilvl w:val="0"/>
          <w:numId w:val="2"/>
        </w:numPr>
        <w:spacing w:before="0" w:after="80"/>
        <w:rPr/>
      </w:pPr>
      <w:r>
        <w:rPr>
          <w:rFonts w:eastAsia="Arial" w:cs="Arial"/>
          <w:b/>
          <w:bCs/>
          <w:color w:val="333333"/>
          <w:sz w:val="22"/>
          <w:szCs w:val="22"/>
        </w:rPr>
        <w:t xml:space="preserve">Wikipedia API: </w:t>
      </w:r>
      <w:r>
        <w:rPr>
          <w:rFonts w:eastAsia="Arial" w:cs="Arial"/>
          <w:color w:val="333333"/>
          <w:sz w:val="22"/>
          <w:szCs w:val="22"/>
        </w:rPr>
        <w:t>Free. Good for company overviews. pip install wikipedia.</w:t>
      </w:r>
    </w:p>
    <w:p>
      <w:pPr>
        <w:pStyle w:val="Normal"/>
        <w:spacing w:before="0" w:after="40"/>
        <w:rPr/>
      </w:pPr>
      <w:r>
        <w:rPr/>
      </w:r>
    </w:p>
    <w:p>
      <w:pPr>
        <w:pStyle w:val="Normal"/>
        <w:spacing w:before="0" w:after="160"/>
        <w:rPr/>
      </w:pPr>
      <w:r>
        <w:rPr>
          <w:rFonts w:eastAsia="Arial" w:cs="Arial"/>
          <w:b/>
          <w:bCs/>
          <w:color w:val="333333"/>
          <w:sz w:val="22"/>
          <w:szCs w:val="22"/>
        </w:rPr>
        <w:t xml:space="preserve">You are not required to use any specific tool. </w:t>
      </w:r>
      <w:r>
        <w:rPr>
          <w:rFonts w:eastAsia="Arial" w:cs="Arial"/>
          <w:color w:val="333333"/>
          <w:sz w:val="22"/>
          <w:szCs w:val="22"/>
        </w:rPr>
        <w:t>If your agent can gather the information needed to produce the six-section brief using different tools, that is fine. The brief quality matters, not the tool choice.</w:t>
      </w:r>
    </w:p>
    <w:p>
      <w:pPr>
        <w:pStyle w:val="Normal"/>
        <w:rPr/>
      </w:pPr>
      <w:r>
        <w:rPr/>
      </w:r>
      <w:r>
        <w:br w:type="page"/>
      </w:r>
    </w:p>
    <w:p>
      <w:pPr>
        <w:pStyle w:val="Heading1"/>
        <w:spacing w:before="0" w:after="200"/>
        <w:rPr/>
      </w:pPr>
      <w:r>
        <w:rPr/>
        <w:t>5. Deliverables</w:t>
      </w:r>
    </w:p>
    <w:p>
      <w:pPr>
        <w:pStyle w:val="Normal"/>
        <w:spacing w:before="0" w:after="160"/>
        <w:rPr/>
      </w:pPr>
      <w:r>
        <w:rPr>
          <w:rFonts w:eastAsia="Arial" w:cs="Arial"/>
          <w:color w:val="333333"/>
          <w:sz w:val="22"/>
          <w:szCs w:val="22"/>
        </w:rPr>
        <w:t>You must submit all of the following. Missing deliverables will result in point deductions per the rubric in Section 7.</w:t>
      </w:r>
    </w:p>
    <w:p>
      <w:pPr>
        <w:pStyle w:val="Normal"/>
        <w:spacing w:before="0" w:after="40"/>
        <w:rPr/>
      </w:pPr>
      <w:r>
        <w:rPr/>
      </w:r>
    </w:p>
    <w:p>
      <w:pPr>
        <w:pStyle w:val="Heading2"/>
        <w:rPr/>
      </w:pPr>
      <w:r>
        <w:rPr/>
        <w:t>Deliverable 1: Working Code</w:t>
      </w:r>
    </w:p>
    <w:p>
      <w:pPr>
        <w:pStyle w:val="ListParagraph"/>
        <w:numPr>
          <w:ilvl w:val="0"/>
          <w:numId w:val="2"/>
        </w:numPr>
        <w:spacing w:before="0" w:after="80"/>
        <w:rPr/>
      </w:pPr>
      <w:r>
        <w:rPr>
          <w:rFonts w:eastAsia="Arial" w:cs="Arial"/>
          <w:b/>
          <w:bCs/>
          <w:color w:val="333333"/>
          <w:sz w:val="22"/>
          <w:szCs w:val="22"/>
        </w:rPr>
        <w:t xml:space="preserve">Format: </w:t>
      </w:r>
      <w:r>
        <w:rPr>
          <w:rFonts w:eastAsia="Arial" w:cs="Arial"/>
          <w:color w:val="333333"/>
          <w:sz w:val="22"/>
          <w:szCs w:val="22"/>
        </w:rPr>
        <w:t>A  zip file uploaded to Canvas.</w:t>
      </w:r>
    </w:p>
    <w:p>
      <w:pPr>
        <w:pStyle w:val="ListParagraph"/>
        <w:numPr>
          <w:ilvl w:val="0"/>
          <w:numId w:val="2"/>
        </w:numPr>
        <w:spacing w:before="0" w:after="80"/>
        <w:rPr/>
      </w:pPr>
      <w:r>
        <w:rPr>
          <w:rFonts w:eastAsia="Arial" w:cs="Arial"/>
          <w:b/>
          <w:bCs/>
          <w:color w:val="333333"/>
          <w:sz w:val="22"/>
          <w:szCs w:val="22"/>
        </w:rPr>
        <w:t xml:space="preserve">The code must run end-to-end. </w:t>
      </w:r>
      <w:r>
        <w:rPr>
          <w:rFonts w:eastAsia="Arial" w:cs="Arial"/>
          <w:color w:val="333333"/>
          <w:sz w:val="22"/>
          <w:szCs w:val="22"/>
        </w:rPr>
        <w:t>I must be able to clone your repo, install dependencies, set my own API keys, and run your system on a company name. If your code does not run, the maximum score for the Code category is 50%. If you ran out of time and have a partial implementation, submit what you have  partial work with an honest explanation scores higher than nothing.</w:t>
      </w:r>
    </w:p>
    <w:p>
      <w:pPr>
        <w:pStyle w:val="ListParagraph"/>
        <w:numPr>
          <w:ilvl w:val="0"/>
          <w:numId w:val="2"/>
        </w:numPr>
        <w:spacing w:before="0" w:after="80"/>
        <w:rPr/>
      </w:pPr>
      <w:r>
        <w:rPr>
          <w:rFonts w:eastAsia="Arial" w:cs="Arial"/>
          <w:b/>
          <w:bCs/>
          <w:color w:val="333333"/>
          <w:sz w:val="22"/>
          <w:szCs w:val="22"/>
        </w:rPr>
        <w:t xml:space="preserve">README.md is required </w:t>
      </w:r>
      <w:r>
        <w:rPr>
          <w:rFonts w:eastAsia="Arial" w:cs="Arial"/>
          <w:color w:val="333333"/>
          <w:sz w:val="22"/>
          <w:szCs w:val="22"/>
        </w:rPr>
        <w:t>with: (a) setup instructions (how to install dependencies), (b) how to set API keys (environment variables, .env file, or config), (c) how to run the system (exact command), (d) expected output format.</w:t>
      </w:r>
    </w:p>
    <w:p>
      <w:pPr>
        <w:pStyle w:val="ListParagraph"/>
        <w:numPr>
          <w:ilvl w:val="0"/>
          <w:numId w:val="2"/>
        </w:numPr>
        <w:spacing w:before="0" w:after="80"/>
        <w:rPr/>
      </w:pPr>
      <w:r>
        <w:rPr>
          <w:rFonts w:eastAsia="Arial" w:cs="Arial"/>
          <w:b/>
          <w:bCs/>
          <w:color w:val="333333"/>
          <w:sz w:val="22"/>
          <w:szCs w:val="22"/>
        </w:rPr>
        <w:t xml:space="preserve">Include a requirements.txt or pyproject.toml </w:t>
      </w:r>
      <w:r>
        <w:rPr>
          <w:rFonts w:eastAsia="Arial" w:cs="Arial"/>
          <w:color w:val="333333"/>
          <w:sz w:val="22"/>
          <w:szCs w:val="22"/>
        </w:rPr>
        <w:t>so dependencies can be installed with a single command.</w:t>
      </w:r>
    </w:p>
    <w:p>
      <w:pPr>
        <w:pStyle w:val="Normal"/>
        <w:spacing w:before="0" w:after="60"/>
        <w:rPr/>
      </w:pPr>
      <w:r>
        <w:rPr/>
      </w:r>
    </w:p>
    <w:p>
      <w:pPr>
        <w:pStyle w:val="Heading2"/>
        <w:rPr/>
      </w:pPr>
      <w:r>
        <w:rPr/>
        <w:t>Deliverable 2: Architecture Diagram</w:t>
      </w:r>
    </w:p>
    <w:p>
      <w:pPr>
        <w:pStyle w:val="ListParagraph"/>
        <w:numPr>
          <w:ilvl w:val="0"/>
          <w:numId w:val="2"/>
        </w:numPr>
        <w:spacing w:before="0" w:after="80"/>
        <w:rPr/>
      </w:pPr>
      <w:r>
        <w:rPr>
          <w:rFonts w:eastAsia="Arial" w:cs="Arial"/>
          <w:b/>
          <w:bCs/>
          <w:color w:val="333333"/>
          <w:sz w:val="22"/>
          <w:szCs w:val="22"/>
        </w:rPr>
        <w:t xml:space="preserve">Format: </w:t>
      </w:r>
      <w:r>
        <w:rPr>
          <w:rFonts w:eastAsia="Arial" w:cs="Arial"/>
          <w:color w:val="333333"/>
          <w:sz w:val="22"/>
          <w:szCs w:val="22"/>
        </w:rPr>
        <w:t>A single-page diagram (PNG, PDF, or embedded in the write-up). Hand-drawn diagrams photographed clearly are acceptable.</w:t>
      </w:r>
    </w:p>
    <w:p>
      <w:pPr>
        <w:pStyle w:val="ListParagraph"/>
        <w:numPr>
          <w:ilvl w:val="0"/>
          <w:numId w:val="2"/>
        </w:numPr>
        <w:spacing w:before="0" w:after="80"/>
        <w:rPr/>
      </w:pPr>
      <w:r>
        <w:rPr>
          <w:rFonts w:eastAsia="Arial" w:cs="Arial"/>
          <w:color w:val="333333"/>
          <w:sz w:val="22"/>
          <w:szCs w:val="22"/>
        </w:rPr>
        <w:t>The diagram must show: each agent (labeled by role), the supervisor, all communication paths between agents, the topology name (e.g., "Supervisor-Worker"), and where retry and fallback occur.</w:t>
      </w:r>
    </w:p>
    <w:p>
      <w:pPr>
        <w:pStyle w:val="ListParagraph"/>
        <w:numPr>
          <w:ilvl w:val="0"/>
          <w:numId w:val="2"/>
        </w:numPr>
        <w:spacing w:before="0" w:after="80"/>
        <w:rPr/>
      </w:pPr>
      <w:r>
        <w:rPr>
          <w:rFonts w:eastAsia="Arial" w:cs="Arial"/>
          <w:b/>
          <w:bCs/>
          <w:color w:val="333333"/>
          <w:sz w:val="22"/>
          <w:szCs w:val="22"/>
        </w:rPr>
        <w:t xml:space="preserve">Tools: </w:t>
      </w:r>
      <w:r>
        <w:rPr>
          <w:rFonts w:eastAsia="Arial" w:cs="Arial"/>
          <w:color w:val="333333"/>
          <w:sz w:val="22"/>
          <w:szCs w:val="22"/>
        </w:rPr>
        <w:t>Use whatever you like: draw.io, Excalidraw, Mermaid, Figma, PowerPoint, pen and paper. Clarity matters more than aesthetics.</w:t>
      </w:r>
    </w:p>
    <w:p>
      <w:pPr>
        <w:pStyle w:val="Normal"/>
        <w:spacing w:before="0" w:after="60"/>
        <w:rPr/>
      </w:pPr>
      <w:r>
        <w:rPr/>
      </w:r>
    </w:p>
    <w:p>
      <w:pPr>
        <w:pStyle w:val="Heading2"/>
        <w:rPr/>
      </w:pPr>
      <w:r>
        <w:rPr/>
        <w:t>Deliverable 3: Write-Up (1-2 Pages)</w:t>
      </w:r>
    </w:p>
    <w:p>
      <w:pPr>
        <w:pStyle w:val="Normal"/>
        <w:spacing w:before="0" w:after="160"/>
        <w:rPr/>
      </w:pPr>
      <w:r>
        <w:rPr>
          <w:rFonts w:eastAsia="Arial" w:cs="Arial"/>
          <w:b/>
          <w:bCs/>
          <w:color w:val="333333"/>
          <w:sz w:val="22"/>
          <w:szCs w:val="22"/>
        </w:rPr>
        <w:t xml:space="preserve">Format: </w:t>
      </w:r>
      <w:r>
        <w:rPr>
          <w:rFonts w:eastAsia="Arial" w:cs="Arial"/>
          <w:color w:val="333333"/>
          <w:sz w:val="22"/>
          <w:szCs w:val="22"/>
        </w:rPr>
        <w:t>PDF uploaded to Canvas. 1-2 pages, single-spaced, 11pt font. The write-up must address the following four questions. Label each section clearly.</w:t>
      </w:r>
    </w:p>
    <w:p>
      <w:pPr>
        <w:pStyle w:val="Normal"/>
        <w:spacing w:before="0" w:after="40"/>
        <w:rPr/>
      </w:pPr>
      <w:r>
        <w:rPr/>
      </w:r>
    </w:p>
    <w:p>
      <w:pPr>
        <w:pStyle w:val="ListParagraph"/>
        <w:numPr>
          <w:ilvl w:val="0"/>
          <w:numId w:val="8"/>
        </w:numPr>
        <w:spacing w:before="0" w:after="80"/>
        <w:rPr/>
      </w:pPr>
      <w:r>
        <w:rPr>
          <w:rFonts w:eastAsia="Arial" w:cs="Arial"/>
          <w:b/>
          <w:bCs/>
          <w:color w:val="333333"/>
          <w:sz w:val="22"/>
          <w:szCs w:val="22"/>
        </w:rPr>
        <w:t xml:space="preserve">Design Decisions (¼–½ page): </w:t>
      </w:r>
      <w:r>
        <w:rPr>
          <w:rFonts w:eastAsia="Arial" w:cs="Arial"/>
          <w:color w:val="333333"/>
          <w:sz w:val="22"/>
          <w:szCs w:val="22"/>
        </w:rPr>
        <w:t>Which framework did you choose and why? Which topology? How did you decompose the problem across agents? What does each agent's system prompt look like (summarize, do not paste full prompts)?</w:t>
      </w:r>
    </w:p>
    <w:p>
      <w:pPr>
        <w:pStyle w:val="ListParagraph"/>
        <w:numPr>
          <w:ilvl w:val="0"/>
          <w:numId w:val="3"/>
        </w:numPr>
        <w:spacing w:before="0" w:after="80"/>
        <w:rPr/>
      </w:pPr>
      <w:r>
        <w:rPr>
          <w:rFonts w:eastAsia="Arial" w:cs="Arial"/>
          <w:b/>
          <w:bCs/>
          <w:color w:val="333333"/>
          <w:sz w:val="22"/>
          <w:szCs w:val="22"/>
        </w:rPr>
        <w:t xml:space="preserve">Failure Handling (¼–½ page): </w:t>
      </w:r>
      <w:r>
        <w:rPr>
          <w:rFonts w:eastAsia="Arial" w:cs="Arial"/>
          <w:color w:val="333333"/>
          <w:sz w:val="22"/>
          <w:szCs w:val="22"/>
        </w:rPr>
        <w:t>How did you implement retry and fallback? Give one concrete example of each (e.g., "When the Research Agent returned empty results for Plaid, the system retried with an alternative search query, then fell back to using only Wikipedia data").</w:t>
      </w:r>
    </w:p>
    <w:p>
      <w:pPr>
        <w:pStyle w:val="ListParagraph"/>
        <w:numPr>
          <w:ilvl w:val="0"/>
          <w:numId w:val="3"/>
        </w:numPr>
        <w:spacing w:before="0" w:after="80"/>
        <w:rPr/>
      </w:pPr>
      <w:r>
        <w:rPr>
          <w:rFonts w:eastAsia="Arial" w:cs="Arial"/>
          <w:b/>
          <w:bCs/>
          <w:color w:val="333333"/>
          <w:sz w:val="22"/>
          <w:szCs w:val="22"/>
        </w:rPr>
        <w:t xml:space="preserve">Results (¼ page): </w:t>
      </w:r>
      <w:r>
        <w:rPr>
          <w:rFonts w:eastAsia="Arial" w:cs="Arial"/>
          <w:color w:val="333333"/>
          <w:sz w:val="22"/>
          <w:szCs w:val="22"/>
        </w:rPr>
        <w:t>Show or reference the Competitive Intelligence Brief your system produced. Were there sections where the output was weak or incorrect? Be honest identifying failures is more valuable than hiding them.</w:t>
      </w:r>
    </w:p>
    <w:p>
      <w:pPr>
        <w:pStyle w:val="ListParagraph"/>
        <w:numPr>
          <w:ilvl w:val="0"/>
          <w:numId w:val="3"/>
        </w:numPr>
        <w:spacing w:before="0" w:after="80"/>
        <w:rPr/>
      </w:pPr>
      <w:r>
        <w:rPr>
          <w:rFonts w:eastAsia="Arial" w:cs="Arial"/>
          <w:b/>
          <w:bCs/>
          <w:color w:val="333333"/>
          <w:sz w:val="22"/>
          <w:szCs w:val="22"/>
        </w:rPr>
        <w:t xml:space="preserve">Evaluation Reflection (¼–½ page): </w:t>
      </w:r>
      <w:r>
        <w:rPr>
          <w:rFonts w:eastAsia="Arial" w:cs="Arial"/>
          <w:color w:val="333333"/>
          <w:sz w:val="22"/>
          <w:szCs w:val="22"/>
        </w:rPr>
        <w:t>If you had to evaluate whether your system's output is "good enough" for a real business user, how would you do it? What metrics would you use? What failure modes would you test for? This question is intentionally open-ended — it previews the Evaluation and Red-Teaming session. Think carefully about this; there is no single right answer.</w:t>
      </w:r>
    </w:p>
    <w:p>
      <w:pPr>
        <w:pStyle w:val="Normal"/>
        <w:spacing w:before="0" w:after="60"/>
        <w:rPr/>
      </w:pPr>
      <w:r>
        <w:rPr/>
      </w:r>
    </w:p>
    <w:p>
      <w:pPr>
        <w:pStyle w:val="Heading2"/>
        <w:rPr/>
      </w:pPr>
      <w:r>
        <w:rPr/>
        <w:t>Deliverable 4: Sample Output</w:t>
      </w:r>
    </w:p>
    <w:p>
      <w:pPr>
        <w:pStyle w:val="ListParagraph"/>
        <w:numPr>
          <w:ilvl w:val="0"/>
          <w:numId w:val="2"/>
        </w:numPr>
        <w:spacing w:before="0" w:after="80"/>
        <w:rPr/>
      </w:pPr>
      <w:r>
        <w:rPr>
          <w:rFonts w:eastAsia="Arial" w:cs="Arial"/>
          <w:b/>
          <w:bCs/>
          <w:color w:val="333333"/>
          <w:sz w:val="22"/>
          <w:szCs w:val="22"/>
        </w:rPr>
        <w:t xml:space="preserve">Include the full Competitive Intelligence Brief for your test company </w:t>
      </w:r>
      <w:r>
        <w:rPr>
          <w:rFonts w:eastAsia="Arial" w:cs="Arial"/>
          <w:color w:val="333333"/>
          <w:sz w:val="22"/>
          <w:szCs w:val="22"/>
        </w:rPr>
        <w:t>as an appendix in your write-up or as a separate text/markdown file in your repo.</w:t>
      </w:r>
    </w:p>
    <w:p>
      <w:pPr>
        <w:pStyle w:val="ListParagraph"/>
        <w:numPr>
          <w:ilvl w:val="0"/>
          <w:numId w:val="2"/>
        </w:numPr>
        <w:spacing w:before="0" w:after="80"/>
        <w:rPr/>
      </w:pPr>
      <w:r>
        <w:rPr>
          <w:rFonts w:eastAsia="Arial" w:cs="Arial"/>
          <w:color w:val="333333"/>
          <w:sz w:val="22"/>
          <w:szCs w:val="22"/>
        </w:rPr>
        <w:t>This is the output your system actually produced, not hand-written. Do not edit or embellish it. If a section is weak, leave it as-is and discuss it in the Results section of your write-up.</w:t>
      </w:r>
    </w:p>
    <w:p>
      <w:pPr>
        <w:pStyle w:val="Heading1"/>
        <w:rPr/>
      </w:pPr>
      <w:r>
        <w:rPr/>
        <w:t>6. What Good Looks Like (and What Does Not)</w:t>
      </w:r>
    </w:p>
    <w:p>
      <w:pPr>
        <w:pStyle w:val="Heading2"/>
        <w:rPr/>
      </w:pPr>
      <w:r>
        <w:rPr/>
        <w:t>6.1  Strong Submission</w:t>
      </w:r>
    </w:p>
    <w:p>
      <w:pPr>
        <w:pStyle w:val="ListParagraph"/>
        <w:numPr>
          <w:ilvl w:val="0"/>
          <w:numId w:val="2"/>
        </w:numPr>
        <w:spacing w:before="0" w:after="80"/>
        <w:rPr/>
      </w:pPr>
      <w:r>
        <w:rPr>
          <w:rFonts w:eastAsia="Arial" w:cs="Arial"/>
          <w:color w:val="333333"/>
          <w:sz w:val="22"/>
          <w:szCs w:val="22"/>
        </w:rPr>
        <w:t>Three or more agents with clearly distinct roles and well-crafted system prompts.</w:t>
      </w:r>
    </w:p>
    <w:p>
      <w:pPr>
        <w:pStyle w:val="ListParagraph"/>
        <w:numPr>
          <w:ilvl w:val="0"/>
          <w:numId w:val="2"/>
        </w:numPr>
        <w:spacing w:before="0" w:after="80"/>
        <w:rPr/>
      </w:pPr>
      <w:r>
        <w:rPr>
          <w:rFonts w:eastAsia="Arial" w:cs="Arial"/>
          <w:color w:val="333333"/>
          <w:sz w:val="22"/>
          <w:szCs w:val="22"/>
        </w:rPr>
        <w:t>Supervisor orchestrates cleanly; the system runs end-to-end without manual intervention.</w:t>
      </w:r>
    </w:p>
    <w:p>
      <w:pPr>
        <w:pStyle w:val="ListParagraph"/>
        <w:numPr>
          <w:ilvl w:val="0"/>
          <w:numId w:val="2"/>
        </w:numPr>
        <w:spacing w:before="0" w:after="80"/>
        <w:rPr/>
      </w:pPr>
      <w:r>
        <w:rPr>
          <w:rFonts w:eastAsia="Arial" w:cs="Arial"/>
          <w:color w:val="333333"/>
          <w:sz w:val="22"/>
          <w:szCs w:val="22"/>
        </w:rPr>
        <w:t>Retry and fallback are both implemented and demonstrated with real log output.</w:t>
      </w:r>
    </w:p>
    <w:p>
      <w:pPr>
        <w:pStyle w:val="ListParagraph"/>
        <w:numPr>
          <w:ilvl w:val="0"/>
          <w:numId w:val="2"/>
        </w:numPr>
        <w:spacing w:before="0" w:after="80"/>
        <w:rPr/>
      </w:pPr>
      <w:r>
        <w:rPr>
          <w:rFonts w:eastAsia="Arial" w:cs="Arial"/>
          <w:color w:val="333333"/>
          <w:sz w:val="22"/>
          <w:szCs w:val="22"/>
        </w:rPr>
        <w:t>The Competitive Intelligence Brief is well-structured, factually grounded, and covers all six sections.</w:t>
      </w:r>
    </w:p>
    <w:p>
      <w:pPr>
        <w:pStyle w:val="ListParagraph"/>
        <w:numPr>
          <w:ilvl w:val="0"/>
          <w:numId w:val="2"/>
        </w:numPr>
        <w:spacing w:before="0" w:after="80"/>
        <w:rPr/>
      </w:pPr>
      <w:r>
        <w:rPr>
          <w:rFonts w:eastAsia="Arial" w:cs="Arial"/>
          <w:color w:val="333333"/>
          <w:sz w:val="22"/>
          <w:szCs w:val="22"/>
        </w:rPr>
        <w:t>The write-up is honest about what worked and what did not. Failures are analyzed, not hidden.</w:t>
      </w:r>
    </w:p>
    <w:p>
      <w:pPr>
        <w:pStyle w:val="ListParagraph"/>
        <w:numPr>
          <w:ilvl w:val="0"/>
          <w:numId w:val="2"/>
        </w:numPr>
        <w:spacing w:before="0" w:after="80"/>
        <w:rPr/>
      </w:pPr>
      <w:r>
        <w:rPr>
          <w:rFonts w:eastAsia="Arial" w:cs="Arial"/>
          <w:color w:val="333333"/>
          <w:sz w:val="22"/>
          <w:szCs w:val="22"/>
        </w:rPr>
        <w:t>Code is clean, documented, and runs from README instructions.</w:t>
      </w:r>
    </w:p>
    <w:p>
      <w:pPr>
        <w:pStyle w:val="Normal"/>
        <w:spacing w:before="0" w:after="60"/>
        <w:rPr/>
      </w:pPr>
      <w:r>
        <w:rPr/>
      </w:r>
    </w:p>
    <w:p>
      <w:pPr>
        <w:pStyle w:val="Heading2"/>
        <w:rPr/>
      </w:pPr>
      <w:r>
        <w:rPr/>
        <w:t>6.2  Weak Submission</w:t>
      </w:r>
    </w:p>
    <w:p>
      <w:pPr>
        <w:pStyle w:val="ListParagraph"/>
        <w:numPr>
          <w:ilvl w:val="0"/>
          <w:numId w:val="2"/>
        </w:numPr>
        <w:spacing w:before="0" w:after="80"/>
        <w:rPr/>
      </w:pPr>
      <w:r>
        <w:rPr>
          <w:rFonts w:eastAsia="Arial" w:cs="Arial"/>
          <w:color w:val="333333"/>
          <w:sz w:val="22"/>
          <w:szCs w:val="22"/>
        </w:rPr>
        <w:t>A single agent with a long prompt that does everything (this is not a multi-agent system).</w:t>
      </w:r>
    </w:p>
    <w:p>
      <w:pPr>
        <w:pStyle w:val="ListParagraph"/>
        <w:numPr>
          <w:ilvl w:val="0"/>
          <w:numId w:val="2"/>
        </w:numPr>
        <w:spacing w:before="0" w:after="80"/>
        <w:rPr/>
      </w:pPr>
      <w:r>
        <w:rPr>
          <w:rFonts w:eastAsia="Arial" w:cs="Arial"/>
          <w:color w:val="333333"/>
          <w:sz w:val="22"/>
          <w:szCs w:val="22"/>
        </w:rPr>
        <w:t>Agents defined but no real coordination each runs independently and results are concatenated with no supervisor logic.</w:t>
      </w:r>
    </w:p>
    <w:p>
      <w:pPr>
        <w:pStyle w:val="ListParagraph"/>
        <w:numPr>
          <w:ilvl w:val="0"/>
          <w:numId w:val="2"/>
        </w:numPr>
        <w:spacing w:before="0" w:after="80"/>
        <w:rPr/>
      </w:pPr>
      <w:r>
        <w:rPr>
          <w:rFonts w:eastAsia="Arial" w:cs="Arial"/>
          <w:color w:val="333333"/>
          <w:sz w:val="22"/>
          <w:szCs w:val="22"/>
        </w:rPr>
        <w:t>Failure handling is mentioned in the write-up but not present in the code.</w:t>
      </w:r>
    </w:p>
    <w:p>
      <w:pPr>
        <w:pStyle w:val="ListParagraph"/>
        <w:numPr>
          <w:ilvl w:val="0"/>
          <w:numId w:val="2"/>
        </w:numPr>
        <w:spacing w:before="0" w:after="80"/>
        <w:rPr/>
      </w:pPr>
      <w:r>
        <w:rPr>
          <w:rFonts w:eastAsia="Arial" w:cs="Arial"/>
          <w:color w:val="333333"/>
          <w:sz w:val="22"/>
          <w:szCs w:val="22"/>
        </w:rPr>
        <w:t>Code does not run, and no explanation of what went wrong is provided.</w:t>
      </w:r>
    </w:p>
    <w:p>
      <w:pPr>
        <w:pStyle w:val="ListParagraph"/>
        <w:numPr>
          <w:ilvl w:val="0"/>
          <w:numId w:val="2"/>
        </w:numPr>
        <w:spacing w:before="0" w:after="80"/>
        <w:rPr/>
      </w:pPr>
      <w:r>
        <w:rPr>
          <w:rFonts w:eastAsia="Arial" w:cs="Arial"/>
          <w:color w:val="333333"/>
          <w:sz w:val="22"/>
          <w:szCs w:val="22"/>
        </w:rPr>
        <w:t>Brief contains fabricated financial numbers or hallucinated competitors.</w:t>
      </w:r>
    </w:p>
    <w:p>
      <w:pPr>
        <w:pStyle w:val="ListParagraph"/>
        <w:numPr>
          <w:ilvl w:val="0"/>
          <w:numId w:val="2"/>
        </w:numPr>
        <w:spacing w:before="0" w:after="80"/>
        <w:rPr/>
      </w:pPr>
      <w:r>
        <w:rPr>
          <w:rFonts w:eastAsia="Arial" w:cs="Arial"/>
          <w:color w:val="333333"/>
          <w:sz w:val="22"/>
          <w:szCs w:val="22"/>
        </w:rPr>
        <w:t>Write-up is a sales pitch ("my system is amazing") rather than an honest engineering reflection.</w:t>
      </w:r>
    </w:p>
    <w:p>
      <w:pPr>
        <w:pStyle w:val="Heading1"/>
        <w:rPr/>
      </w:pPr>
      <w:r>
        <w:rPr/>
        <w:t>7. Grading Rubric (100 Points)</w:t>
      </w:r>
    </w:p>
    <w:p>
      <w:pPr>
        <w:pStyle w:val="Normal"/>
        <w:spacing w:before="0" w:after="40"/>
        <w:rPr/>
      </w:pPr>
      <w:r>
        <w:rPr/>
      </w:r>
    </w:p>
    <w:tbl>
      <w:tblPr>
        <w:tblW w:w="9360" w:type="dxa"/>
        <w:jc w:val="left"/>
        <w:tblInd w:w="0" w:type="dxa"/>
        <w:tblLayout w:type="fixed"/>
        <w:tblCellMar>
          <w:top w:w="80" w:type="dxa"/>
          <w:left w:w="120" w:type="dxa"/>
          <w:bottom w:w="80" w:type="dxa"/>
          <w:right w:w="120" w:type="dxa"/>
        </w:tblCellMar>
      </w:tblPr>
      <w:tblGrid>
        <w:gridCol w:w="2799"/>
        <w:gridCol w:w="800"/>
        <w:gridCol w:w="5761"/>
      </w:tblGrid>
      <w:tr>
        <w:trPr/>
        <w:tc>
          <w:tcPr>
            <w:tcW w:w="2799" w:type="dxa"/>
            <w:tcBorders>
              <w:top w:val="single" w:sz="2" w:space="0" w:color="DDDDDD"/>
              <w:left w:val="single" w:sz="2" w:space="0" w:color="DDDDDD"/>
              <w:bottom w:val="single" w:sz="2" w:space="0" w:color="DDDDDD"/>
              <w:right w:val="single" w:sz="2" w:space="0" w:color="DDDDDD"/>
            </w:tcBorders>
            <w:shd w:fill="1A1A2E" w:val="clear"/>
            <w:vAlign w:val="center"/>
          </w:tcPr>
          <w:p>
            <w:pPr>
              <w:pStyle w:val="Normal"/>
              <w:rPr/>
            </w:pPr>
            <w:r>
              <w:rPr>
                <w:rFonts w:eastAsia="Arial" w:cs="Arial"/>
                <w:b/>
                <w:bCs/>
                <w:color w:val="FFFFFF"/>
                <w:sz w:val="20"/>
                <w:szCs w:val="20"/>
              </w:rPr>
              <w:t>Category</w:t>
            </w:r>
          </w:p>
        </w:tc>
        <w:tc>
          <w:tcPr>
            <w:tcW w:w="800" w:type="dxa"/>
            <w:tcBorders>
              <w:top w:val="single" w:sz="2" w:space="0" w:color="DDDDDD"/>
              <w:left w:val="single" w:sz="2" w:space="0" w:color="DDDDDD"/>
              <w:bottom w:val="single" w:sz="2" w:space="0" w:color="DDDDDD"/>
              <w:right w:val="single" w:sz="2" w:space="0" w:color="DDDDDD"/>
            </w:tcBorders>
            <w:shd w:fill="1A1A2E" w:val="clear"/>
            <w:vAlign w:val="center"/>
          </w:tcPr>
          <w:p>
            <w:pPr>
              <w:pStyle w:val="Normal"/>
              <w:rPr/>
            </w:pPr>
            <w:r>
              <w:rPr>
                <w:rFonts w:eastAsia="Arial" w:cs="Arial"/>
                <w:b/>
                <w:bCs/>
                <w:color w:val="FFFFFF"/>
                <w:sz w:val="20"/>
                <w:szCs w:val="20"/>
              </w:rPr>
              <w:t>Points</w:t>
            </w:r>
          </w:p>
        </w:tc>
        <w:tc>
          <w:tcPr>
            <w:tcW w:w="5761" w:type="dxa"/>
            <w:tcBorders>
              <w:top w:val="single" w:sz="2" w:space="0" w:color="DDDDDD"/>
              <w:left w:val="single" w:sz="2" w:space="0" w:color="DDDDDD"/>
              <w:bottom w:val="single" w:sz="2" w:space="0" w:color="DDDDDD"/>
              <w:right w:val="single" w:sz="2" w:space="0" w:color="DDDDDD"/>
            </w:tcBorders>
            <w:shd w:fill="1A1A2E" w:val="clear"/>
            <w:vAlign w:val="center"/>
          </w:tcPr>
          <w:p>
            <w:pPr>
              <w:pStyle w:val="Normal"/>
              <w:rPr/>
            </w:pPr>
            <w:r>
              <w:rPr>
                <w:rFonts w:eastAsia="Arial" w:cs="Arial"/>
                <w:b/>
                <w:bCs/>
                <w:color w:val="FFFFFF"/>
                <w:sz w:val="20"/>
                <w:szCs w:val="20"/>
              </w:rPr>
              <w:t>What Earns Full Marks</w:t>
            </w:r>
          </w:p>
        </w:tc>
      </w:tr>
      <w:tr>
        <w:trPr/>
        <w:tc>
          <w:tcPr>
            <w:tcW w:w="2799" w:type="dxa"/>
            <w:tcBorders>
              <w:top w:val="single" w:sz="2" w:space="0" w:color="DDDDDD"/>
              <w:left w:val="single" w:sz="2" w:space="0" w:color="DDDDDD"/>
              <w:bottom w:val="single" w:sz="2" w:space="0" w:color="DDDDDD"/>
              <w:right w:val="single" w:sz="2" w:space="0" w:color="DDDDDD"/>
            </w:tcBorders>
            <w:shd w:fill="F8F8FC" w:val="clear"/>
            <w:vAlign w:val="center"/>
          </w:tcPr>
          <w:p>
            <w:pPr>
              <w:pStyle w:val="Normal"/>
              <w:rPr/>
            </w:pPr>
            <w:r>
              <w:rPr>
                <w:rFonts w:eastAsia="Arial" w:cs="Arial"/>
                <w:b/>
                <w:bCs/>
                <w:color w:val="333333"/>
                <w:sz w:val="20"/>
                <w:szCs w:val="20"/>
              </w:rPr>
              <w:t>Multi-Agent Architecture</w:t>
            </w:r>
          </w:p>
        </w:tc>
        <w:tc>
          <w:tcPr>
            <w:tcW w:w="800" w:type="dxa"/>
            <w:tcBorders>
              <w:top w:val="single" w:sz="2" w:space="0" w:color="DDDDDD"/>
              <w:left w:val="single" w:sz="2" w:space="0" w:color="DDDDDD"/>
              <w:bottom w:val="single" w:sz="2" w:space="0" w:color="DDDDDD"/>
              <w:right w:val="single" w:sz="2" w:space="0" w:color="DDDDDD"/>
            </w:tcBorders>
            <w:shd w:fill="F8F8FC" w:val="clear"/>
            <w:vAlign w:val="center"/>
          </w:tcPr>
          <w:p>
            <w:pPr>
              <w:pStyle w:val="Normal"/>
              <w:rPr/>
            </w:pPr>
            <w:r>
              <w:rPr>
                <w:rFonts w:eastAsia="Arial" w:cs="Arial"/>
                <w:color w:val="333333"/>
                <w:sz w:val="20"/>
                <w:szCs w:val="20"/>
              </w:rPr>
              <w:t>30</w:t>
            </w:r>
          </w:p>
        </w:tc>
        <w:tc>
          <w:tcPr>
            <w:tcW w:w="5761" w:type="dxa"/>
            <w:tcBorders>
              <w:top w:val="single" w:sz="2" w:space="0" w:color="DDDDDD"/>
              <w:left w:val="single" w:sz="2" w:space="0" w:color="DDDDDD"/>
              <w:bottom w:val="single" w:sz="2" w:space="0" w:color="DDDDDD"/>
              <w:right w:val="single" w:sz="2" w:space="0" w:color="DDDDDD"/>
            </w:tcBorders>
            <w:shd w:fill="F8F8FC" w:val="clear"/>
            <w:vAlign w:val="center"/>
          </w:tcPr>
          <w:p>
            <w:pPr>
              <w:pStyle w:val="Normal"/>
              <w:rPr/>
            </w:pPr>
            <w:r>
              <w:rPr>
                <w:rFonts w:eastAsia="Arial" w:cs="Arial"/>
                <w:color w:val="333333"/>
                <w:sz w:val="20"/>
                <w:szCs w:val="20"/>
              </w:rPr>
              <w:t>3+ distinct agents with clear separation of concerns. Supervisor handles routing, aggregation, and termination. Topology is named and justified.</w:t>
            </w:r>
          </w:p>
        </w:tc>
      </w:tr>
      <w:tr>
        <w:trPr/>
        <w:tc>
          <w:tcPr>
            <w:tcW w:w="2799" w:type="dxa"/>
            <w:tcBorders>
              <w:top w:val="single" w:sz="2" w:space="0" w:color="DDDDDD"/>
              <w:left w:val="single" w:sz="2" w:space="0" w:color="DDDDDD"/>
              <w:bottom w:val="single" w:sz="2" w:space="0" w:color="DDDDDD"/>
              <w:right w:val="single" w:sz="2" w:space="0" w:color="DDDDDD"/>
            </w:tcBorders>
            <w:vAlign w:val="center"/>
          </w:tcPr>
          <w:p>
            <w:pPr>
              <w:pStyle w:val="Normal"/>
              <w:rPr/>
            </w:pPr>
            <w:r>
              <w:rPr>
                <w:rFonts w:eastAsia="Arial" w:cs="Arial"/>
                <w:b/>
                <w:bCs/>
                <w:color w:val="333333"/>
                <w:sz w:val="20"/>
                <w:szCs w:val="20"/>
              </w:rPr>
              <w:t>Failure Handling</w:t>
            </w:r>
          </w:p>
        </w:tc>
        <w:tc>
          <w:tcPr>
            <w:tcW w:w="800" w:type="dxa"/>
            <w:tcBorders>
              <w:top w:val="single" w:sz="2" w:space="0" w:color="DDDDDD"/>
              <w:left w:val="single" w:sz="2" w:space="0" w:color="DDDDDD"/>
              <w:bottom w:val="single" w:sz="2" w:space="0" w:color="DDDDDD"/>
              <w:right w:val="single" w:sz="2" w:space="0" w:color="DDDDDD"/>
            </w:tcBorders>
            <w:vAlign w:val="center"/>
          </w:tcPr>
          <w:p>
            <w:pPr>
              <w:pStyle w:val="Normal"/>
              <w:rPr/>
            </w:pPr>
            <w:r>
              <w:rPr>
                <w:rFonts w:eastAsia="Arial" w:cs="Arial"/>
                <w:color w:val="333333"/>
                <w:sz w:val="20"/>
                <w:szCs w:val="20"/>
              </w:rPr>
              <w:t>20</w:t>
            </w:r>
          </w:p>
        </w:tc>
        <w:tc>
          <w:tcPr>
            <w:tcW w:w="5761" w:type="dxa"/>
            <w:tcBorders>
              <w:top w:val="single" w:sz="2" w:space="0" w:color="DDDDDD"/>
              <w:left w:val="single" w:sz="2" w:space="0" w:color="DDDDDD"/>
              <w:bottom w:val="single" w:sz="2" w:space="0" w:color="DDDDDD"/>
              <w:right w:val="single" w:sz="2" w:space="0" w:color="DDDDDD"/>
            </w:tcBorders>
            <w:vAlign w:val="center"/>
          </w:tcPr>
          <w:p>
            <w:pPr>
              <w:pStyle w:val="Normal"/>
              <w:rPr/>
            </w:pPr>
            <w:r>
              <w:rPr>
                <w:rFonts w:eastAsia="Arial" w:cs="Arial"/>
                <w:color w:val="333333"/>
                <w:sz w:val="20"/>
                <w:szCs w:val="20"/>
              </w:rPr>
              <w:t>Both retry and fallback are implemented in code and demonstrated in logs/output. Not just described — actually working.</w:t>
            </w:r>
          </w:p>
        </w:tc>
      </w:tr>
      <w:tr>
        <w:trPr/>
        <w:tc>
          <w:tcPr>
            <w:tcW w:w="2799" w:type="dxa"/>
            <w:tcBorders>
              <w:top w:val="single" w:sz="2" w:space="0" w:color="DDDDDD"/>
              <w:left w:val="single" w:sz="2" w:space="0" w:color="DDDDDD"/>
              <w:bottom w:val="single" w:sz="2" w:space="0" w:color="DDDDDD"/>
              <w:right w:val="single" w:sz="2" w:space="0" w:color="DDDDDD"/>
            </w:tcBorders>
            <w:shd w:fill="F8F8FC" w:val="clear"/>
            <w:vAlign w:val="center"/>
          </w:tcPr>
          <w:p>
            <w:pPr>
              <w:pStyle w:val="Normal"/>
              <w:rPr/>
            </w:pPr>
            <w:r>
              <w:rPr>
                <w:rFonts w:eastAsia="Arial" w:cs="Arial"/>
                <w:b/>
                <w:bCs/>
                <w:color w:val="333333"/>
                <w:sz w:val="20"/>
                <w:szCs w:val="20"/>
              </w:rPr>
              <w:t>Output Quality</w:t>
            </w:r>
          </w:p>
        </w:tc>
        <w:tc>
          <w:tcPr>
            <w:tcW w:w="800" w:type="dxa"/>
            <w:tcBorders>
              <w:top w:val="single" w:sz="2" w:space="0" w:color="DDDDDD"/>
              <w:left w:val="single" w:sz="2" w:space="0" w:color="DDDDDD"/>
              <w:bottom w:val="single" w:sz="2" w:space="0" w:color="DDDDDD"/>
              <w:right w:val="single" w:sz="2" w:space="0" w:color="DDDDDD"/>
            </w:tcBorders>
            <w:shd w:fill="F8F8FC" w:val="clear"/>
            <w:vAlign w:val="center"/>
          </w:tcPr>
          <w:p>
            <w:pPr>
              <w:pStyle w:val="Normal"/>
              <w:rPr/>
            </w:pPr>
            <w:r>
              <w:rPr>
                <w:rFonts w:eastAsia="Arial" w:cs="Arial"/>
                <w:color w:val="333333"/>
                <w:sz w:val="20"/>
                <w:szCs w:val="20"/>
              </w:rPr>
              <w:t>20</w:t>
            </w:r>
          </w:p>
        </w:tc>
        <w:tc>
          <w:tcPr>
            <w:tcW w:w="5761" w:type="dxa"/>
            <w:tcBorders>
              <w:top w:val="single" w:sz="2" w:space="0" w:color="DDDDDD"/>
              <w:left w:val="single" w:sz="2" w:space="0" w:color="DDDDDD"/>
              <w:bottom w:val="single" w:sz="2" w:space="0" w:color="DDDDDD"/>
              <w:right w:val="single" w:sz="2" w:space="0" w:color="DDDDDD"/>
            </w:tcBorders>
            <w:shd w:fill="F8F8FC" w:val="clear"/>
            <w:vAlign w:val="center"/>
          </w:tcPr>
          <w:p>
            <w:pPr>
              <w:pStyle w:val="Normal"/>
              <w:rPr/>
            </w:pPr>
            <w:r>
              <w:rPr>
                <w:rFonts w:eastAsia="Arial" w:cs="Arial"/>
                <w:color w:val="333333"/>
                <w:sz w:val="20"/>
                <w:szCs w:val="20"/>
              </w:rPr>
              <w:t>The Competitive Intelligence Brief covers all six sections with factually accurate content. System does not fabricate data. Missing data is handled gracefully with explicit disclaimers.</w:t>
            </w:r>
          </w:p>
        </w:tc>
      </w:tr>
      <w:tr>
        <w:trPr/>
        <w:tc>
          <w:tcPr>
            <w:tcW w:w="2799" w:type="dxa"/>
            <w:tcBorders>
              <w:top w:val="single" w:sz="2" w:space="0" w:color="DDDDDD"/>
              <w:left w:val="single" w:sz="2" w:space="0" w:color="DDDDDD"/>
              <w:bottom w:val="single" w:sz="2" w:space="0" w:color="DDDDDD"/>
              <w:right w:val="single" w:sz="2" w:space="0" w:color="DDDDDD"/>
            </w:tcBorders>
            <w:vAlign w:val="center"/>
          </w:tcPr>
          <w:p>
            <w:pPr>
              <w:pStyle w:val="Normal"/>
              <w:rPr/>
            </w:pPr>
            <w:r>
              <w:rPr>
                <w:rFonts w:eastAsia="Arial" w:cs="Arial"/>
                <w:b/>
                <w:bCs/>
                <w:color w:val="333333"/>
                <w:sz w:val="20"/>
                <w:szCs w:val="20"/>
              </w:rPr>
              <w:t>Code Quality &amp; Reproducibility</w:t>
            </w:r>
          </w:p>
        </w:tc>
        <w:tc>
          <w:tcPr>
            <w:tcW w:w="800" w:type="dxa"/>
            <w:tcBorders>
              <w:top w:val="single" w:sz="2" w:space="0" w:color="DDDDDD"/>
              <w:left w:val="single" w:sz="2" w:space="0" w:color="DDDDDD"/>
              <w:bottom w:val="single" w:sz="2" w:space="0" w:color="DDDDDD"/>
              <w:right w:val="single" w:sz="2" w:space="0" w:color="DDDDDD"/>
            </w:tcBorders>
            <w:vAlign w:val="center"/>
          </w:tcPr>
          <w:p>
            <w:pPr>
              <w:pStyle w:val="Normal"/>
              <w:rPr/>
            </w:pPr>
            <w:r>
              <w:rPr>
                <w:rFonts w:eastAsia="Arial" w:cs="Arial"/>
                <w:color w:val="333333"/>
                <w:sz w:val="20"/>
                <w:szCs w:val="20"/>
              </w:rPr>
              <w:t>15</w:t>
            </w:r>
          </w:p>
        </w:tc>
        <w:tc>
          <w:tcPr>
            <w:tcW w:w="5761" w:type="dxa"/>
            <w:tcBorders>
              <w:top w:val="single" w:sz="2" w:space="0" w:color="DDDDDD"/>
              <w:left w:val="single" w:sz="2" w:space="0" w:color="DDDDDD"/>
              <w:bottom w:val="single" w:sz="2" w:space="0" w:color="DDDDDD"/>
              <w:right w:val="single" w:sz="2" w:space="0" w:color="DDDDDD"/>
            </w:tcBorders>
            <w:vAlign w:val="center"/>
          </w:tcPr>
          <w:p>
            <w:pPr>
              <w:pStyle w:val="Normal"/>
              <w:rPr/>
            </w:pPr>
            <w:r>
              <w:rPr>
                <w:rFonts w:eastAsia="Arial" w:cs="Arial"/>
                <w:color w:val="333333"/>
                <w:sz w:val="20"/>
                <w:szCs w:val="20"/>
              </w:rPr>
              <w:t>Code runs from README instructions. Dependencies are listed. API key setup is documented. Code is readable and reasonably commented.</w:t>
            </w:r>
          </w:p>
        </w:tc>
      </w:tr>
      <w:tr>
        <w:trPr/>
        <w:tc>
          <w:tcPr>
            <w:tcW w:w="2799" w:type="dxa"/>
            <w:tcBorders>
              <w:top w:val="single" w:sz="2" w:space="0" w:color="DDDDDD"/>
              <w:left w:val="single" w:sz="2" w:space="0" w:color="DDDDDD"/>
              <w:bottom w:val="single" w:sz="2" w:space="0" w:color="DDDDDD"/>
              <w:right w:val="single" w:sz="2" w:space="0" w:color="DDDDDD"/>
            </w:tcBorders>
            <w:shd w:fill="F8F8FC" w:val="clear"/>
            <w:vAlign w:val="center"/>
          </w:tcPr>
          <w:p>
            <w:pPr>
              <w:pStyle w:val="Normal"/>
              <w:rPr/>
            </w:pPr>
            <w:r>
              <w:rPr>
                <w:rFonts w:eastAsia="Arial" w:cs="Arial"/>
                <w:b/>
                <w:bCs/>
                <w:color w:val="333333"/>
                <w:sz w:val="20"/>
                <w:szCs w:val="20"/>
              </w:rPr>
              <w:t>Write-Up &amp; Reflection</w:t>
            </w:r>
          </w:p>
        </w:tc>
        <w:tc>
          <w:tcPr>
            <w:tcW w:w="800" w:type="dxa"/>
            <w:tcBorders>
              <w:top w:val="single" w:sz="2" w:space="0" w:color="DDDDDD"/>
              <w:left w:val="single" w:sz="2" w:space="0" w:color="DDDDDD"/>
              <w:bottom w:val="single" w:sz="2" w:space="0" w:color="DDDDDD"/>
              <w:right w:val="single" w:sz="2" w:space="0" w:color="DDDDDD"/>
            </w:tcBorders>
            <w:shd w:fill="F8F8FC" w:val="clear"/>
            <w:vAlign w:val="center"/>
          </w:tcPr>
          <w:p>
            <w:pPr>
              <w:pStyle w:val="Normal"/>
              <w:rPr/>
            </w:pPr>
            <w:r>
              <w:rPr>
                <w:rFonts w:eastAsia="Arial" w:cs="Arial"/>
                <w:color w:val="333333"/>
                <w:sz w:val="20"/>
                <w:szCs w:val="20"/>
              </w:rPr>
              <w:t>10</w:t>
            </w:r>
          </w:p>
        </w:tc>
        <w:tc>
          <w:tcPr>
            <w:tcW w:w="5761" w:type="dxa"/>
            <w:tcBorders>
              <w:top w:val="single" w:sz="2" w:space="0" w:color="DDDDDD"/>
              <w:left w:val="single" w:sz="2" w:space="0" w:color="DDDDDD"/>
              <w:bottom w:val="single" w:sz="2" w:space="0" w:color="DDDDDD"/>
              <w:right w:val="single" w:sz="2" w:space="0" w:color="DDDDDD"/>
            </w:tcBorders>
            <w:shd w:fill="F8F8FC" w:val="clear"/>
            <w:vAlign w:val="center"/>
          </w:tcPr>
          <w:p>
            <w:pPr>
              <w:pStyle w:val="Normal"/>
              <w:rPr/>
            </w:pPr>
            <w:r>
              <w:rPr>
                <w:rFonts w:eastAsia="Arial" w:cs="Arial"/>
                <w:color w:val="333333"/>
                <w:sz w:val="20"/>
                <w:szCs w:val="20"/>
              </w:rPr>
              <w:t>All four questions answered. Design decisions are justified. Failures are honestly discussed. Evaluation reflection shows genuine thought.</w:t>
            </w:r>
          </w:p>
        </w:tc>
      </w:tr>
      <w:tr>
        <w:trPr/>
        <w:tc>
          <w:tcPr>
            <w:tcW w:w="2799" w:type="dxa"/>
            <w:tcBorders>
              <w:top w:val="single" w:sz="2" w:space="0" w:color="DDDDDD"/>
              <w:left w:val="single" w:sz="2" w:space="0" w:color="DDDDDD"/>
              <w:bottom w:val="single" w:sz="2" w:space="0" w:color="DDDDDD"/>
              <w:right w:val="single" w:sz="2" w:space="0" w:color="DDDDDD"/>
            </w:tcBorders>
            <w:vAlign w:val="center"/>
          </w:tcPr>
          <w:p>
            <w:pPr>
              <w:pStyle w:val="Normal"/>
              <w:rPr/>
            </w:pPr>
            <w:r>
              <w:rPr>
                <w:rFonts w:eastAsia="Arial" w:cs="Arial"/>
                <w:b/>
                <w:bCs/>
                <w:color w:val="333333"/>
                <w:sz w:val="20"/>
                <w:szCs w:val="20"/>
              </w:rPr>
              <w:t>Architecture Diagram</w:t>
            </w:r>
          </w:p>
        </w:tc>
        <w:tc>
          <w:tcPr>
            <w:tcW w:w="800" w:type="dxa"/>
            <w:tcBorders>
              <w:top w:val="single" w:sz="2" w:space="0" w:color="DDDDDD"/>
              <w:left w:val="single" w:sz="2" w:space="0" w:color="DDDDDD"/>
              <w:bottom w:val="single" w:sz="2" w:space="0" w:color="DDDDDD"/>
              <w:right w:val="single" w:sz="2" w:space="0" w:color="DDDDDD"/>
            </w:tcBorders>
            <w:vAlign w:val="center"/>
          </w:tcPr>
          <w:p>
            <w:pPr>
              <w:pStyle w:val="Normal"/>
              <w:rPr/>
            </w:pPr>
            <w:r>
              <w:rPr>
                <w:rFonts w:eastAsia="Arial" w:cs="Arial"/>
                <w:color w:val="333333"/>
                <w:sz w:val="20"/>
                <w:szCs w:val="20"/>
              </w:rPr>
              <w:t>5</w:t>
            </w:r>
          </w:p>
        </w:tc>
        <w:tc>
          <w:tcPr>
            <w:tcW w:w="5761" w:type="dxa"/>
            <w:tcBorders>
              <w:top w:val="single" w:sz="2" w:space="0" w:color="DDDDDD"/>
              <w:left w:val="single" w:sz="2" w:space="0" w:color="DDDDDD"/>
              <w:bottom w:val="single" w:sz="2" w:space="0" w:color="DDDDDD"/>
              <w:right w:val="single" w:sz="2" w:space="0" w:color="DDDDDD"/>
            </w:tcBorders>
            <w:vAlign w:val="center"/>
          </w:tcPr>
          <w:p>
            <w:pPr>
              <w:pStyle w:val="Normal"/>
              <w:rPr/>
            </w:pPr>
            <w:r>
              <w:rPr>
                <w:rFonts w:eastAsia="Arial" w:cs="Arial"/>
                <w:color w:val="333333"/>
                <w:sz w:val="20"/>
                <w:szCs w:val="20"/>
              </w:rPr>
              <w:t>Diagram is clear and complete. All agents, communication paths, failure points, and the topology are visible.</w:t>
            </w:r>
          </w:p>
        </w:tc>
      </w:tr>
    </w:tbl>
    <w:p>
      <w:pPr>
        <w:pStyle w:val="Normal"/>
        <w:spacing w:before="0" w:after="60"/>
        <w:rPr/>
      </w:pPr>
      <w:r>
        <w:rPr/>
      </w:r>
    </w:p>
    <w:tbl>
      <w:tblPr>
        <w:tblW w:w="9360" w:type="dxa"/>
        <w:jc w:val="left"/>
        <w:tblInd w:w="0" w:type="dxa"/>
        <w:tblLayout w:type="fixed"/>
        <w:tblCellMar>
          <w:top w:w="120" w:type="dxa"/>
          <w:left w:w="200" w:type="dxa"/>
          <w:bottom w:w="120" w:type="dxa"/>
          <w:right w:w="200" w:type="dxa"/>
        </w:tblCellMar>
      </w:tblPr>
      <w:tblGrid>
        <w:gridCol w:w="9360"/>
      </w:tblGrid>
      <w:tr>
        <w:trPr/>
        <w:tc>
          <w:tcPr>
            <w:tcW w:w="9360" w:type="dxa"/>
            <w:tcBorders>
              <w:left w:val="single" w:sz="12" w:space="0" w:color="0D47A1"/>
            </w:tcBorders>
            <w:shd w:fill="EBF2FC" w:val="clear"/>
          </w:tcPr>
          <w:p>
            <w:pPr>
              <w:pStyle w:val="Normal"/>
              <w:spacing w:before="0" w:after="80"/>
              <w:rPr/>
            </w:pPr>
            <w:r>
              <w:rPr>
                <w:rFonts w:eastAsia="Arial" w:cs="Arial"/>
                <w:b/>
                <w:bCs/>
                <w:color w:val="0D47A1"/>
                <w:sz w:val="22"/>
                <w:szCs w:val="22"/>
              </w:rPr>
              <w:t>Bonus Points (Up to +10)</w:t>
            </w:r>
          </w:p>
          <w:p>
            <w:pPr>
              <w:pStyle w:val="Normal"/>
              <w:spacing w:before="0" w:after="60"/>
              <w:rPr/>
            </w:pPr>
            <w:r>
              <w:rPr>
                <w:rFonts w:eastAsia="Arial" w:cs="Arial"/>
                <w:i/>
                <w:iCs/>
                <w:color w:val="666666"/>
                <w:sz w:val="20"/>
                <w:szCs w:val="20"/>
              </w:rPr>
              <w:t>+4 points: Implement a human-in-the-loop checkpoint where the system pauses for user confirmation before proceeding (e.g., confirming competitor selection or approving a draft brief).</w:t>
            </w:r>
          </w:p>
          <w:p>
            <w:pPr>
              <w:pStyle w:val="Normal"/>
              <w:spacing w:before="0" w:after="60"/>
              <w:rPr/>
            </w:pPr>
            <w:r>
              <w:rPr>
                <w:rFonts w:eastAsia="Arial" w:cs="Arial"/>
                <w:i/>
                <w:iCs/>
                <w:color w:val="666666"/>
                <w:sz w:val="20"/>
                <w:szCs w:val="20"/>
              </w:rPr>
              <w:t>+3 points: Implement a Validator Agent that checks the brief for completeness (are all 6 sections present and non-empty?) and flags potential hallucinations before final output.</w:t>
            </w:r>
          </w:p>
          <w:p>
            <w:pPr>
              <w:pStyle w:val="Normal"/>
              <w:spacing w:before="0" w:after="60"/>
              <w:rPr/>
            </w:pPr>
            <w:r>
              <w:rPr>
                <w:rFonts w:eastAsia="Arial" w:cs="Arial"/>
                <w:i/>
                <w:iCs/>
                <w:color w:val="666666"/>
                <w:sz w:val="20"/>
                <w:szCs w:val="20"/>
              </w:rPr>
              <w:t>+3 points: Test your system on a second company (ideally a less-known or private company) and include both outputs. Discuss differences in system performance across the two in your write-up.</w:t>
            </w:r>
          </w:p>
        </w:tc>
      </w:tr>
    </w:tbl>
    <w:p>
      <w:pPr>
        <w:pStyle w:val="Heading1"/>
        <w:rPr/>
      </w:pPr>
      <w:r>
        <w:rPr/>
        <w:t>8. Rules and Academic Integrity</w:t>
      </w:r>
    </w:p>
    <w:p>
      <w:pPr>
        <w:pStyle w:val="ListParagraph"/>
        <w:numPr>
          <w:ilvl w:val="0"/>
          <w:numId w:val="9"/>
        </w:numPr>
        <w:spacing w:before="0" w:after="80"/>
        <w:rPr/>
      </w:pPr>
      <w:r>
        <w:rPr>
          <w:rFonts w:eastAsia="Arial" w:cs="Arial"/>
          <w:b/>
          <w:bCs/>
          <w:color w:val="333333"/>
          <w:sz w:val="22"/>
          <w:szCs w:val="22"/>
        </w:rPr>
        <w:t xml:space="preserve">This is an individual assignment. </w:t>
      </w:r>
      <w:r>
        <w:rPr>
          <w:rFonts w:eastAsia="Arial" w:cs="Arial"/>
          <w:color w:val="333333"/>
          <w:sz w:val="22"/>
          <w:szCs w:val="22"/>
        </w:rPr>
        <w:t>All code, write-up, and architecture design must be your own work. You may discuss concepts and approaches with classmates at a high level, but you must write your own code independently. Submitting identical or near-identical code as another student is an academic integrity violation.</w:t>
      </w:r>
    </w:p>
    <w:p>
      <w:pPr>
        <w:pStyle w:val="ListParagraph"/>
        <w:numPr>
          <w:ilvl w:val="0"/>
          <w:numId w:val="4"/>
        </w:numPr>
        <w:spacing w:before="0" w:after="80"/>
        <w:rPr/>
      </w:pPr>
      <w:r>
        <w:rPr>
          <w:rFonts w:eastAsia="Arial" w:cs="Arial"/>
          <w:b/>
          <w:bCs/>
          <w:color w:val="333333"/>
          <w:sz w:val="22"/>
          <w:szCs w:val="22"/>
        </w:rPr>
        <w:t xml:space="preserve">You may use AI coding assistants </w:t>
      </w:r>
      <w:r>
        <w:rPr>
          <w:rFonts w:eastAsia="Arial" w:cs="Arial"/>
          <w:color w:val="333333"/>
          <w:sz w:val="22"/>
          <w:szCs w:val="22"/>
        </w:rPr>
        <w:t>(GitHub Copilot, ChatGPT, Claude, etc.) to help you write code. This is encouraged  learning to work with AI tools is part of the course. However, you must understand every line of code you submit. If asked, you must be able to explain what any part of your code does and why.</w:t>
      </w:r>
    </w:p>
    <w:p>
      <w:pPr>
        <w:pStyle w:val="ListParagraph"/>
        <w:numPr>
          <w:ilvl w:val="0"/>
          <w:numId w:val="4"/>
        </w:numPr>
        <w:spacing w:before="0" w:after="80"/>
        <w:rPr/>
      </w:pPr>
      <w:r>
        <w:rPr>
          <w:rFonts w:eastAsia="Arial" w:cs="Arial"/>
          <w:b/>
          <w:bCs/>
          <w:color w:val="333333"/>
          <w:sz w:val="22"/>
          <w:szCs w:val="22"/>
        </w:rPr>
        <w:t xml:space="preserve">You may use starter templates and tutorials </w:t>
      </w:r>
      <w:r>
        <w:rPr>
          <w:rFonts w:eastAsia="Arial" w:cs="Arial"/>
          <w:color w:val="333333"/>
          <w:sz w:val="22"/>
          <w:szCs w:val="22"/>
        </w:rPr>
        <w:t>from framework documentation. Cite them in your README (e.g., "Based on the LangGraph multi-agent tutorial at [URL]"). Building on tutorials is expected; pretending tutorial code is original is not.</w:t>
      </w:r>
    </w:p>
    <w:p>
      <w:pPr>
        <w:pStyle w:val="ListParagraph"/>
        <w:numPr>
          <w:ilvl w:val="0"/>
          <w:numId w:val="4"/>
        </w:numPr>
        <w:spacing w:before="0" w:after="80"/>
        <w:rPr/>
      </w:pPr>
      <w:r>
        <w:rPr>
          <w:rFonts w:eastAsia="Arial" w:cs="Arial"/>
          <w:b/>
          <w:bCs/>
          <w:color w:val="333333"/>
          <w:sz w:val="22"/>
          <w:szCs w:val="22"/>
        </w:rPr>
        <w:t xml:space="preserve">If your system cannot complete the full pipeline, </w:t>
      </w:r>
      <w:r>
        <w:rPr>
          <w:rFonts w:eastAsia="Arial" w:cs="Arial"/>
          <w:color w:val="333333"/>
          <w:sz w:val="22"/>
          <w:szCs w:val="22"/>
        </w:rPr>
        <w:t>submit what you have. A partial implementation with an honest write-up explaining where you got stuck scores significantly higher than nothing submitted or a fabricated demo. A well-analyzed failure is more valuable than a polished demo that hides problems.</w:t>
      </w:r>
    </w:p>
    <w:p>
      <w:pPr>
        <w:pStyle w:val="Heading1"/>
        <w:rPr/>
      </w:pPr>
      <w:r>
        <w:rPr/>
        <w:t>9. Suggested Timeline</w:t>
      </w:r>
    </w:p>
    <w:p>
      <w:pPr>
        <w:pStyle w:val="Normal"/>
        <w:spacing w:before="0" w:after="160"/>
        <w:rPr/>
      </w:pPr>
      <w:r>
        <w:rPr>
          <w:rFonts w:eastAsia="Arial" w:cs="Arial"/>
          <w:color w:val="333333"/>
          <w:sz w:val="22"/>
          <w:szCs w:val="22"/>
        </w:rPr>
        <w:t>This is a recommendation, not a requirement. Adjust to your own working style.</w:t>
      </w:r>
    </w:p>
    <w:p>
      <w:pPr>
        <w:pStyle w:val="Normal"/>
        <w:spacing w:before="0" w:after="40"/>
        <w:rPr/>
      </w:pPr>
      <w:r>
        <w:rPr/>
      </w:r>
    </w:p>
    <w:tbl>
      <w:tblPr>
        <w:tblW w:w="9360" w:type="dxa"/>
        <w:jc w:val="left"/>
        <w:tblInd w:w="0" w:type="dxa"/>
        <w:tblLayout w:type="fixed"/>
        <w:tblCellMar>
          <w:top w:w="80" w:type="dxa"/>
          <w:left w:w="120" w:type="dxa"/>
          <w:bottom w:w="80" w:type="dxa"/>
          <w:right w:w="120" w:type="dxa"/>
        </w:tblCellMar>
      </w:tblPr>
      <w:tblGrid>
        <w:gridCol w:w="2199"/>
        <w:gridCol w:w="7160"/>
      </w:tblGrid>
      <w:tr>
        <w:trPr/>
        <w:tc>
          <w:tcPr>
            <w:tcW w:w="2199" w:type="dxa"/>
            <w:tcBorders>
              <w:top w:val="single" w:sz="2" w:space="0" w:color="DDDDDD"/>
              <w:left w:val="single" w:sz="2" w:space="0" w:color="DDDDDD"/>
              <w:bottom w:val="single" w:sz="2" w:space="0" w:color="DDDDDD"/>
              <w:right w:val="single" w:sz="2" w:space="0" w:color="DDDDDD"/>
            </w:tcBorders>
            <w:shd w:fill="1A1A2E" w:val="clear"/>
            <w:vAlign w:val="center"/>
          </w:tcPr>
          <w:p>
            <w:pPr>
              <w:pStyle w:val="Normal"/>
              <w:rPr/>
            </w:pPr>
            <w:r>
              <w:rPr>
                <w:rFonts w:eastAsia="Arial" w:cs="Arial"/>
                <w:b/>
                <w:bCs/>
                <w:color w:val="FFFFFF"/>
                <w:sz w:val="20"/>
                <w:szCs w:val="20"/>
              </w:rPr>
              <w:t>When</w:t>
            </w:r>
          </w:p>
        </w:tc>
        <w:tc>
          <w:tcPr>
            <w:tcW w:w="7160" w:type="dxa"/>
            <w:tcBorders>
              <w:top w:val="single" w:sz="2" w:space="0" w:color="DDDDDD"/>
              <w:left w:val="single" w:sz="2" w:space="0" w:color="DDDDDD"/>
              <w:bottom w:val="single" w:sz="2" w:space="0" w:color="DDDDDD"/>
              <w:right w:val="single" w:sz="2" w:space="0" w:color="DDDDDD"/>
            </w:tcBorders>
            <w:shd w:fill="1A1A2E" w:val="clear"/>
            <w:vAlign w:val="center"/>
          </w:tcPr>
          <w:p>
            <w:pPr>
              <w:pStyle w:val="Normal"/>
              <w:rPr/>
            </w:pPr>
            <w:r>
              <w:rPr>
                <w:rFonts w:eastAsia="Arial" w:cs="Arial"/>
                <w:b/>
                <w:bCs/>
                <w:color w:val="FFFFFF"/>
                <w:sz w:val="20"/>
                <w:szCs w:val="20"/>
              </w:rPr>
              <w:t>What to Do</w:t>
            </w:r>
          </w:p>
        </w:tc>
      </w:tr>
      <w:tr>
        <w:trPr/>
        <w:tc>
          <w:tcPr>
            <w:tcW w:w="2199" w:type="dxa"/>
            <w:tcBorders>
              <w:top w:val="single" w:sz="2" w:space="0" w:color="DDDDDD"/>
              <w:left w:val="single" w:sz="2" w:space="0" w:color="DDDDDD"/>
              <w:bottom w:val="single" w:sz="2" w:space="0" w:color="DDDDDD"/>
              <w:right w:val="single" w:sz="2" w:space="0" w:color="DDDDDD"/>
            </w:tcBorders>
            <w:shd w:fill="F8F8FC" w:val="clear"/>
            <w:vAlign w:val="center"/>
          </w:tcPr>
          <w:p>
            <w:pPr>
              <w:pStyle w:val="Normal"/>
              <w:rPr/>
            </w:pPr>
            <w:r>
              <w:rPr>
                <w:rFonts w:eastAsia="Arial" w:cs="Arial"/>
                <w:b/>
                <w:bCs/>
                <w:color w:val="333333"/>
                <w:sz w:val="20"/>
                <w:szCs w:val="20"/>
              </w:rPr>
              <w:t>Day 1-2 (Apr 2</w:t>
            </w:r>
            <w:r>
              <w:rPr>
                <w:rFonts w:eastAsia="Arial" w:cs="Arial"/>
                <w:b/>
                <w:bCs/>
                <w:color w:val="333333"/>
                <w:sz w:val="20"/>
                <w:szCs w:val="20"/>
              </w:rPr>
              <w:t>1</w:t>
            </w:r>
            <w:r>
              <w:rPr>
                <w:rFonts w:eastAsia="Arial" w:cs="Arial"/>
                <w:b/>
                <w:bCs/>
                <w:color w:val="333333"/>
                <w:sz w:val="20"/>
                <w:szCs w:val="20"/>
              </w:rPr>
              <w:t>-2</w:t>
            </w:r>
            <w:r>
              <w:rPr>
                <w:rFonts w:eastAsia="Arial" w:cs="Arial"/>
                <w:b/>
                <w:bCs/>
                <w:color w:val="333333"/>
                <w:sz w:val="20"/>
                <w:szCs w:val="20"/>
              </w:rPr>
              <w:t>2</w:t>
            </w:r>
            <w:r>
              <w:rPr>
                <w:rFonts w:eastAsia="Arial" w:cs="Arial"/>
                <w:b/>
                <w:bCs/>
                <w:color w:val="333333"/>
                <w:sz w:val="20"/>
                <w:szCs w:val="20"/>
              </w:rPr>
              <w:t>)</w:t>
            </w:r>
          </w:p>
        </w:tc>
        <w:tc>
          <w:tcPr>
            <w:tcW w:w="7160" w:type="dxa"/>
            <w:tcBorders>
              <w:top w:val="single" w:sz="2" w:space="0" w:color="DDDDDD"/>
              <w:left w:val="single" w:sz="2" w:space="0" w:color="DDDDDD"/>
              <w:bottom w:val="single" w:sz="2" w:space="0" w:color="DDDDDD"/>
              <w:right w:val="single" w:sz="2" w:space="0" w:color="DDDDDD"/>
            </w:tcBorders>
            <w:shd w:fill="F8F8FC" w:val="clear"/>
            <w:vAlign w:val="center"/>
          </w:tcPr>
          <w:p>
            <w:pPr>
              <w:pStyle w:val="Normal"/>
              <w:rPr/>
            </w:pPr>
            <w:r>
              <w:rPr>
                <w:rFonts w:eastAsia="Arial" w:cs="Arial"/>
                <w:color w:val="333333"/>
                <w:sz w:val="20"/>
                <w:szCs w:val="20"/>
              </w:rPr>
              <w:t>Choose your framework. Set up your repo. Get a single agent working with one tool (e.g., Research Agent can search and return results). This is your proof-of-life.</w:t>
            </w:r>
          </w:p>
        </w:tc>
      </w:tr>
      <w:tr>
        <w:trPr/>
        <w:tc>
          <w:tcPr>
            <w:tcW w:w="2199" w:type="dxa"/>
            <w:tcBorders>
              <w:top w:val="single" w:sz="2" w:space="0" w:color="DDDDDD"/>
              <w:left w:val="single" w:sz="2" w:space="0" w:color="DDDDDD"/>
              <w:bottom w:val="single" w:sz="2" w:space="0" w:color="DDDDDD"/>
              <w:right w:val="single" w:sz="2" w:space="0" w:color="DDDDDD"/>
            </w:tcBorders>
            <w:vAlign w:val="center"/>
          </w:tcPr>
          <w:p>
            <w:pPr>
              <w:pStyle w:val="Normal"/>
              <w:rPr/>
            </w:pPr>
            <w:r>
              <w:rPr>
                <w:rFonts w:eastAsia="Arial" w:cs="Arial"/>
                <w:b/>
                <w:bCs/>
                <w:color w:val="333333"/>
                <w:sz w:val="20"/>
                <w:szCs w:val="20"/>
              </w:rPr>
              <w:t>Day 3-4 (Apr 2</w:t>
            </w:r>
            <w:r>
              <w:rPr>
                <w:rFonts w:eastAsia="Arial" w:cs="Arial"/>
                <w:b/>
                <w:bCs/>
                <w:color w:val="333333"/>
                <w:sz w:val="20"/>
                <w:szCs w:val="20"/>
              </w:rPr>
              <w:t>3</w:t>
            </w:r>
            <w:r>
              <w:rPr>
                <w:rFonts w:eastAsia="Arial" w:cs="Arial"/>
                <w:b/>
                <w:bCs/>
                <w:color w:val="333333"/>
                <w:sz w:val="20"/>
                <w:szCs w:val="20"/>
              </w:rPr>
              <w:t>-2</w:t>
            </w:r>
            <w:r>
              <w:rPr>
                <w:rFonts w:eastAsia="Arial" w:cs="Arial"/>
                <w:b/>
                <w:bCs/>
                <w:color w:val="333333"/>
                <w:sz w:val="20"/>
                <w:szCs w:val="20"/>
              </w:rPr>
              <w:t>4</w:t>
            </w:r>
            <w:r>
              <w:rPr>
                <w:rFonts w:eastAsia="Arial" w:cs="Arial"/>
                <w:b/>
                <w:bCs/>
                <w:color w:val="333333"/>
                <w:sz w:val="20"/>
                <w:szCs w:val="20"/>
              </w:rPr>
              <w:t>)</w:t>
            </w:r>
          </w:p>
        </w:tc>
        <w:tc>
          <w:tcPr>
            <w:tcW w:w="7160" w:type="dxa"/>
            <w:tcBorders>
              <w:top w:val="single" w:sz="2" w:space="0" w:color="DDDDDD"/>
              <w:left w:val="single" w:sz="2" w:space="0" w:color="DDDDDD"/>
              <w:bottom w:val="single" w:sz="2" w:space="0" w:color="DDDDDD"/>
              <w:right w:val="single" w:sz="2" w:space="0" w:color="DDDDDD"/>
            </w:tcBorders>
            <w:vAlign w:val="center"/>
          </w:tcPr>
          <w:p>
            <w:pPr>
              <w:pStyle w:val="Normal"/>
              <w:rPr/>
            </w:pPr>
            <w:r>
              <w:rPr>
                <w:rFonts w:eastAsia="Arial" w:cs="Arial"/>
                <w:color w:val="333333"/>
                <w:sz w:val="20"/>
                <w:szCs w:val="20"/>
              </w:rPr>
              <w:t>Build all three agents. Get them working individually. Each agent should produce its part of the brief when run standalone.</w:t>
            </w:r>
          </w:p>
        </w:tc>
      </w:tr>
      <w:tr>
        <w:trPr/>
        <w:tc>
          <w:tcPr>
            <w:tcW w:w="2199" w:type="dxa"/>
            <w:tcBorders>
              <w:top w:val="single" w:sz="2" w:space="0" w:color="DDDDDD"/>
              <w:left w:val="single" w:sz="2" w:space="0" w:color="DDDDDD"/>
              <w:bottom w:val="single" w:sz="2" w:space="0" w:color="DDDDDD"/>
              <w:right w:val="single" w:sz="2" w:space="0" w:color="DDDDDD"/>
            </w:tcBorders>
            <w:shd w:fill="F8F8FC" w:val="clear"/>
            <w:vAlign w:val="center"/>
          </w:tcPr>
          <w:p>
            <w:pPr>
              <w:pStyle w:val="Normal"/>
              <w:rPr/>
            </w:pPr>
            <w:r>
              <w:rPr>
                <w:rFonts w:eastAsia="Arial" w:cs="Arial"/>
                <w:b/>
                <w:bCs/>
                <w:color w:val="333333"/>
                <w:sz w:val="20"/>
                <w:szCs w:val="20"/>
              </w:rPr>
              <w:t>Day 5 (Apr 2</w:t>
            </w:r>
            <w:r>
              <w:rPr>
                <w:rFonts w:eastAsia="Arial" w:cs="Arial"/>
                <w:b/>
                <w:bCs/>
                <w:color w:val="333333"/>
                <w:sz w:val="20"/>
                <w:szCs w:val="20"/>
              </w:rPr>
              <w:t>5</w:t>
            </w:r>
            <w:r>
              <w:rPr>
                <w:rFonts w:eastAsia="Arial" w:cs="Arial"/>
                <w:b/>
                <w:bCs/>
                <w:color w:val="333333"/>
                <w:sz w:val="20"/>
                <w:szCs w:val="20"/>
              </w:rPr>
              <w:t>)</w:t>
            </w:r>
          </w:p>
        </w:tc>
        <w:tc>
          <w:tcPr>
            <w:tcW w:w="7160" w:type="dxa"/>
            <w:tcBorders>
              <w:top w:val="single" w:sz="2" w:space="0" w:color="DDDDDD"/>
              <w:left w:val="single" w:sz="2" w:space="0" w:color="DDDDDD"/>
              <w:bottom w:val="single" w:sz="2" w:space="0" w:color="DDDDDD"/>
              <w:right w:val="single" w:sz="2" w:space="0" w:color="DDDDDD"/>
            </w:tcBorders>
            <w:shd w:fill="F8F8FC" w:val="clear"/>
            <w:vAlign w:val="center"/>
          </w:tcPr>
          <w:p>
            <w:pPr>
              <w:pStyle w:val="Normal"/>
              <w:rPr/>
            </w:pPr>
            <w:r>
              <w:rPr>
                <w:rFonts w:eastAsia="Arial" w:cs="Arial"/>
                <w:color w:val="333333"/>
                <w:sz w:val="20"/>
                <w:szCs w:val="20"/>
              </w:rPr>
              <w:t>Build the Supervisor. Wire the agents together. Get end-to-end flow working for your test company. Implement retry.</w:t>
            </w:r>
          </w:p>
        </w:tc>
      </w:tr>
      <w:tr>
        <w:trPr/>
        <w:tc>
          <w:tcPr>
            <w:tcW w:w="2199" w:type="dxa"/>
            <w:tcBorders>
              <w:top w:val="single" w:sz="2" w:space="0" w:color="DDDDDD"/>
              <w:left w:val="single" w:sz="2" w:space="0" w:color="DDDDDD"/>
              <w:bottom w:val="single" w:sz="2" w:space="0" w:color="DDDDDD"/>
              <w:right w:val="single" w:sz="2" w:space="0" w:color="DDDDDD"/>
            </w:tcBorders>
            <w:vAlign w:val="center"/>
          </w:tcPr>
          <w:p>
            <w:pPr>
              <w:pStyle w:val="Normal"/>
              <w:rPr/>
            </w:pPr>
            <w:r>
              <w:rPr>
                <w:rFonts w:eastAsia="Arial" w:cs="Arial"/>
                <w:b/>
                <w:bCs/>
                <w:color w:val="333333"/>
                <w:sz w:val="20"/>
                <w:szCs w:val="20"/>
              </w:rPr>
              <w:t>Day 6 (Apr 2</w:t>
            </w:r>
            <w:r>
              <w:rPr>
                <w:rFonts w:eastAsia="Arial" w:cs="Arial"/>
                <w:b/>
                <w:bCs/>
                <w:color w:val="333333"/>
                <w:sz w:val="20"/>
                <w:szCs w:val="20"/>
              </w:rPr>
              <w:t>6</w:t>
            </w:r>
            <w:r>
              <w:rPr>
                <w:rFonts w:eastAsia="Arial" w:cs="Arial"/>
                <w:b/>
                <w:bCs/>
                <w:color w:val="333333"/>
                <w:sz w:val="20"/>
                <w:szCs w:val="20"/>
              </w:rPr>
              <w:t>)</w:t>
            </w:r>
          </w:p>
        </w:tc>
        <w:tc>
          <w:tcPr>
            <w:tcW w:w="7160" w:type="dxa"/>
            <w:tcBorders>
              <w:top w:val="single" w:sz="2" w:space="0" w:color="DDDDDD"/>
              <w:left w:val="single" w:sz="2" w:space="0" w:color="DDDDDD"/>
              <w:bottom w:val="single" w:sz="2" w:space="0" w:color="DDDDDD"/>
              <w:right w:val="single" w:sz="2" w:space="0" w:color="DDDDDD"/>
            </w:tcBorders>
            <w:vAlign w:val="center"/>
          </w:tcPr>
          <w:p>
            <w:pPr>
              <w:pStyle w:val="Normal"/>
              <w:rPr/>
            </w:pPr>
            <w:r>
              <w:rPr>
                <w:rFonts w:eastAsia="Arial" w:cs="Arial"/>
                <w:color w:val="333333"/>
                <w:sz w:val="20"/>
                <w:szCs w:val="20"/>
              </w:rPr>
              <w:t>Implement fallback. Test with your chosen company. Fix bugs. Start writing the write-up.</w:t>
            </w:r>
          </w:p>
        </w:tc>
      </w:tr>
      <w:tr>
        <w:trPr/>
        <w:tc>
          <w:tcPr>
            <w:tcW w:w="2199" w:type="dxa"/>
            <w:tcBorders>
              <w:top w:val="single" w:sz="2" w:space="0" w:color="DDDDDD"/>
              <w:left w:val="single" w:sz="2" w:space="0" w:color="DDDDDD"/>
              <w:bottom w:val="single" w:sz="2" w:space="0" w:color="DDDDDD"/>
              <w:right w:val="single" w:sz="2" w:space="0" w:color="DDDDDD"/>
            </w:tcBorders>
            <w:shd w:fill="F8F8FC" w:val="clear"/>
            <w:vAlign w:val="center"/>
          </w:tcPr>
          <w:p>
            <w:pPr>
              <w:pStyle w:val="Normal"/>
              <w:rPr/>
            </w:pPr>
            <w:r>
              <w:rPr>
                <w:rFonts w:eastAsia="Arial" w:cs="Arial"/>
                <w:b/>
                <w:bCs/>
                <w:color w:val="333333"/>
                <w:sz w:val="20"/>
                <w:szCs w:val="20"/>
              </w:rPr>
              <w:t>Day 7 (Apr 26-27)</w:t>
            </w:r>
          </w:p>
        </w:tc>
        <w:tc>
          <w:tcPr>
            <w:tcW w:w="7160" w:type="dxa"/>
            <w:tcBorders>
              <w:top w:val="single" w:sz="2" w:space="0" w:color="DDDDDD"/>
              <w:left w:val="single" w:sz="2" w:space="0" w:color="DDDDDD"/>
              <w:bottom w:val="single" w:sz="2" w:space="0" w:color="DDDDDD"/>
              <w:right w:val="single" w:sz="2" w:space="0" w:color="DDDDDD"/>
            </w:tcBorders>
            <w:shd w:fill="F8F8FC" w:val="clear"/>
            <w:vAlign w:val="center"/>
          </w:tcPr>
          <w:p>
            <w:pPr>
              <w:pStyle w:val="Normal"/>
              <w:rPr/>
            </w:pPr>
            <w:r>
              <w:rPr>
                <w:rFonts w:eastAsia="Arial" w:cs="Arial"/>
                <w:color w:val="333333"/>
                <w:sz w:val="20"/>
                <w:szCs w:val="20"/>
              </w:rPr>
              <w:t>Finish write-up. Draw architecture diagram. Clean up code and README. Submit.</w:t>
            </w:r>
          </w:p>
        </w:tc>
      </w:tr>
    </w:tbl>
    <w:p>
      <w:pPr>
        <w:pStyle w:val="Heading1"/>
        <w:rPr/>
      </w:pPr>
      <w:r>
        <w:rPr/>
        <w:t>10. Frequently Asked Questions</w:t>
      </w:r>
    </w:p>
    <w:p>
      <w:pPr>
        <w:pStyle w:val="Normal"/>
        <w:spacing w:before="0" w:after="160"/>
        <w:rPr/>
      </w:pPr>
      <w:r>
        <w:rPr>
          <w:rFonts w:eastAsia="Arial" w:cs="Arial"/>
          <w:b/>
          <w:bCs/>
          <w:color w:val="333333"/>
          <w:sz w:val="22"/>
          <w:szCs w:val="22"/>
        </w:rPr>
        <w:t>Q: Can I use a different problem domain instead of competitive intelligence?</w:t>
      </w:r>
    </w:p>
    <w:p>
      <w:pPr>
        <w:pStyle w:val="Normal"/>
        <w:spacing w:before="0" w:after="160"/>
        <w:rPr/>
      </w:pPr>
      <w:r>
        <w:rPr>
          <w:rFonts w:eastAsia="Arial" w:cs="Arial"/>
          <w:color w:val="333333"/>
          <w:sz w:val="22"/>
          <w:szCs w:val="22"/>
        </w:rPr>
        <w:t>A: No. Everyone must solve the same problem so that grading is consistent. You have flexibility in architecture, framework, and tools not in the problem statement.</w:t>
      </w:r>
    </w:p>
    <w:p>
      <w:pPr>
        <w:pStyle w:val="Normal"/>
        <w:spacing w:before="0" w:after="60"/>
        <w:rPr/>
      </w:pPr>
      <w:r>
        <w:rPr/>
      </w:r>
    </w:p>
    <w:p>
      <w:pPr>
        <w:pStyle w:val="Normal"/>
        <w:spacing w:before="0" w:after="160"/>
        <w:rPr/>
      </w:pPr>
      <w:r>
        <w:rPr>
          <w:rFonts w:eastAsia="Arial" w:cs="Arial"/>
          <w:b/>
          <w:bCs/>
          <w:color w:val="333333"/>
          <w:sz w:val="22"/>
          <w:szCs w:val="22"/>
        </w:rPr>
        <w:t>Q: What if I cannot find financial data for my chosen company?</w:t>
      </w:r>
    </w:p>
    <w:p>
      <w:pPr>
        <w:pStyle w:val="Normal"/>
        <w:spacing w:before="0" w:after="160"/>
        <w:rPr/>
      </w:pPr>
      <w:r>
        <w:rPr>
          <w:rFonts w:eastAsia="Arial" w:cs="Arial"/>
          <w:color w:val="333333"/>
          <w:sz w:val="22"/>
          <w:szCs w:val="22"/>
        </w:rPr>
        <w:t>A: Your system should handle this gracefully: the Financial Snapshot section should state explicitly that data is unavailable rather than fabricating numbers. This is a test of your fallback mechanism, not a failure of your submission.</w:t>
      </w:r>
    </w:p>
    <w:p>
      <w:pPr>
        <w:pStyle w:val="Normal"/>
        <w:spacing w:before="0" w:after="60"/>
        <w:rPr/>
      </w:pPr>
      <w:r>
        <w:rPr/>
      </w:r>
    </w:p>
    <w:p>
      <w:pPr>
        <w:pStyle w:val="Normal"/>
        <w:spacing w:before="0" w:after="160"/>
        <w:rPr/>
      </w:pPr>
      <w:r>
        <w:rPr>
          <w:rFonts w:eastAsia="Arial" w:cs="Arial"/>
          <w:b/>
          <w:bCs/>
          <w:color w:val="333333"/>
          <w:sz w:val="22"/>
          <w:szCs w:val="22"/>
        </w:rPr>
        <w:t>Q: Do both failure-handling mechanisms need to trigger during a normal run?</w:t>
      </w:r>
    </w:p>
    <w:p>
      <w:pPr>
        <w:pStyle w:val="Normal"/>
        <w:spacing w:before="0" w:after="160"/>
        <w:rPr/>
      </w:pPr>
      <w:r>
        <w:rPr>
          <w:rFonts w:eastAsia="Arial" w:cs="Arial"/>
          <w:color w:val="333333"/>
          <w:sz w:val="22"/>
          <w:szCs w:val="22"/>
        </w:rPr>
        <w:t>A: They should be demonstrable. Either they trigger naturally during your test run, or you show log output from a scenario where they triggered (e.g., testing with an obscure company name, or temporarily disabling an API to simulate failure). Include these logs in your submission.</w:t>
      </w:r>
    </w:p>
    <w:p>
      <w:pPr>
        <w:pStyle w:val="Normal"/>
        <w:spacing w:before="0" w:after="60"/>
        <w:rPr/>
      </w:pPr>
      <w:r>
        <w:rPr/>
      </w:r>
    </w:p>
    <w:p>
      <w:pPr>
        <w:pStyle w:val="Normal"/>
        <w:spacing w:before="0" w:after="160"/>
        <w:rPr/>
      </w:pPr>
      <w:r>
        <w:rPr>
          <w:rFonts w:eastAsia="Arial" w:cs="Arial"/>
          <w:b/>
          <w:bCs/>
          <w:color w:val="333333"/>
          <w:sz w:val="22"/>
          <w:szCs w:val="22"/>
        </w:rPr>
        <w:t>Q: How long should the final Competitive Intelligence Brief be?</w:t>
      </w:r>
    </w:p>
    <w:p>
      <w:pPr>
        <w:pStyle w:val="Normal"/>
        <w:spacing w:before="0" w:after="160"/>
        <w:rPr/>
      </w:pPr>
      <w:r>
        <w:rPr>
          <w:rFonts w:eastAsia="Arial" w:cs="Arial"/>
          <w:color w:val="333333"/>
          <w:sz w:val="22"/>
          <w:szCs w:val="22"/>
        </w:rPr>
        <w:t>A: Roughly 400-800 words. Not a one-liner per section, but also not a 10-page report. Each section should be substantive (3-5 sentences minimum) but concise.</w:t>
      </w:r>
    </w:p>
    <w:p>
      <w:pPr>
        <w:pStyle w:val="Normal"/>
        <w:spacing w:before="0" w:after="60"/>
        <w:rPr/>
      </w:pPr>
      <w:r>
        <w:rPr/>
      </w:r>
    </w:p>
    <w:p>
      <w:pPr>
        <w:pStyle w:val="Normal"/>
        <w:spacing w:before="0" w:after="160"/>
        <w:rPr/>
      </w:pPr>
      <w:r>
        <w:rPr>
          <w:rFonts w:eastAsia="Arial" w:cs="Arial"/>
          <w:b/>
          <w:bCs/>
          <w:color w:val="333333"/>
          <w:sz w:val="22"/>
          <w:szCs w:val="22"/>
        </w:rPr>
        <w:t>Q: I am stuck and my code does not work. What should I do?</w:t>
      </w:r>
    </w:p>
    <w:p>
      <w:pPr>
        <w:pStyle w:val="Normal"/>
        <w:spacing w:before="0" w:after="160"/>
        <w:rPr/>
      </w:pPr>
      <w:r>
        <w:rPr>
          <w:rFonts w:eastAsia="Arial" w:cs="Arial"/>
          <w:color w:val="333333"/>
          <w:sz w:val="22"/>
          <w:szCs w:val="22"/>
        </w:rPr>
        <w:t>A: First, check the framework documentation and examples. Second, try asking an AI assistant to debug (paste the error message). Third, reach out to the instructor. Fourth, if you run out of time, submit what you have with an honest write-up explaining where you got stuck. This is far better than not submitting.</w:t>
      </w:r>
    </w:p>
    <w:p>
      <w:pPr>
        <w:pStyle w:val="Normal"/>
        <w:spacing w:before="0" w:after="60"/>
        <w:rPr/>
      </w:pPr>
      <w:r>
        <w:rPr/>
      </w:r>
    </w:p>
    <w:p>
      <w:pPr>
        <w:pStyle w:val="Normal"/>
        <w:spacing w:before="0" w:after="160"/>
        <w:rPr/>
      </w:pPr>
      <w:r>
        <w:rPr>
          <w:rFonts w:eastAsia="Arial" w:cs="Arial"/>
          <w:b/>
          <w:bCs/>
          <w:color w:val="333333"/>
          <w:sz w:val="22"/>
          <w:szCs w:val="22"/>
        </w:rPr>
        <w:t>Q: Can I collaborate with a classmate?</w:t>
      </w:r>
    </w:p>
    <w:p>
      <w:pPr>
        <w:pStyle w:val="Normal"/>
        <w:spacing w:before="0" w:after="160"/>
        <w:rPr/>
      </w:pPr>
      <w:r>
        <w:rPr>
          <w:rFonts w:eastAsia="Arial" w:cs="Arial"/>
          <w:color w:val="333333"/>
          <w:sz w:val="22"/>
          <w:szCs w:val="22"/>
        </w:rPr>
        <w:t>A: You may discuss approaches at a high level ("I used LangGraph and the supervisor-worker pattern"). You may not share code, prompts, or architecture diagrams. Each submission must be independently produced. If two submissions contain substantially similar code, both will be flagged.</w:t>
      </w:r>
    </w:p>
    <w:p>
      <w:pPr>
        <w:pStyle w:val="Normal"/>
        <w:spacing w:before="0" w:after="200"/>
        <w:rPr/>
      </w:pPr>
      <w:r>
        <w:rPr/>
      </w:r>
    </w:p>
    <w:p>
      <w:pPr>
        <w:pStyle w:val="Normal"/>
        <w:pBdr>
          <w:bottom w:val="single" w:sz="4" w:space="1" w:color="BF5700"/>
        </w:pBdr>
        <w:spacing w:before="200" w:after="200"/>
        <w:rPr/>
      </w:pPr>
      <w:r>
        <w:rPr/>
      </w:r>
    </w:p>
    <w:p>
      <w:pPr>
        <w:pStyle w:val="Normal"/>
        <w:spacing w:before="0" w:after="40"/>
        <w:rPr/>
      </w:pPr>
      <w:r>
        <w:rPr/>
      </w:r>
    </w:p>
    <w:p>
      <w:pPr>
        <w:pStyle w:val="Normal"/>
        <w:spacing w:before="0" w:after="160"/>
        <w:jc w:val="center"/>
        <w:rPr/>
      </w:pPr>
      <w:r>
        <w:rPr>
          <w:rFonts w:eastAsia="Arial" w:cs="Arial"/>
          <w:i/>
          <w:iCs/>
          <w:color w:val="666666"/>
          <w:sz w:val="22"/>
          <w:szCs w:val="22"/>
        </w:rPr>
        <w:t xml:space="preserve">End of </w:t>
      </w:r>
      <w:r>
        <w:rPr>
          <w:rFonts w:eastAsia="Arial" w:cs="Arial"/>
          <w:i/>
          <w:iCs/>
          <w:color w:val="666666"/>
          <w:sz w:val="22"/>
          <w:szCs w:val="22"/>
        </w:rPr>
        <w:t>HW</w:t>
      </w:r>
      <w:r>
        <w:rPr>
          <w:rFonts w:eastAsia="Arial" w:cs="Arial"/>
          <w:i/>
          <w:iCs/>
          <w:color w:val="666666"/>
          <w:sz w:val="22"/>
          <w:szCs w:val="22"/>
        </w:rPr>
        <w:t xml:space="preserve"> assignment. Build something you would be proud to put on your resume.</w:t>
      </w:r>
    </w:p>
    <w:sectPr>
      <w:headerReference w:type="even" r:id="rId2"/>
      <w:headerReference w:type="default" r:id="rId3"/>
      <w:headerReference w:type="first" r:id="rId4"/>
      <w:footerReference w:type="even" r:id="rId5"/>
      <w:footerReference w:type="default" r:id="rId6"/>
      <w:footerReference w:type="first" r:id="rId7"/>
      <w:type w:val="nextPage"/>
      <w:pgSz w:w="12240" w:h="15840"/>
      <w:pgMar w:left="1440" w:right="1440" w:gutter="0" w:header="708" w:top="1440" w:footer="708" w:bottom="144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rial">
    <w:charset w:val="01"/>
    <w:family w:val="roman"/>
    <w:pitch w:val="variable"/>
  </w:font>
  <w:font w:name="Arial">
    <w:charset w:val="01"/>
    <w:family w:val="swiss"/>
    <w:pitch w:val="variable"/>
  </w:font>
  <w:font w:name="Liberation Sans">
    <w:altName w:val="Arial"/>
    <w:charset w:val="01"/>
    <w:family w:val="swiss"/>
    <w:pitch w:val="variable"/>
  </w:font>
  <w:font w:name="Symbol">
    <w:charset w:val="02"/>
    <w:family w:val="auto"/>
    <w:pitch w:val="default"/>
  </w:font>
  <w:font w:name="OpenSymbol">
    <w:altName w:val="Arial Unicode MS"/>
    <w:charset w:val="01"/>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2" w:space="4" w:color="CCCCCC"/>
      </w:pBdr>
      <w:spacing w:before="100" w:after="0"/>
      <w:jc w:val="center"/>
      <w:rPr/>
    </w:pPr>
    <w:r>
      <w:rPr>
        <w:rFonts w:eastAsia="Arial" w:cs="Arial"/>
        <w:color w:val="666666"/>
        <w:sz w:val="16"/>
        <w:szCs w:val="16"/>
      </w:rPr>
      <w:t>McCombs School of Business  |  The University of Texas at Austin</w: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2" w:space="4" w:color="CCCCCC"/>
      </w:pBdr>
      <w:spacing w:before="100" w:after="0"/>
      <w:jc w:val="center"/>
      <w:rPr/>
    </w:pPr>
    <w:r>
      <w:rPr>
        <w:rFonts w:eastAsia="Arial" w:cs="Arial"/>
        <w:color w:val="666666"/>
        <w:sz w:val="16"/>
        <w:szCs w:val="16"/>
      </w:rPr>
      <w:t>McCombs School of Business  |  The University of Texas at Austin</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right"/>
      <w:rPr/>
    </w:pPr>
    <w:r>
      <w:rPr>
        <w:rFonts w:eastAsia="Arial" w:cs="Arial"/>
        <w:i/>
        <w:iCs/>
        <w:color w:val="666666"/>
        <w:sz w:val="16"/>
        <w:szCs w:val="16"/>
      </w:rPr>
      <w:t xml:space="preserve">MSBA AI Agents  |  Spring 2026  |  </w:t>
    </w:r>
    <w:r>
      <w:rPr>
        <w:rFonts w:eastAsia="Arial" w:cs="Arial"/>
        <w:i/>
        <w:iCs/>
        <w:color w:val="666666"/>
        <w:sz w:val="16"/>
        <w:szCs w:val="16"/>
      </w:rPr>
      <w:t>HW</w:t>
    </w:r>
    <w:r>
      <w:rPr>
        <w:rFonts w:eastAsia="Arial" w:cs="Arial"/>
        <w:i/>
        <w:iCs/>
        <w:color w:val="666666"/>
        <w:sz w:val="16"/>
        <w:szCs w:val="16"/>
      </w:rPr>
      <w:t xml:space="preserve"> (Individual)</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right"/>
      <w:rPr/>
    </w:pPr>
    <w:r>
      <w:rPr>
        <w:rFonts w:eastAsia="Arial" w:cs="Arial"/>
        <w:i/>
        <w:iCs/>
        <w:color w:val="666666"/>
        <w:sz w:val="16"/>
        <w:szCs w:val="16"/>
      </w:rPr>
      <w:t xml:space="preserve">MSBA AI Agents  |  Spring 2026  |  </w:t>
    </w:r>
    <w:r>
      <w:rPr>
        <w:rFonts w:eastAsia="Arial" w:cs="Arial"/>
        <w:i/>
        <w:iCs/>
        <w:color w:val="666666"/>
        <w:sz w:val="16"/>
        <w:szCs w:val="16"/>
      </w:rPr>
      <w:t>HW</w:t>
    </w:r>
    <w:r>
      <w:rPr>
        <w:rFonts w:eastAsia="Arial" w:cs="Arial"/>
        <w:i/>
        <w:iCs/>
        <w:color w:val="666666"/>
        <w:sz w:val="16"/>
        <w:szCs w:val="16"/>
      </w:rPr>
      <w:t xml:space="preserve"> (Individual)</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72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bullet"/>
      <w:lvlText w:val=""/>
      <w:lvlJc w:val="left"/>
      <w:pPr>
        <w:tabs>
          <w:tab w:val="num" w:pos="0"/>
        </w:tabs>
        <w:ind w:left="720" w:hanging="360"/>
      </w:pPr>
      <w:rPr>
        <w:rFonts w:ascii="Symbol" w:hAnsi="Symbol" w:cs="Symbol" w:hint="default"/>
      </w:rPr>
    </w:lvl>
    <w:lvl w:ilvl="1">
      <w:start w:val="1"/>
      <w:numFmt w:val="bullet"/>
      <w:lvlText w:val="◦"/>
      <w:lvlJc w:val="left"/>
      <w:pPr>
        <w:tabs>
          <w:tab w:val="num" w:pos="0"/>
        </w:tabs>
        <w:ind w:left="1440" w:hanging="360"/>
      </w:pPr>
      <w:rPr>
        <w:rFonts w:ascii="OpenSymbol" w:hAnsi="OpenSymbol" w:cs="OpenSymbol" w:hint="default"/>
      </w:r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decimal"/>
      <w:lvlText w:val="%1."/>
      <w:lvlJc w:val="left"/>
      <w:pPr>
        <w:tabs>
          <w:tab w:val="num" w:pos="0"/>
        </w:tabs>
        <w:ind w:left="72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lvl w:ilvl="0">
      <w:start w:val="1"/>
      <w:numFmt w:val="decimal"/>
      <w:lvlText w:val="%1."/>
      <w:lvlJc w:val="left"/>
      <w:pPr>
        <w:tabs>
          <w:tab w:val="num" w:pos="0"/>
        </w:tabs>
        <w:ind w:left="72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1"/>
    <w:lvlOverride w:ilvl="0">
      <w:startOverride w:val="1"/>
    </w:lvlOverride>
  </w:num>
  <w:num w:numId="7">
    <w:abstractNumId w:val="2"/>
    <w:lvlOverride w:ilvl="0">
      <w:startOverride w:val="1"/>
    </w:lvlOverride>
  </w:num>
  <w:num w:numId="8">
    <w:abstractNumId w:val="3"/>
    <w:lvlOverride w:ilvl="0">
      <w:startOverride w:val="1"/>
    </w:lvlOverride>
  </w:num>
  <w:num w:numId="9">
    <w:abstractNumId w:val="4"/>
    <w:lvlOverride w:ilvl="0">
      <w:startOverride w:val="1"/>
    </w:lvlOverride>
  </w:num>
</w:numbering>
</file>

<file path=word/settings.xml><?xml version="1.0" encoding="utf-8"?>
<w:settings xmlns:w="http://schemas.openxmlformats.org/wordprocessingml/2006/main">
  <w:zoom w:percent="150"/>
  <w:defaultTabStop w:val="720"/>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n-US" w:eastAsia="zh-CN" w:bidi="hi-IN"/>
      </w:rPr>
    </w:rPrDefault>
    <w:pPrDefault>
      <w:pPr>
        <w:suppressAutoHyphens w:val="true"/>
      </w:pPr>
    </w:pPrDefault>
  </w:docDefaults>
  <w:style w:type="paragraph" w:styleId="Normal">
    <w:name w:val="Normal"/>
    <w:qFormat/>
    <w:pPr>
      <w:widowControl/>
      <w:bidi w:val="0"/>
      <w:spacing w:before="0" w:after="0"/>
      <w:jc w:val="left"/>
    </w:pPr>
    <w:rPr>
      <w:rFonts w:ascii="Arial" w:hAnsi="Arial" w:eastAsia="Arial" w:cs="Arial"/>
      <w:color w:val="auto"/>
      <w:kern w:val="0"/>
      <w:sz w:val="22"/>
      <w:szCs w:val="22"/>
      <w:lang w:val="en-US" w:eastAsia="zh-CN" w:bidi="hi-IN"/>
    </w:rPr>
  </w:style>
  <w:style w:type="paragraph" w:styleId="Heading1">
    <w:name w:val="Heading 1"/>
    <w:basedOn w:val="Heading"/>
    <w:qFormat/>
    <w:pPr>
      <w:spacing w:before="360" w:after="200"/>
      <w:outlineLvl w:val="0"/>
    </w:pPr>
    <w:rPr>
      <w:rFonts w:ascii="Arial" w:hAnsi="Arial" w:eastAsia="Arial" w:cs="Arial"/>
      <w:b/>
      <w:bCs/>
      <w:color w:val="BF5700"/>
      <w:sz w:val="32"/>
      <w:szCs w:val="32"/>
    </w:rPr>
  </w:style>
  <w:style w:type="paragraph" w:styleId="Heading2">
    <w:name w:val="Heading 2"/>
    <w:basedOn w:val="Heading"/>
    <w:qFormat/>
    <w:pPr>
      <w:spacing w:before="280" w:after="160"/>
      <w:outlineLvl w:val="1"/>
    </w:pPr>
    <w:rPr>
      <w:rFonts w:ascii="Arial" w:hAnsi="Arial" w:eastAsia="Arial" w:cs="Arial"/>
      <w:b/>
      <w:bCs/>
      <w:color w:val="333333"/>
      <w:sz w:val="26"/>
      <w:szCs w:val="26"/>
    </w:rPr>
  </w:style>
  <w:style w:type="paragraph" w:styleId="Heading3">
    <w:name w:val="Heading 3"/>
    <w:basedOn w:val="Heading"/>
    <w:qFormat/>
    <w:pPr>
      <w:spacing w:before="200" w:after="120"/>
      <w:outlineLvl w:val="2"/>
    </w:pPr>
    <w:rPr>
      <w:rFonts w:ascii="Arial" w:hAnsi="Arial" w:eastAsia="Arial" w:cs="Arial"/>
      <w:b/>
      <w:bCs/>
      <w:color w:val="666666"/>
      <w:sz w:val="23"/>
      <w:szCs w:val="23"/>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le">
    <w:name w:val="Title"/>
    <w:basedOn w:val="Heading"/>
    <w:qFormat/>
    <w:pPr/>
    <w:rPr>
      <w:sz w:val="56"/>
      <w:szCs w:val="56"/>
    </w:rPr>
  </w:style>
  <w:style w:type="paragraph" w:styleId="StrongEmphasis">
    <w:name w:val="Strong Emphasis"/>
    <w:qFormat/>
    <w:pPr>
      <w:widowControl/>
      <w:bidi w:val="0"/>
      <w:spacing w:before="0" w:after="0"/>
      <w:jc w:val="left"/>
    </w:pPr>
    <w:rPr>
      <w:rFonts w:ascii="Arial" w:hAnsi="Arial" w:eastAsia="Arial" w:cs="Arial"/>
      <w:b/>
      <w:bCs/>
      <w:color w:val="auto"/>
      <w:kern w:val="0"/>
      <w:sz w:val="22"/>
      <w:szCs w:val="22"/>
      <w:lang w:val="en-US" w:eastAsia="zh-CN" w:bidi="hi-IN"/>
    </w:rPr>
  </w:style>
  <w:style w:type="paragraph" w:styleId="ListParagraph">
    <w:name w:val="List Paragraph"/>
    <w:qFormat/>
    <w:pPr>
      <w:widowControl/>
      <w:bidi w:val="0"/>
      <w:spacing w:before="0" w:after="0"/>
      <w:jc w:val="left"/>
    </w:pPr>
    <w:rPr>
      <w:rFonts w:ascii="Arial" w:hAnsi="Arial" w:eastAsia="Arial" w:cs="Arial"/>
      <w:color w:val="auto"/>
      <w:kern w:val="0"/>
      <w:sz w:val="22"/>
      <w:szCs w:val="22"/>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7</TotalTime>
  <Application>LibreOffice/24.2.7.2$Linux_X86_64 LibreOffice_project/420$Build-2</Application>
  <AppVersion>15.0000</AppVersion>
  <Pages>10</Pages>
  <Words>3062</Words>
  <Characters>16781</Characters>
  <CharactersWithSpaces>19601</CharactersWithSpaces>
  <Paragraphs>224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2026-04-16T18:22:46Z</dcterms:created>
  <dc:creator>Un-named</dc:creator>
  <dc:description/>
  <dc:language>en-US</dc:language>
  <cp:lastModifiedBy/>
  <dcterms:modified xsi:type="dcterms:W3CDTF">2026-04-19T17:27:22Z</dcterms:modified>
  <cp:revision>4</cp:revision>
  <dc:subject/>
  <dc:title/>
</cp:coreProperties>
</file>