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577" w:rsidRDefault="000F5577" w:rsidP="000F5577">
      <w:pPr>
        <w:spacing w:after="60" w:line="240" w:lineRule="auto"/>
        <w:jc w:val="center"/>
        <w:rPr>
          <w:position w:val="-2"/>
        </w:rPr>
      </w:pPr>
    </w:p>
    <w:p w:rsidR="000F5577" w:rsidRDefault="000F5577" w:rsidP="000F5577">
      <w:pPr>
        <w:spacing w:after="60" w:line="240" w:lineRule="auto"/>
        <w:jc w:val="center"/>
        <w:rPr>
          <w:position w:val="-2"/>
        </w:rPr>
      </w:pPr>
    </w:p>
    <w:p w:rsidR="000F5577" w:rsidRDefault="000F5577" w:rsidP="000F5577">
      <w:pPr>
        <w:spacing w:after="60" w:line="240" w:lineRule="auto"/>
        <w:jc w:val="center"/>
        <w:rPr>
          <w:position w:val="-2"/>
        </w:rPr>
      </w:pPr>
    </w:p>
    <w:p w:rsidR="000F5577" w:rsidRDefault="000F5577" w:rsidP="000F5577">
      <w:pPr>
        <w:spacing w:after="60" w:line="240" w:lineRule="auto"/>
        <w:jc w:val="center"/>
        <w:rPr>
          <w:position w:val="-2"/>
        </w:rPr>
      </w:pPr>
    </w:p>
    <w:p w:rsidR="000F5577" w:rsidRDefault="000F5577" w:rsidP="000F5577">
      <w:pPr>
        <w:spacing w:after="60" w:line="240" w:lineRule="auto"/>
        <w:jc w:val="center"/>
        <w:rPr>
          <w:position w:val="-2"/>
        </w:rPr>
      </w:pPr>
    </w:p>
    <w:p w:rsidR="0027186A" w:rsidRDefault="0027186A" w:rsidP="000F5577">
      <w:pPr>
        <w:spacing w:after="60" w:line="240" w:lineRule="auto"/>
        <w:jc w:val="center"/>
        <w:rPr>
          <w:position w:val="-2"/>
        </w:rPr>
      </w:pPr>
    </w:p>
    <w:p w:rsidR="000F5577" w:rsidRDefault="000F5577" w:rsidP="000F5577">
      <w:pPr>
        <w:spacing w:after="60" w:line="240" w:lineRule="auto"/>
        <w:jc w:val="center"/>
        <w:rPr>
          <w:position w:val="-2"/>
        </w:rPr>
      </w:pPr>
    </w:p>
    <w:p w:rsidR="00F52CD4" w:rsidRDefault="00F52CD4" w:rsidP="000F5577">
      <w:pPr>
        <w:spacing w:after="60" w:line="240" w:lineRule="auto"/>
        <w:jc w:val="center"/>
        <w:rPr>
          <w:position w:val="-2"/>
        </w:rPr>
      </w:pPr>
    </w:p>
    <w:p w:rsidR="00F52CD4" w:rsidRDefault="00F52CD4" w:rsidP="000F5577">
      <w:pPr>
        <w:spacing w:after="60" w:line="240" w:lineRule="auto"/>
        <w:jc w:val="center"/>
        <w:rPr>
          <w:position w:val="-2"/>
        </w:rPr>
      </w:pPr>
    </w:p>
    <w:p w:rsidR="00E32F82" w:rsidRDefault="00E342D6" w:rsidP="00E342D6">
      <w:pPr>
        <w:spacing w:after="60" w:line="240" w:lineRule="auto"/>
        <w:jc w:val="center"/>
      </w:pPr>
      <w:r>
        <w:t xml:space="preserve">Produced by </w:t>
      </w:r>
    </w:p>
    <w:p w:rsidR="00E342D6" w:rsidRDefault="00E342D6" w:rsidP="00E342D6">
      <w:pPr>
        <w:spacing w:after="60" w:line="240" w:lineRule="auto"/>
        <w:jc w:val="center"/>
      </w:pPr>
      <w:r>
        <w:t>Luke Hsiao</w:t>
      </w:r>
      <w:r w:rsidR="00E32F82">
        <w:t xml:space="preserve"> &amp; Jeff </w:t>
      </w:r>
      <w:proofErr w:type="spellStart"/>
      <w:r w:rsidR="00E32F82">
        <w:t>Ravert</w:t>
      </w:r>
      <w:proofErr w:type="spellEnd"/>
    </w:p>
    <w:p w:rsidR="007E6E4E" w:rsidRDefault="00E342D6" w:rsidP="007E6E4E">
      <w:pPr>
        <w:jc w:val="center"/>
      </w:pPr>
      <w:r>
        <w:t xml:space="preserve">Revision </w:t>
      </w:r>
      <w:r w:rsidR="005361A1">
        <w:t>1.1</w:t>
      </w:r>
      <w:r w:rsidR="007E6E4E">
        <w:br/>
      </w:r>
      <w:r w:rsidR="005361A1">
        <w:t>16</w:t>
      </w:r>
      <w:r w:rsidR="00E32F82">
        <w:t xml:space="preserve"> October 2014</w:t>
      </w:r>
    </w:p>
    <w:p w:rsidR="00F35F01" w:rsidRDefault="00F35F01">
      <w:pPr>
        <w:spacing w:after="160"/>
        <w:rPr>
          <w:rFonts w:asciiTheme="majorHAnsi" w:eastAsiaTheme="majorEastAsia" w:hAnsiTheme="majorHAnsi" w:cstheme="majorBidi"/>
          <w:b/>
          <w:bCs/>
          <w:color w:val="2E74B5" w:themeColor="accent1" w:themeShade="BF"/>
          <w:sz w:val="28"/>
          <w:szCs w:val="28"/>
          <w:lang w:eastAsia="ja-JP"/>
        </w:rPr>
      </w:pPr>
      <w:r>
        <w:br w:type="page"/>
      </w:r>
    </w:p>
    <w:p w:rsidR="00F52CD4" w:rsidRDefault="00F35F01" w:rsidP="00F35F01">
      <w:pPr>
        <w:pStyle w:val="Title"/>
      </w:pPr>
      <w:r>
        <w:lastRenderedPageBreak/>
        <w:t>SPACE INVADERS GUIDE</w:t>
      </w:r>
    </w:p>
    <w:p w:rsidR="00F35F01" w:rsidRDefault="00F35F01" w:rsidP="00F35F01">
      <w:pPr>
        <w:jc w:val="center"/>
      </w:pPr>
      <w:r>
        <w:t xml:space="preserve">Luke Hsiao &amp; Jeff </w:t>
      </w:r>
      <w:proofErr w:type="spellStart"/>
      <w:r>
        <w:t>Ravert</w:t>
      </w:r>
      <w:proofErr w:type="spellEnd"/>
    </w:p>
    <w:p w:rsidR="00F35F01" w:rsidRDefault="00F35F01" w:rsidP="00F35F01">
      <w:pPr>
        <w:jc w:val="center"/>
      </w:pPr>
      <w:proofErr w:type="spellStart"/>
      <w:r>
        <w:t>ECEn</w:t>
      </w:r>
      <w:proofErr w:type="spellEnd"/>
      <w:r>
        <w:t xml:space="preserve"> 42</w:t>
      </w:r>
      <w:r w:rsidR="00F73FA8">
        <w:t>7</w:t>
      </w:r>
      <w:r>
        <w:t xml:space="preserve"> | Lab 3</w:t>
      </w:r>
    </w:p>
    <w:p w:rsidR="00F35F01" w:rsidRDefault="00F35F01" w:rsidP="00F35F01">
      <w:pPr>
        <w:jc w:val="center"/>
      </w:pPr>
      <w:r>
        <w:t>2 October 2014</w:t>
      </w:r>
    </w:p>
    <w:p w:rsidR="00F35F01" w:rsidRPr="00F35F01" w:rsidRDefault="00F35F01" w:rsidP="00F35F01"/>
    <w:sdt>
      <w:sdtPr>
        <w:rPr>
          <w:b/>
          <w:bCs/>
        </w:rPr>
        <w:id w:val="1392388699"/>
        <w:docPartObj>
          <w:docPartGallery w:val="Table of Contents"/>
          <w:docPartUnique/>
        </w:docPartObj>
      </w:sdtPr>
      <w:sdtEndPr>
        <w:rPr>
          <w:b w:val="0"/>
          <w:bCs w:val="0"/>
          <w:noProof/>
        </w:rPr>
      </w:sdtEndPr>
      <w:sdtContent>
        <w:p w:rsidR="00FC6310" w:rsidRPr="00F35F01" w:rsidRDefault="00FC6310" w:rsidP="00F52CD4">
          <w:pPr>
            <w:rPr>
              <w:rStyle w:val="Heading1Char"/>
              <w:rFonts w:eastAsiaTheme="minorEastAsia" w:cstheme="minorBidi"/>
              <w:bCs/>
              <w:caps w:val="0"/>
              <w:sz w:val="22"/>
              <w:szCs w:val="22"/>
            </w:rPr>
          </w:pPr>
          <w:r w:rsidRPr="00FC6310">
            <w:rPr>
              <w:rStyle w:val="Heading1Char"/>
              <w:rFonts w:cstheme="minorHAnsi"/>
            </w:rPr>
            <w:t>Table of Contents</w:t>
          </w:r>
        </w:p>
        <w:p w:rsidR="00872B8C" w:rsidRDefault="005F3E21" w:rsidP="00872B8C">
          <w:pPr>
            <w:pStyle w:val="TOC1"/>
            <w:tabs>
              <w:tab w:val="clear" w:pos="9350"/>
              <w:tab w:val="right" w:leader="dot" w:pos="10080"/>
            </w:tabs>
            <w:rPr>
              <w:b w:val="0"/>
            </w:rPr>
          </w:pPr>
          <w:r>
            <w:fldChar w:fldCharType="begin"/>
          </w:r>
          <w:r w:rsidR="00FC6310" w:rsidRPr="00FC6310">
            <w:instrText xml:space="preserve"> TOC \o "1-3" \h \z \u </w:instrText>
          </w:r>
          <w:r>
            <w:fldChar w:fldCharType="separate"/>
          </w:r>
          <w:hyperlink w:anchor="_Toc401042046" w:history="1">
            <w:r w:rsidR="00872B8C" w:rsidRPr="00B853EF">
              <w:rPr>
                <w:rStyle w:val="Hyperlink"/>
              </w:rPr>
              <w:t>Chapter 1: Space Invaders Overview</w:t>
            </w:r>
            <w:r w:rsidR="00872B8C">
              <w:rPr>
                <w:webHidden/>
              </w:rPr>
              <w:tab/>
            </w:r>
            <w:r w:rsidR="00872B8C">
              <w:rPr>
                <w:webHidden/>
              </w:rPr>
              <w:fldChar w:fldCharType="begin"/>
            </w:r>
            <w:r w:rsidR="00872B8C">
              <w:rPr>
                <w:webHidden/>
              </w:rPr>
              <w:instrText xml:space="preserve"> PAGEREF _Toc401042046 \h </w:instrText>
            </w:r>
            <w:r w:rsidR="00872B8C">
              <w:rPr>
                <w:webHidden/>
              </w:rPr>
            </w:r>
            <w:r w:rsidR="00872B8C">
              <w:rPr>
                <w:webHidden/>
              </w:rPr>
              <w:fldChar w:fldCharType="separate"/>
            </w:r>
            <w:r w:rsidR="00872B8C">
              <w:rPr>
                <w:webHidden/>
              </w:rPr>
              <w:t>2</w:t>
            </w:r>
            <w:r w:rsidR="00872B8C">
              <w:rPr>
                <w:webHidden/>
              </w:rPr>
              <w:fldChar w:fldCharType="end"/>
            </w:r>
          </w:hyperlink>
        </w:p>
        <w:p w:rsidR="00872B8C" w:rsidRDefault="00872B8C" w:rsidP="00872B8C">
          <w:pPr>
            <w:pStyle w:val="TOC2"/>
            <w:tabs>
              <w:tab w:val="right" w:leader="dot" w:pos="10080"/>
            </w:tabs>
            <w:rPr>
              <w:noProof/>
            </w:rPr>
          </w:pPr>
          <w:hyperlink w:anchor="_Toc401042047" w:history="1">
            <w:r w:rsidRPr="00B853EF">
              <w:rPr>
                <w:rStyle w:val="Hyperlink"/>
                <w:noProof/>
              </w:rPr>
              <w:t>Section 1.1: Space Invaders History</w:t>
            </w:r>
            <w:r>
              <w:rPr>
                <w:noProof/>
                <w:webHidden/>
              </w:rPr>
              <w:tab/>
            </w:r>
            <w:r>
              <w:rPr>
                <w:noProof/>
                <w:webHidden/>
              </w:rPr>
              <w:fldChar w:fldCharType="begin"/>
            </w:r>
            <w:r>
              <w:rPr>
                <w:noProof/>
                <w:webHidden/>
              </w:rPr>
              <w:instrText xml:space="preserve"> PAGEREF _Toc401042047 \h </w:instrText>
            </w:r>
            <w:r>
              <w:rPr>
                <w:noProof/>
                <w:webHidden/>
              </w:rPr>
            </w:r>
            <w:r>
              <w:rPr>
                <w:noProof/>
                <w:webHidden/>
              </w:rPr>
              <w:fldChar w:fldCharType="separate"/>
            </w:r>
            <w:r>
              <w:rPr>
                <w:noProof/>
                <w:webHidden/>
              </w:rPr>
              <w:t>2</w:t>
            </w:r>
            <w:r>
              <w:rPr>
                <w:noProof/>
                <w:webHidden/>
              </w:rPr>
              <w:fldChar w:fldCharType="end"/>
            </w:r>
          </w:hyperlink>
        </w:p>
        <w:p w:rsidR="00872B8C" w:rsidRDefault="00872B8C" w:rsidP="00872B8C">
          <w:pPr>
            <w:pStyle w:val="TOC2"/>
            <w:tabs>
              <w:tab w:val="right" w:leader="dot" w:pos="10080"/>
            </w:tabs>
            <w:rPr>
              <w:noProof/>
            </w:rPr>
          </w:pPr>
          <w:hyperlink w:anchor="_Toc401042048" w:history="1">
            <w:r w:rsidRPr="00B853EF">
              <w:rPr>
                <w:rStyle w:val="Hyperlink"/>
                <w:noProof/>
              </w:rPr>
              <w:t>Section 1.2: Game Play</w:t>
            </w:r>
            <w:r>
              <w:rPr>
                <w:noProof/>
                <w:webHidden/>
              </w:rPr>
              <w:tab/>
            </w:r>
            <w:r>
              <w:rPr>
                <w:noProof/>
                <w:webHidden/>
              </w:rPr>
              <w:fldChar w:fldCharType="begin"/>
            </w:r>
            <w:r>
              <w:rPr>
                <w:noProof/>
                <w:webHidden/>
              </w:rPr>
              <w:instrText xml:space="preserve"> PAGEREF _Toc401042048 \h </w:instrText>
            </w:r>
            <w:r>
              <w:rPr>
                <w:noProof/>
                <w:webHidden/>
              </w:rPr>
            </w:r>
            <w:r>
              <w:rPr>
                <w:noProof/>
                <w:webHidden/>
              </w:rPr>
              <w:fldChar w:fldCharType="separate"/>
            </w:r>
            <w:r>
              <w:rPr>
                <w:noProof/>
                <w:webHidden/>
              </w:rPr>
              <w:t>2</w:t>
            </w:r>
            <w:r>
              <w:rPr>
                <w:noProof/>
                <w:webHidden/>
              </w:rPr>
              <w:fldChar w:fldCharType="end"/>
            </w:r>
          </w:hyperlink>
        </w:p>
        <w:p w:rsidR="00872B8C" w:rsidRDefault="00872B8C" w:rsidP="00872B8C">
          <w:pPr>
            <w:pStyle w:val="TOC2"/>
            <w:tabs>
              <w:tab w:val="right" w:leader="dot" w:pos="10080"/>
            </w:tabs>
            <w:rPr>
              <w:noProof/>
            </w:rPr>
          </w:pPr>
          <w:hyperlink w:anchor="_Toc401042049" w:history="1">
            <w:r w:rsidRPr="00B853EF">
              <w:rPr>
                <w:rStyle w:val="Hyperlink"/>
                <w:noProof/>
              </w:rPr>
              <w:t>Section 1.3: Game Details and Specifications</w:t>
            </w:r>
            <w:r>
              <w:rPr>
                <w:noProof/>
                <w:webHidden/>
              </w:rPr>
              <w:tab/>
            </w:r>
            <w:r>
              <w:rPr>
                <w:noProof/>
                <w:webHidden/>
              </w:rPr>
              <w:fldChar w:fldCharType="begin"/>
            </w:r>
            <w:r>
              <w:rPr>
                <w:noProof/>
                <w:webHidden/>
              </w:rPr>
              <w:instrText xml:space="preserve"> PAGEREF _Toc401042049 \h </w:instrText>
            </w:r>
            <w:r>
              <w:rPr>
                <w:noProof/>
                <w:webHidden/>
              </w:rPr>
            </w:r>
            <w:r>
              <w:rPr>
                <w:noProof/>
                <w:webHidden/>
              </w:rPr>
              <w:fldChar w:fldCharType="separate"/>
            </w:r>
            <w:r>
              <w:rPr>
                <w:noProof/>
                <w:webHidden/>
              </w:rPr>
              <w:t>4</w:t>
            </w:r>
            <w:r>
              <w:rPr>
                <w:noProof/>
                <w:webHidden/>
              </w:rPr>
              <w:fldChar w:fldCharType="end"/>
            </w:r>
          </w:hyperlink>
        </w:p>
        <w:p w:rsidR="00872B8C" w:rsidRDefault="00872B8C" w:rsidP="00872B8C">
          <w:pPr>
            <w:pStyle w:val="TOC1"/>
            <w:tabs>
              <w:tab w:val="clear" w:pos="9350"/>
              <w:tab w:val="right" w:leader="dot" w:pos="10080"/>
            </w:tabs>
            <w:rPr>
              <w:b w:val="0"/>
            </w:rPr>
          </w:pPr>
          <w:hyperlink w:anchor="_Toc401042050" w:history="1">
            <w:r w:rsidRPr="00B853EF">
              <w:rPr>
                <w:rStyle w:val="Hyperlink"/>
              </w:rPr>
              <w:t>Chapter 2: Game Console and Engine</w:t>
            </w:r>
            <w:r>
              <w:rPr>
                <w:webHidden/>
              </w:rPr>
              <w:tab/>
            </w:r>
            <w:r>
              <w:rPr>
                <w:webHidden/>
              </w:rPr>
              <w:fldChar w:fldCharType="begin"/>
            </w:r>
            <w:r>
              <w:rPr>
                <w:webHidden/>
              </w:rPr>
              <w:instrText xml:space="preserve"> PAGEREF _Toc401042050 \h </w:instrText>
            </w:r>
            <w:r>
              <w:rPr>
                <w:webHidden/>
              </w:rPr>
            </w:r>
            <w:r>
              <w:rPr>
                <w:webHidden/>
              </w:rPr>
              <w:fldChar w:fldCharType="separate"/>
            </w:r>
            <w:r>
              <w:rPr>
                <w:webHidden/>
              </w:rPr>
              <w:t>7</w:t>
            </w:r>
            <w:r>
              <w:rPr>
                <w:webHidden/>
              </w:rPr>
              <w:fldChar w:fldCharType="end"/>
            </w:r>
          </w:hyperlink>
        </w:p>
        <w:p w:rsidR="00872B8C" w:rsidRDefault="00872B8C" w:rsidP="00872B8C">
          <w:pPr>
            <w:pStyle w:val="TOC2"/>
            <w:tabs>
              <w:tab w:val="right" w:leader="dot" w:pos="10080"/>
            </w:tabs>
            <w:rPr>
              <w:noProof/>
            </w:rPr>
          </w:pPr>
          <w:hyperlink w:anchor="_Toc401042051" w:history="1">
            <w:r w:rsidRPr="00B853EF">
              <w:rPr>
                <w:rStyle w:val="Hyperlink"/>
                <w:noProof/>
              </w:rPr>
              <w:t>Section 2.1: Game Console</w:t>
            </w:r>
            <w:r>
              <w:rPr>
                <w:noProof/>
                <w:webHidden/>
              </w:rPr>
              <w:tab/>
            </w:r>
            <w:r>
              <w:rPr>
                <w:noProof/>
                <w:webHidden/>
              </w:rPr>
              <w:fldChar w:fldCharType="begin"/>
            </w:r>
            <w:r>
              <w:rPr>
                <w:noProof/>
                <w:webHidden/>
              </w:rPr>
              <w:instrText xml:space="preserve"> PAGEREF _Toc401042051 \h </w:instrText>
            </w:r>
            <w:r>
              <w:rPr>
                <w:noProof/>
                <w:webHidden/>
              </w:rPr>
            </w:r>
            <w:r>
              <w:rPr>
                <w:noProof/>
                <w:webHidden/>
              </w:rPr>
              <w:fldChar w:fldCharType="separate"/>
            </w:r>
            <w:r>
              <w:rPr>
                <w:noProof/>
                <w:webHidden/>
              </w:rPr>
              <w:t>7</w:t>
            </w:r>
            <w:r>
              <w:rPr>
                <w:noProof/>
                <w:webHidden/>
              </w:rPr>
              <w:fldChar w:fldCharType="end"/>
            </w:r>
          </w:hyperlink>
        </w:p>
        <w:p w:rsidR="00872B8C" w:rsidRDefault="00872B8C" w:rsidP="00872B8C">
          <w:pPr>
            <w:pStyle w:val="TOC3"/>
            <w:tabs>
              <w:tab w:val="right" w:leader="dot" w:pos="10080"/>
            </w:tabs>
            <w:rPr>
              <w:rFonts w:cstheme="minorBidi"/>
              <w:noProof/>
            </w:rPr>
          </w:pPr>
          <w:hyperlink w:anchor="_Toc401042052" w:history="1">
            <w:r w:rsidRPr="00B853EF">
              <w:rPr>
                <w:rStyle w:val="Hyperlink"/>
                <w:noProof/>
              </w:rPr>
              <w:t>Subsection 2.1.a: Digilent ATLYS Board</w:t>
            </w:r>
            <w:r>
              <w:rPr>
                <w:noProof/>
                <w:webHidden/>
              </w:rPr>
              <w:tab/>
            </w:r>
            <w:r>
              <w:rPr>
                <w:noProof/>
                <w:webHidden/>
              </w:rPr>
              <w:fldChar w:fldCharType="begin"/>
            </w:r>
            <w:r>
              <w:rPr>
                <w:noProof/>
                <w:webHidden/>
              </w:rPr>
              <w:instrText xml:space="preserve"> PAGEREF _Toc401042052 \h </w:instrText>
            </w:r>
            <w:r>
              <w:rPr>
                <w:noProof/>
                <w:webHidden/>
              </w:rPr>
            </w:r>
            <w:r>
              <w:rPr>
                <w:noProof/>
                <w:webHidden/>
              </w:rPr>
              <w:fldChar w:fldCharType="separate"/>
            </w:r>
            <w:r>
              <w:rPr>
                <w:noProof/>
                <w:webHidden/>
              </w:rPr>
              <w:t>7</w:t>
            </w:r>
            <w:r>
              <w:rPr>
                <w:noProof/>
                <w:webHidden/>
              </w:rPr>
              <w:fldChar w:fldCharType="end"/>
            </w:r>
          </w:hyperlink>
        </w:p>
        <w:p w:rsidR="00872B8C" w:rsidRDefault="00872B8C" w:rsidP="00872B8C">
          <w:pPr>
            <w:pStyle w:val="TOC3"/>
            <w:tabs>
              <w:tab w:val="right" w:leader="dot" w:pos="10080"/>
            </w:tabs>
            <w:rPr>
              <w:rFonts w:cstheme="minorBidi"/>
              <w:noProof/>
            </w:rPr>
          </w:pPr>
          <w:hyperlink w:anchor="_Toc401042053" w:history="1">
            <w:r w:rsidRPr="00B853EF">
              <w:rPr>
                <w:rStyle w:val="Hyperlink"/>
                <w:noProof/>
              </w:rPr>
              <w:t>Subsection 2.1.b: Xilinx Spartan-6 and Microblaze</w:t>
            </w:r>
            <w:r>
              <w:rPr>
                <w:noProof/>
                <w:webHidden/>
              </w:rPr>
              <w:tab/>
            </w:r>
            <w:r>
              <w:rPr>
                <w:noProof/>
                <w:webHidden/>
              </w:rPr>
              <w:fldChar w:fldCharType="begin"/>
            </w:r>
            <w:r>
              <w:rPr>
                <w:noProof/>
                <w:webHidden/>
              </w:rPr>
              <w:instrText xml:space="preserve"> PAGEREF _Toc401042053 \h </w:instrText>
            </w:r>
            <w:r>
              <w:rPr>
                <w:noProof/>
                <w:webHidden/>
              </w:rPr>
            </w:r>
            <w:r>
              <w:rPr>
                <w:noProof/>
                <w:webHidden/>
              </w:rPr>
              <w:fldChar w:fldCharType="separate"/>
            </w:r>
            <w:r>
              <w:rPr>
                <w:noProof/>
                <w:webHidden/>
              </w:rPr>
              <w:t>7</w:t>
            </w:r>
            <w:r>
              <w:rPr>
                <w:noProof/>
                <w:webHidden/>
              </w:rPr>
              <w:fldChar w:fldCharType="end"/>
            </w:r>
          </w:hyperlink>
        </w:p>
        <w:p w:rsidR="00872B8C" w:rsidRDefault="00872B8C" w:rsidP="00872B8C">
          <w:pPr>
            <w:pStyle w:val="TOC3"/>
            <w:tabs>
              <w:tab w:val="right" w:leader="dot" w:pos="10080"/>
            </w:tabs>
            <w:rPr>
              <w:rFonts w:cstheme="minorBidi"/>
              <w:noProof/>
            </w:rPr>
          </w:pPr>
          <w:hyperlink w:anchor="_Toc401042054" w:history="1">
            <w:r w:rsidRPr="00B853EF">
              <w:rPr>
                <w:rStyle w:val="Hyperlink"/>
                <w:noProof/>
              </w:rPr>
              <w:t>Subsection 2.1.c: System Organization</w:t>
            </w:r>
            <w:r>
              <w:rPr>
                <w:noProof/>
                <w:webHidden/>
              </w:rPr>
              <w:tab/>
            </w:r>
            <w:r>
              <w:rPr>
                <w:noProof/>
                <w:webHidden/>
              </w:rPr>
              <w:fldChar w:fldCharType="begin"/>
            </w:r>
            <w:r>
              <w:rPr>
                <w:noProof/>
                <w:webHidden/>
              </w:rPr>
              <w:instrText xml:space="preserve"> PAGEREF _Toc401042054 \h </w:instrText>
            </w:r>
            <w:r>
              <w:rPr>
                <w:noProof/>
                <w:webHidden/>
              </w:rPr>
            </w:r>
            <w:r>
              <w:rPr>
                <w:noProof/>
                <w:webHidden/>
              </w:rPr>
              <w:fldChar w:fldCharType="separate"/>
            </w:r>
            <w:r>
              <w:rPr>
                <w:noProof/>
                <w:webHidden/>
              </w:rPr>
              <w:t>7</w:t>
            </w:r>
            <w:r>
              <w:rPr>
                <w:noProof/>
                <w:webHidden/>
              </w:rPr>
              <w:fldChar w:fldCharType="end"/>
            </w:r>
          </w:hyperlink>
        </w:p>
        <w:p w:rsidR="00872B8C" w:rsidRDefault="00872B8C" w:rsidP="00872B8C">
          <w:pPr>
            <w:pStyle w:val="TOC2"/>
            <w:tabs>
              <w:tab w:val="right" w:leader="dot" w:pos="10080"/>
            </w:tabs>
            <w:rPr>
              <w:noProof/>
            </w:rPr>
          </w:pPr>
          <w:hyperlink w:anchor="_Toc401042055" w:history="1">
            <w:r w:rsidRPr="00B853EF">
              <w:rPr>
                <w:rStyle w:val="Hyperlink"/>
                <w:noProof/>
              </w:rPr>
              <w:t>Section 2.2: Game Engine</w:t>
            </w:r>
            <w:r>
              <w:rPr>
                <w:noProof/>
                <w:webHidden/>
              </w:rPr>
              <w:tab/>
            </w:r>
            <w:r>
              <w:rPr>
                <w:noProof/>
                <w:webHidden/>
              </w:rPr>
              <w:fldChar w:fldCharType="begin"/>
            </w:r>
            <w:r>
              <w:rPr>
                <w:noProof/>
                <w:webHidden/>
              </w:rPr>
              <w:instrText xml:space="preserve"> PAGEREF _Toc401042055 \h </w:instrText>
            </w:r>
            <w:r>
              <w:rPr>
                <w:noProof/>
                <w:webHidden/>
              </w:rPr>
            </w:r>
            <w:r>
              <w:rPr>
                <w:noProof/>
                <w:webHidden/>
              </w:rPr>
              <w:fldChar w:fldCharType="separate"/>
            </w:r>
            <w:r>
              <w:rPr>
                <w:noProof/>
                <w:webHidden/>
              </w:rPr>
              <w:t>7</w:t>
            </w:r>
            <w:r>
              <w:rPr>
                <w:noProof/>
                <w:webHidden/>
              </w:rPr>
              <w:fldChar w:fldCharType="end"/>
            </w:r>
          </w:hyperlink>
        </w:p>
        <w:p w:rsidR="00872B8C" w:rsidRDefault="00872B8C" w:rsidP="00872B8C">
          <w:pPr>
            <w:pStyle w:val="TOC3"/>
            <w:tabs>
              <w:tab w:val="right" w:leader="dot" w:pos="10080"/>
            </w:tabs>
            <w:rPr>
              <w:rFonts w:cstheme="minorBidi"/>
              <w:noProof/>
            </w:rPr>
          </w:pPr>
          <w:hyperlink w:anchor="_Toc401042056" w:history="1">
            <w:r w:rsidRPr="00B853EF">
              <w:rPr>
                <w:rStyle w:val="Hyperlink"/>
                <w:noProof/>
              </w:rPr>
              <w:t>Subsection 2.2.a: Game Engine (Main Game Loop)</w:t>
            </w:r>
            <w:r>
              <w:rPr>
                <w:noProof/>
                <w:webHidden/>
              </w:rPr>
              <w:tab/>
            </w:r>
            <w:r>
              <w:rPr>
                <w:noProof/>
                <w:webHidden/>
              </w:rPr>
              <w:fldChar w:fldCharType="begin"/>
            </w:r>
            <w:r>
              <w:rPr>
                <w:noProof/>
                <w:webHidden/>
              </w:rPr>
              <w:instrText xml:space="preserve"> PAGEREF _Toc401042056 \h </w:instrText>
            </w:r>
            <w:r>
              <w:rPr>
                <w:noProof/>
                <w:webHidden/>
              </w:rPr>
            </w:r>
            <w:r>
              <w:rPr>
                <w:noProof/>
                <w:webHidden/>
              </w:rPr>
              <w:fldChar w:fldCharType="separate"/>
            </w:r>
            <w:r>
              <w:rPr>
                <w:noProof/>
                <w:webHidden/>
              </w:rPr>
              <w:t>7</w:t>
            </w:r>
            <w:r>
              <w:rPr>
                <w:noProof/>
                <w:webHidden/>
              </w:rPr>
              <w:fldChar w:fldCharType="end"/>
            </w:r>
          </w:hyperlink>
        </w:p>
        <w:p w:rsidR="00872B8C" w:rsidRDefault="00872B8C" w:rsidP="00872B8C">
          <w:pPr>
            <w:pStyle w:val="TOC3"/>
            <w:tabs>
              <w:tab w:val="right" w:leader="dot" w:pos="10080"/>
            </w:tabs>
            <w:rPr>
              <w:rFonts w:cstheme="minorBidi"/>
              <w:noProof/>
            </w:rPr>
          </w:pPr>
          <w:hyperlink w:anchor="_Toc401042057" w:history="1">
            <w:r w:rsidRPr="00B853EF">
              <w:rPr>
                <w:rStyle w:val="Hyperlink"/>
                <w:noProof/>
              </w:rPr>
              <w:t>Subsection 2.2.b: Meeting the Game Specifications</w:t>
            </w:r>
            <w:r>
              <w:rPr>
                <w:noProof/>
                <w:webHidden/>
              </w:rPr>
              <w:tab/>
            </w:r>
            <w:r>
              <w:rPr>
                <w:noProof/>
                <w:webHidden/>
              </w:rPr>
              <w:fldChar w:fldCharType="begin"/>
            </w:r>
            <w:r>
              <w:rPr>
                <w:noProof/>
                <w:webHidden/>
              </w:rPr>
              <w:instrText xml:space="preserve"> PAGEREF _Toc401042057 \h </w:instrText>
            </w:r>
            <w:r>
              <w:rPr>
                <w:noProof/>
                <w:webHidden/>
              </w:rPr>
            </w:r>
            <w:r>
              <w:rPr>
                <w:noProof/>
                <w:webHidden/>
              </w:rPr>
              <w:fldChar w:fldCharType="separate"/>
            </w:r>
            <w:r>
              <w:rPr>
                <w:noProof/>
                <w:webHidden/>
              </w:rPr>
              <w:t>7</w:t>
            </w:r>
            <w:r>
              <w:rPr>
                <w:noProof/>
                <w:webHidden/>
              </w:rPr>
              <w:fldChar w:fldCharType="end"/>
            </w:r>
          </w:hyperlink>
        </w:p>
        <w:p w:rsidR="00872B8C" w:rsidRDefault="00872B8C" w:rsidP="00872B8C">
          <w:pPr>
            <w:pStyle w:val="TOC2"/>
            <w:tabs>
              <w:tab w:val="right" w:leader="dot" w:pos="10080"/>
            </w:tabs>
            <w:rPr>
              <w:noProof/>
            </w:rPr>
          </w:pPr>
          <w:hyperlink w:anchor="_Toc401042058" w:history="1">
            <w:r w:rsidRPr="00B853EF">
              <w:rPr>
                <w:rStyle w:val="Hyperlink"/>
                <w:noProof/>
              </w:rPr>
              <w:t>Section 2.3: Application Programming Interfaces</w:t>
            </w:r>
            <w:r>
              <w:rPr>
                <w:noProof/>
                <w:webHidden/>
              </w:rPr>
              <w:tab/>
            </w:r>
            <w:r>
              <w:rPr>
                <w:noProof/>
                <w:webHidden/>
              </w:rPr>
              <w:fldChar w:fldCharType="begin"/>
            </w:r>
            <w:r>
              <w:rPr>
                <w:noProof/>
                <w:webHidden/>
              </w:rPr>
              <w:instrText xml:space="preserve"> PAGEREF _Toc401042058 \h </w:instrText>
            </w:r>
            <w:r>
              <w:rPr>
                <w:noProof/>
                <w:webHidden/>
              </w:rPr>
            </w:r>
            <w:r>
              <w:rPr>
                <w:noProof/>
                <w:webHidden/>
              </w:rPr>
              <w:fldChar w:fldCharType="separate"/>
            </w:r>
            <w:r>
              <w:rPr>
                <w:noProof/>
                <w:webHidden/>
              </w:rPr>
              <w:t>7</w:t>
            </w:r>
            <w:r>
              <w:rPr>
                <w:noProof/>
                <w:webHidden/>
              </w:rPr>
              <w:fldChar w:fldCharType="end"/>
            </w:r>
          </w:hyperlink>
        </w:p>
        <w:p w:rsidR="00872B8C" w:rsidRDefault="00872B8C" w:rsidP="00872B8C">
          <w:pPr>
            <w:pStyle w:val="TOC1"/>
            <w:tabs>
              <w:tab w:val="clear" w:pos="9350"/>
              <w:tab w:val="right" w:leader="dot" w:pos="10080"/>
            </w:tabs>
            <w:rPr>
              <w:b w:val="0"/>
            </w:rPr>
          </w:pPr>
          <w:hyperlink w:anchor="_Toc401042059" w:history="1">
            <w:r w:rsidRPr="00B853EF">
              <w:rPr>
                <w:rStyle w:val="Hyperlink"/>
              </w:rPr>
              <w:t>Appendix A: Bug Report</w:t>
            </w:r>
            <w:r>
              <w:rPr>
                <w:webHidden/>
              </w:rPr>
              <w:tab/>
            </w:r>
            <w:r>
              <w:rPr>
                <w:webHidden/>
              </w:rPr>
              <w:fldChar w:fldCharType="begin"/>
            </w:r>
            <w:r>
              <w:rPr>
                <w:webHidden/>
              </w:rPr>
              <w:instrText xml:space="preserve"> PAGEREF _Toc401042059 \h </w:instrText>
            </w:r>
            <w:r>
              <w:rPr>
                <w:webHidden/>
              </w:rPr>
            </w:r>
            <w:r>
              <w:rPr>
                <w:webHidden/>
              </w:rPr>
              <w:fldChar w:fldCharType="separate"/>
            </w:r>
            <w:r>
              <w:rPr>
                <w:webHidden/>
              </w:rPr>
              <w:t>8</w:t>
            </w:r>
            <w:r>
              <w:rPr>
                <w:webHidden/>
              </w:rPr>
              <w:fldChar w:fldCharType="end"/>
            </w:r>
          </w:hyperlink>
        </w:p>
        <w:p w:rsidR="00872B8C" w:rsidRDefault="00872B8C" w:rsidP="00872B8C">
          <w:pPr>
            <w:pStyle w:val="TOC1"/>
            <w:tabs>
              <w:tab w:val="clear" w:pos="9350"/>
              <w:tab w:val="right" w:leader="dot" w:pos="10080"/>
            </w:tabs>
            <w:rPr>
              <w:b w:val="0"/>
            </w:rPr>
          </w:pPr>
          <w:hyperlink w:anchor="_Toc401042060" w:history="1">
            <w:r w:rsidRPr="00B853EF">
              <w:rPr>
                <w:rStyle w:val="Hyperlink"/>
              </w:rPr>
              <w:t>References</w:t>
            </w:r>
            <w:r>
              <w:rPr>
                <w:webHidden/>
              </w:rPr>
              <w:tab/>
            </w:r>
            <w:r>
              <w:rPr>
                <w:webHidden/>
              </w:rPr>
              <w:fldChar w:fldCharType="begin"/>
            </w:r>
            <w:r>
              <w:rPr>
                <w:webHidden/>
              </w:rPr>
              <w:instrText xml:space="preserve"> PAGEREF _Toc401042060 \h </w:instrText>
            </w:r>
            <w:r>
              <w:rPr>
                <w:webHidden/>
              </w:rPr>
            </w:r>
            <w:r>
              <w:rPr>
                <w:webHidden/>
              </w:rPr>
              <w:fldChar w:fldCharType="separate"/>
            </w:r>
            <w:r>
              <w:rPr>
                <w:webHidden/>
              </w:rPr>
              <w:t>9</w:t>
            </w:r>
            <w:r>
              <w:rPr>
                <w:webHidden/>
              </w:rPr>
              <w:fldChar w:fldCharType="end"/>
            </w:r>
          </w:hyperlink>
        </w:p>
        <w:p w:rsidR="00FC6310" w:rsidRDefault="005F3E21" w:rsidP="00FC6310">
          <w:pPr>
            <w:spacing w:after="60"/>
          </w:pPr>
          <w:r>
            <w:rPr>
              <w:b/>
              <w:bCs/>
              <w:noProof/>
            </w:rPr>
            <w:fldChar w:fldCharType="end"/>
          </w:r>
        </w:p>
      </w:sdtContent>
    </w:sdt>
    <w:p w:rsidR="008D2DA5" w:rsidRDefault="008D2DA5" w:rsidP="008D2DA5">
      <w:pPr>
        <w:rPr>
          <w:rFonts w:eastAsiaTheme="majorEastAsia" w:cstheme="majorBidi"/>
          <w:sz w:val="32"/>
          <w:szCs w:val="32"/>
        </w:rPr>
      </w:pPr>
    </w:p>
    <w:p w:rsidR="00346B57" w:rsidRDefault="00346B57">
      <w:pPr>
        <w:spacing w:after="160"/>
        <w:rPr>
          <w:rFonts w:eastAsiaTheme="majorEastAsia" w:cstheme="majorBidi"/>
          <w:b/>
          <w:caps/>
          <w:sz w:val="32"/>
          <w:szCs w:val="32"/>
        </w:rPr>
      </w:pPr>
      <w:r>
        <w:br w:type="page"/>
      </w:r>
      <w:bookmarkStart w:id="0" w:name="_GoBack"/>
      <w:bookmarkEnd w:id="0"/>
    </w:p>
    <w:p w:rsidR="008D2DA5" w:rsidRDefault="002C06BE" w:rsidP="008D2DA5">
      <w:pPr>
        <w:pStyle w:val="Heading1"/>
      </w:pPr>
      <w:bookmarkStart w:id="1" w:name="_Toc401042046"/>
      <w:r>
        <w:lastRenderedPageBreak/>
        <w:t>Chapter 1: Space Invaders Overview</w:t>
      </w:r>
      <w:bookmarkEnd w:id="1"/>
    </w:p>
    <w:p w:rsidR="00AA7258" w:rsidRDefault="00E32F82" w:rsidP="00E32F82">
      <w:pPr>
        <w:pStyle w:val="Heading2"/>
      </w:pPr>
      <w:bookmarkStart w:id="2" w:name="_Toc401042047"/>
      <w:r>
        <w:t>Section 1.1: Space Invaders History</w:t>
      </w:r>
      <w:bookmarkEnd w:id="2"/>
    </w:p>
    <w:p w:rsidR="002C7B41" w:rsidRDefault="00C369FE" w:rsidP="002C7B41">
      <w:r>
        <w:t>Space I</w:t>
      </w:r>
      <w:r w:rsidR="002C7B41">
        <w:t xml:space="preserve">nvaders, synonymous with classic arcade game culture, was first released in 1978.  </w:t>
      </w:r>
      <w:r w:rsidR="00925282">
        <w:t>Its</w:t>
      </w:r>
      <w:r w:rsidR="002C7B41">
        <w:t xml:space="preserve"> pixelated aliens and </w:t>
      </w:r>
      <w:r w:rsidR="00A11686">
        <w:t>chromatic sound loops</w:t>
      </w:r>
      <w:r w:rsidR="002C7B41">
        <w:t xml:space="preserve"> have become pop-culture icons referencing a simpler age of gaming.</w:t>
      </w:r>
      <w:r w:rsidR="00925282">
        <w:t xml:space="preserve">  Its gameplay have been cloned, mimicked, and remade hundreds of times.</w:t>
      </w:r>
      <w:r w:rsidR="00BC7965">
        <w:t xml:space="preserve"> </w:t>
      </w:r>
      <w:r w:rsidR="00FC7514">
        <w:t xml:space="preserve"> It was one of the earliest shooting games and a forerunner of modern video gaming.  Its impact helped push video gaming into a global industry.</w:t>
      </w:r>
      <w:r w:rsidR="00FF3C2E">
        <w:t xml:space="preserve"> </w:t>
      </w:r>
    </w:p>
    <w:p w:rsidR="005B5E68" w:rsidRDefault="00BC7965" w:rsidP="00C369FE">
      <w:r>
        <w:t xml:space="preserve">Space Invaders was originally launched in Japan by Taito, a Japanese publisher of video game software and arcade hardware now owned by Square </w:t>
      </w:r>
      <w:proofErr w:type="spellStart"/>
      <w:r>
        <w:t>Enix</w:t>
      </w:r>
      <w:proofErr w:type="spellEnd"/>
      <w:r w:rsidR="005729F6">
        <w:rPr>
          <w:rStyle w:val="EndnoteReference"/>
        </w:rPr>
        <w:endnoteReference w:id="1"/>
      </w:r>
      <w:r>
        <w:t>.</w:t>
      </w:r>
      <w:r w:rsidR="005729F6">
        <w:t xml:space="preserve"> </w:t>
      </w:r>
      <w:r w:rsidR="00FC7514">
        <w:t xml:space="preserve">Tomohiro Nishikado, the game’s designer, drew ideas from popular science fiction media from the time like </w:t>
      </w:r>
      <w:r w:rsidR="00FC7514">
        <w:rPr>
          <w:i/>
        </w:rPr>
        <w:t>The War of the Worlds</w:t>
      </w:r>
      <w:r w:rsidR="00FC7514">
        <w:t xml:space="preserve"> and </w:t>
      </w:r>
      <w:r w:rsidR="00FC7514">
        <w:rPr>
          <w:i/>
        </w:rPr>
        <w:t>Star Wars</w:t>
      </w:r>
      <w:r w:rsidR="00FF3C2E">
        <w:t xml:space="preserve"> and from popular level-based games like </w:t>
      </w:r>
      <w:r w:rsidR="00FF3C2E">
        <w:rPr>
          <w:i/>
        </w:rPr>
        <w:t>Breakout</w:t>
      </w:r>
      <w:r w:rsidR="00FC7514">
        <w:t xml:space="preserve">. Unlike the creation of modern games, Nishikado created Space Invaders </w:t>
      </w:r>
      <w:r w:rsidR="00FA7BD4">
        <w:t xml:space="preserve">singlehandedly </w:t>
      </w:r>
      <w:r w:rsidR="00FF3C2E">
        <w:t>over the course of a year</w:t>
      </w:r>
      <w:r w:rsidR="00FC7514">
        <w:t xml:space="preserve">.  He </w:t>
      </w:r>
      <w:r w:rsidR="007A1027">
        <w:t xml:space="preserve">not only designed and programmed the game, but also </w:t>
      </w:r>
      <w:r w:rsidR="00FA7BD4">
        <w:t>created</w:t>
      </w:r>
      <w:r w:rsidR="007A1027">
        <w:t xml:space="preserve"> artwork, sounds, and arcade hardware to support it.</w:t>
      </w:r>
      <w:r w:rsidR="00380049">
        <w:t xml:space="preserve"> </w:t>
      </w:r>
    </w:p>
    <w:p w:rsidR="00380049" w:rsidRDefault="00380049" w:rsidP="00C369FE">
      <w:r>
        <w:t>At its inception, Space Invaders was run on a custom-made arcade board that featured an Intel 8080 CPU, raster graphics on a CRT monitor, and monaural sound created by analog circuitry and a Texas Instruments SN76477 sound chip.</w:t>
      </w:r>
      <w:r w:rsidR="005B5E68">
        <w:t xml:space="preserve"> Nishikado found that despite his best efforts, the CPU lacked the power to display more colors or move enemies faster.  He also discovered that the CPU was able to render graphics faster the fewer aliens were on the screen.  Today, the challenge </w:t>
      </w:r>
      <w:r w:rsidR="00100AB2">
        <w:t>of progressively faster enemies</w:t>
      </w:r>
      <w:r w:rsidR="005B5E68">
        <w:t xml:space="preserve"> is a gameplay mechanic used prolifically in the industry.</w:t>
      </w:r>
    </w:p>
    <w:p w:rsidR="002A0DCB" w:rsidRPr="00FC7514" w:rsidRDefault="002A0DCB" w:rsidP="00C369FE">
      <w:r>
        <w:t>By the end of 1978, Taito had installed over 100,000 machines and grossed over $600 million in Japan</w:t>
      </w:r>
      <w:r>
        <w:rPr>
          <w:rStyle w:val="EndnoteReference"/>
        </w:rPr>
        <w:endnoteReference w:id="2"/>
      </w:r>
      <w:r>
        <w:t>.</w:t>
      </w:r>
      <w:r w:rsidR="009E0752">
        <w:t xml:space="preserve">  In two more years, Taito had sold over 300,000 arcade machines in Japan with an additional 60,000 in the United States</w:t>
      </w:r>
      <w:r w:rsidR="009E0752">
        <w:rPr>
          <w:rStyle w:val="EndnoteReference"/>
        </w:rPr>
        <w:endnoteReference w:id="3"/>
      </w:r>
      <w:r w:rsidR="009E0752">
        <w:t>. By 1982, Space Invaders grossed $2 billion in quarters</w:t>
      </w:r>
      <w:r w:rsidR="000D6AD7">
        <w:rPr>
          <w:rStyle w:val="EndnoteReference"/>
        </w:rPr>
        <w:endnoteReference w:id="4"/>
      </w:r>
      <w:r w:rsidR="009E0752">
        <w:t>.</w:t>
      </w:r>
      <w:r w:rsidR="00AB3156">
        <w:t xml:space="preserve"> </w:t>
      </w:r>
      <w:r w:rsidR="00845F59">
        <w:t>Overall, Space Invaders has been a significantly influential piece of hardware and software, and this manual will explain yet another rendition on a modern FPGA.</w:t>
      </w:r>
    </w:p>
    <w:p w:rsidR="00E32F82" w:rsidRDefault="00E32F82" w:rsidP="00E32F82">
      <w:pPr>
        <w:pStyle w:val="Heading2"/>
      </w:pPr>
      <w:bookmarkStart w:id="3" w:name="_Toc401042048"/>
      <w:r>
        <w:t>Section 1.2: Game Play</w:t>
      </w:r>
      <w:bookmarkEnd w:id="3"/>
    </w:p>
    <w:p w:rsidR="000C0B5A" w:rsidRDefault="000C0B5A" w:rsidP="000C0B5A">
      <w:r>
        <w:t xml:space="preserve">Space Invaders is a two-dimensional shooting game.  The player can maneuver a tank, positioned at the bottom of the screen, to the left or to the right, and fire lasers at the descending block of aliens.  The objective is to eliminate the five rows of eleven aliens before they reach the bottom of the screen.  The aliens simply </w:t>
      </w:r>
      <w:r w:rsidR="00A36015">
        <w:t xml:space="preserve">move </w:t>
      </w:r>
      <w:r>
        <w:t xml:space="preserve">horizontally left and right on the </w:t>
      </w:r>
      <w:proofErr w:type="gramStart"/>
      <w:r>
        <w:t>screen,</w:t>
      </w:r>
      <w:proofErr w:type="gramEnd"/>
      <w:r>
        <w:t xml:space="preserve"> and drop vertically each time they hit the edge of the screen.  As more aliens are killed, the entire block moves more quickly.  If the entire block is destroyed, a new block will appear. </w:t>
      </w:r>
      <w:r w:rsidR="00D405D6">
        <w:t>Players earn points each time an alien or spaceship is killed.</w:t>
      </w:r>
    </w:p>
    <w:p w:rsidR="000C0B5A" w:rsidRDefault="000C0B5A" w:rsidP="000C0B5A">
      <w:r>
        <w:t>Aliens attack the player by firing bullets downwards while they approach the bottom of the screen.  The player can either dodge the bullets, or seek cover behind one of the four stationary, destructible bunkers.  If the aliens reach the bottom, the game ends.  Bonus points can be acquired by destroying the spaceship which occasionally appears at the top of the screen.</w:t>
      </w:r>
      <w:r w:rsidR="00B73CDA">
        <w:t xml:space="preserve">  Score is kept track at the top left of the screen.  The number of lives the player has is tracked at the top right of the screen.</w:t>
      </w:r>
    </w:p>
    <w:p w:rsidR="00EC67D2" w:rsidRDefault="00EC67D2">
      <w:pPr>
        <w:spacing w:after="160"/>
      </w:pPr>
      <w:r>
        <w:br w:type="page"/>
      </w:r>
    </w:p>
    <w:p w:rsidR="00EC67D2" w:rsidRDefault="00EC67D2" w:rsidP="00EC67D2">
      <w:r>
        <w:lastRenderedPageBreak/>
        <w:t xml:space="preserve">For a summary of each of </w:t>
      </w:r>
      <w:r w:rsidR="000705E5">
        <w:t>the game’s units and components:</w:t>
      </w:r>
    </w:p>
    <w:tbl>
      <w:tblPr>
        <w:tblStyle w:val="TableGrid"/>
        <w:tblW w:w="0" w:type="auto"/>
        <w:tblLook w:val="04A0" w:firstRow="1" w:lastRow="0" w:firstColumn="1" w:lastColumn="0" w:noHBand="0" w:noVBand="1"/>
      </w:tblPr>
      <w:tblGrid>
        <w:gridCol w:w="1656"/>
        <w:gridCol w:w="8118"/>
      </w:tblGrid>
      <w:tr w:rsidR="00054C81" w:rsidTr="00054C81">
        <w:trPr>
          <w:trHeight w:val="314"/>
        </w:trPr>
        <w:tc>
          <w:tcPr>
            <w:tcW w:w="1656" w:type="dxa"/>
            <w:shd w:val="clear" w:color="auto" w:fill="FFE599" w:themeFill="accent4" w:themeFillTint="66"/>
            <w:vAlign w:val="center"/>
          </w:tcPr>
          <w:p w:rsidR="00054C81" w:rsidRPr="00054C81" w:rsidRDefault="00054C81" w:rsidP="00054C81">
            <w:pPr>
              <w:spacing w:after="0"/>
              <w:jc w:val="center"/>
              <w:rPr>
                <w:b/>
                <w:noProof/>
              </w:rPr>
            </w:pPr>
            <w:r w:rsidRPr="00054C81">
              <w:rPr>
                <w:b/>
                <w:noProof/>
              </w:rPr>
              <w:t>Unit Icon</w:t>
            </w:r>
          </w:p>
        </w:tc>
        <w:tc>
          <w:tcPr>
            <w:tcW w:w="8118" w:type="dxa"/>
            <w:shd w:val="clear" w:color="auto" w:fill="FFE599" w:themeFill="accent4" w:themeFillTint="66"/>
            <w:vAlign w:val="center"/>
          </w:tcPr>
          <w:p w:rsidR="00054C81" w:rsidRPr="00054C81" w:rsidRDefault="00054C81" w:rsidP="00054C81">
            <w:pPr>
              <w:spacing w:after="0"/>
              <w:jc w:val="center"/>
              <w:rPr>
                <w:b/>
              </w:rPr>
            </w:pPr>
            <w:r w:rsidRPr="00054C81">
              <w:rPr>
                <w:b/>
              </w:rPr>
              <w:t>Unit Description</w:t>
            </w:r>
          </w:p>
        </w:tc>
      </w:tr>
      <w:tr w:rsidR="00F10A0C" w:rsidTr="006E0ED3">
        <w:trPr>
          <w:trHeight w:val="1440"/>
        </w:trPr>
        <w:tc>
          <w:tcPr>
            <w:tcW w:w="1656" w:type="dxa"/>
            <w:vAlign w:val="center"/>
          </w:tcPr>
          <w:p w:rsidR="00EC67D2" w:rsidRDefault="00FE472C" w:rsidP="00FE472C">
            <w:pPr>
              <w:spacing w:after="0"/>
              <w:jc w:val="center"/>
            </w:pPr>
            <w:r>
              <w:rPr>
                <w:noProof/>
              </w:rPr>
              <w:drawing>
                <wp:inline distT="0" distB="0" distL="0" distR="0" wp14:anchorId="5973D4E3" wp14:editId="4BBAFF4D">
                  <wp:extent cx="495300"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300" cy="533400"/>
                          </a:xfrm>
                          <a:prstGeom prst="rect">
                            <a:avLst/>
                          </a:prstGeom>
                        </pic:spPr>
                      </pic:pic>
                    </a:graphicData>
                  </a:graphic>
                </wp:inline>
              </w:drawing>
            </w:r>
          </w:p>
        </w:tc>
        <w:tc>
          <w:tcPr>
            <w:tcW w:w="8118" w:type="dxa"/>
            <w:vAlign w:val="center"/>
          </w:tcPr>
          <w:p w:rsidR="005C18A6" w:rsidRDefault="00FE472C" w:rsidP="006C58A9">
            <w:pPr>
              <w:spacing w:after="0"/>
            </w:pPr>
            <w:r>
              <w:t>[40 points]</w:t>
            </w:r>
            <w:r w:rsidR="006C58A9">
              <w:t xml:space="preserve"> </w:t>
            </w:r>
          </w:p>
          <w:p w:rsidR="00F10A0C" w:rsidRDefault="006C58A9" w:rsidP="006C58A9">
            <w:pPr>
              <w:spacing w:after="0"/>
            </w:pPr>
            <w:r>
              <w:t>There are only 11 of these aliens in the back row of the alien block.  These are the alien elite which have earned the privilege of being away from the front lines.</w:t>
            </w:r>
          </w:p>
        </w:tc>
      </w:tr>
      <w:tr w:rsidR="00F10A0C" w:rsidTr="006E0ED3">
        <w:trPr>
          <w:trHeight w:val="1440"/>
        </w:trPr>
        <w:tc>
          <w:tcPr>
            <w:tcW w:w="1656" w:type="dxa"/>
            <w:vAlign w:val="center"/>
          </w:tcPr>
          <w:p w:rsidR="00F10A0C" w:rsidRDefault="00FE472C" w:rsidP="00391DED">
            <w:pPr>
              <w:spacing w:after="0"/>
              <w:jc w:val="center"/>
            </w:pPr>
            <w:r>
              <w:rPr>
                <w:noProof/>
              </w:rPr>
              <w:drawing>
                <wp:inline distT="0" distB="0" distL="0" distR="0" wp14:anchorId="492BE402" wp14:editId="33D6FDB7">
                  <wp:extent cx="619125" cy="476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125" cy="476250"/>
                          </a:xfrm>
                          <a:prstGeom prst="rect">
                            <a:avLst/>
                          </a:prstGeom>
                        </pic:spPr>
                      </pic:pic>
                    </a:graphicData>
                  </a:graphic>
                </wp:inline>
              </w:drawing>
            </w:r>
          </w:p>
        </w:tc>
        <w:tc>
          <w:tcPr>
            <w:tcW w:w="8118" w:type="dxa"/>
            <w:vAlign w:val="center"/>
          </w:tcPr>
          <w:p w:rsidR="005C18A6" w:rsidRDefault="00FE472C" w:rsidP="00391DED">
            <w:pPr>
              <w:spacing w:after="0"/>
            </w:pPr>
            <w:r>
              <w:t>[20 points]</w:t>
            </w:r>
            <w:r w:rsidR="006C58A9">
              <w:t xml:space="preserve"> </w:t>
            </w:r>
          </w:p>
          <w:p w:rsidR="00F10A0C" w:rsidRDefault="006C58A9" w:rsidP="00391DED">
            <w:pPr>
              <w:spacing w:after="0"/>
            </w:pPr>
            <w:r>
              <w:t>There are 22 of these aliens.  These are the middle class and form the middle two rows of the alien block.</w:t>
            </w:r>
          </w:p>
        </w:tc>
      </w:tr>
      <w:tr w:rsidR="00F10A0C" w:rsidTr="006E0ED3">
        <w:trPr>
          <w:trHeight w:val="1440"/>
        </w:trPr>
        <w:tc>
          <w:tcPr>
            <w:tcW w:w="1656" w:type="dxa"/>
            <w:vAlign w:val="center"/>
          </w:tcPr>
          <w:p w:rsidR="00F10A0C" w:rsidRDefault="00FE472C" w:rsidP="00391DED">
            <w:pPr>
              <w:spacing w:after="0"/>
              <w:jc w:val="center"/>
            </w:pPr>
            <w:r>
              <w:rPr>
                <w:noProof/>
              </w:rPr>
              <w:drawing>
                <wp:inline distT="0" distB="0" distL="0" distR="0" wp14:anchorId="3BB96350" wp14:editId="5223D6E4">
                  <wp:extent cx="628650" cy="485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650" cy="485775"/>
                          </a:xfrm>
                          <a:prstGeom prst="rect">
                            <a:avLst/>
                          </a:prstGeom>
                        </pic:spPr>
                      </pic:pic>
                    </a:graphicData>
                  </a:graphic>
                </wp:inline>
              </w:drawing>
            </w:r>
          </w:p>
        </w:tc>
        <w:tc>
          <w:tcPr>
            <w:tcW w:w="8118" w:type="dxa"/>
            <w:vAlign w:val="center"/>
          </w:tcPr>
          <w:p w:rsidR="005C18A6" w:rsidRDefault="00FE472C" w:rsidP="00391DED">
            <w:pPr>
              <w:spacing w:after="0"/>
            </w:pPr>
            <w:r>
              <w:t>[10 points]</w:t>
            </w:r>
            <w:r w:rsidR="006C58A9">
              <w:t xml:space="preserve"> </w:t>
            </w:r>
          </w:p>
          <w:p w:rsidR="00F10A0C" w:rsidRDefault="006C58A9" w:rsidP="00391DED">
            <w:pPr>
              <w:spacing w:after="0"/>
            </w:pPr>
            <w:r>
              <w:t xml:space="preserve">These are the alien grunts. </w:t>
            </w:r>
            <w:r w:rsidR="00575C8C">
              <w:t xml:space="preserve"> 22 of them form the front two lines. This alien, along with the other two are animated in the game by toggling between two appearances.</w:t>
            </w:r>
          </w:p>
        </w:tc>
      </w:tr>
      <w:tr w:rsidR="00F10A0C" w:rsidTr="006E0ED3">
        <w:trPr>
          <w:trHeight w:val="1440"/>
        </w:trPr>
        <w:tc>
          <w:tcPr>
            <w:tcW w:w="1656" w:type="dxa"/>
            <w:vAlign w:val="center"/>
          </w:tcPr>
          <w:p w:rsidR="00F10A0C" w:rsidRDefault="00FE472C" w:rsidP="00391DED">
            <w:pPr>
              <w:spacing w:after="0"/>
              <w:jc w:val="center"/>
            </w:pPr>
            <w:r>
              <w:rPr>
                <w:noProof/>
              </w:rPr>
              <w:drawing>
                <wp:inline distT="0" distB="0" distL="0" distR="0" wp14:anchorId="3DA894B5" wp14:editId="075DC637">
                  <wp:extent cx="809625" cy="419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09625" cy="419100"/>
                          </a:xfrm>
                          <a:prstGeom prst="rect">
                            <a:avLst/>
                          </a:prstGeom>
                        </pic:spPr>
                      </pic:pic>
                    </a:graphicData>
                  </a:graphic>
                </wp:inline>
              </w:drawing>
            </w:r>
          </w:p>
        </w:tc>
        <w:tc>
          <w:tcPr>
            <w:tcW w:w="8118" w:type="dxa"/>
            <w:vAlign w:val="center"/>
          </w:tcPr>
          <w:p w:rsidR="00AF030C" w:rsidRDefault="00AF030C" w:rsidP="00D63783">
            <w:pPr>
              <w:spacing w:after="0"/>
            </w:pPr>
            <w:r>
              <w:t>[50-350</w:t>
            </w:r>
            <w:r w:rsidR="00144176">
              <w:t xml:space="preserve"> points</w:t>
            </w:r>
            <w:r>
              <w:t>]</w:t>
            </w:r>
          </w:p>
          <w:p w:rsidR="00F10A0C" w:rsidRDefault="00715948" w:rsidP="006E20A2">
            <w:pPr>
              <w:spacing w:after="0"/>
            </w:pPr>
            <w:r>
              <w:t xml:space="preserve">The </w:t>
            </w:r>
            <w:r w:rsidR="00D63783">
              <w:t>spaces</w:t>
            </w:r>
            <w:r>
              <w:t xml:space="preserve">hip.  Occasionally, the space invaders’ </w:t>
            </w:r>
            <w:r w:rsidR="00D63783">
              <w:t>space</w:t>
            </w:r>
            <w:r>
              <w:t xml:space="preserve">ship itself will move through the top of the screen.  It is worth significant bonus points if </w:t>
            </w:r>
            <w:r w:rsidR="006E20A2">
              <w:t>the tank</w:t>
            </w:r>
            <w:r>
              <w:t xml:space="preserve"> can get a precisely aimed shot past the aliens and take it out!</w:t>
            </w:r>
          </w:p>
        </w:tc>
      </w:tr>
      <w:tr w:rsidR="00EC67D2" w:rsidTr="006E0ED3">
        <w:trPr>
          <w:trHeight w:val="1440"/>
        </w:trPr>
        <w:tc>
          <w:tcPr>
            <w:tcW w:w="1656" w:type="dxa"/>
            <w:vAlign w:val="center"/>
          </w:tcPr>
          <w:p w:rsidR="00EC67D2" w:rsidRDefault="00FE472C" w:rsidP="00391DED">
            <w:pPr>
              <w:spacing w:after="0"/>
              <w:jc w:val="center"/>
              <w:rPr>
                <w:noProof/>
              </w:rPr>
            </w:pPr>
            <w:r>
              <w:rPr>
                <w:noProof/>
              </w:rPr>
              <w:drawing>
                <wp:inline distT="0" distB="0" distL="0" distR="0" wp14:anchorId="1464FF3B" wp14:editId="01A028F8">
                  <wp:extent cx="914400" cy="7136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14400" cy="713678"/>
                          </a:xfrm>
                          <a:prstGeom prst="rect">
                            <a:avLst/>
                          </a:prstGeom>
                        </pic:spPr>
                      </pic:pic>
                    </a:graphicData>
                  </a:graphic>
                </wp:inline>
              </w:drawing>
            </w:r>
          </w:p>
        </w:tc>
        <w:tc>
          <w:tcPr>
            <w:tcW w:w="8118" w:type="dxa"/>
            <w:vAlign w:val="center"/>
          </w:tcPr>
          <w:p w:rsidR="00EC67D2" w:rsidRDefault="00715948" w:rsidP="006E20A2">
            <w:pPr>
              <w:spacing w:after="0"/>
            </w:pPr>
            <w:r>
              <w:t>There are four stationar</w:t>
            </w:r>
            <w:r w:rsidR="006E20A2">
              <w:t>y, destructible bunkers that the tank can use as a shield from</w:t>
            </w:r>
            <w:r>
              <w:t xml:space="preserve"> alien bullets.  However, any time </w:t>
            </w:r>
            <w:r w:rsidR="006E20A2">
              <w:t>the tank’s</w:t>
            </w:r>
            <w:r>
              <w:t xml:space="preserve"> laser or the alien bullets hit the </w:t>
            </w:r>
            <w:r w:rsidR="00A62775">
              <w:t>bunker</w:t>
            </w:r>
            <w:r>
              <w:t xml:space="preserve"> it will begin to be destroyed, so watch out!</w:t>
            </w:r>
          </w:p>
        </w:tc>
      </w:tr>
      <w:tr w:rsidR="00EC67D2" w:rsidTr="006E0ED3">
        <w:trPr>
          <w:trHeight w:val="1440"/>
        </w:trPr>
        <w:tc>
          <w:tcPr>
            <w:tcW w:w="1656" w:type="dxa"/>
            <w:vAlign w:val="center"/>
          </w:tcPr>
          <w:p w:rsidR="00EC67D2" w:rsidRDefault="00FE472C" w:rsidP="00391DED">
            <w:pPr>
              <w:spacing w:after="0"/>
              <w:jc w:val="center"/>
              <w:rPr>
                <w:noProof/>
              </w:rPr>
            </w:pPr>
            <w:r>
              <w:rPr>
                <w:noProof/>
              </w:rPr>
              <w:drawing>
                <wp:inline distT="0" distB="0" distL="0" distR="0" wp14:anchorId="3C72CEC8" wp14:editId="1B739B29">
                  <wp:extent cx="819150" cy="504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19150" cy="504825"/>
                          </a:xfrm>
                          <a:prstGeom prst="rect">
                            <a:avLst/>
                          </a:prstGeom>
                        </pic:spPr>
                      </pic:pic>
                    </a:graphicData>
                  </a:graphic>
                </wp:inline>
              </w:drawing>
            </w:r>
          </w:p>
        </w:tc>
        <w:tc>
          <w:tcPr>
            <w:tcW w:w="8118" w:type="dxa"/>
            <w:vAlign w:val="center"/>
          </w:tcPr>
          <w:p w:rsidR="00EC67D2" w:rsidRDefault="006E20A2" w:rsidP="000705E5">
            <w:pPr>
              <w:keepNext/>
              <w:spacing w:after="0"/>
            </w:pPr>
            <w:r>
              <w:t>The</w:t>
            </w:r>
            <w:r w:rsidR="00D63783">
              <w:t xml:space="preserve"> tank.  </w:t>
            </w:r>
            <w:r>
              <w:t>The player is a</w:t>
            </w:r>
            <w:r w:rsidR="00D63783">
              <w:t xml:space="preserve"> tank is equipped with a top-of-the-line laser cannon that has unlimited ammo.  </w:t>
            </w:r>
            <w:r>
              <w:t>This unit is</w:t>
            </w:r>
            <w:r w:rsidR="00D63783">
              <w:t xml:space="preserve"> earth’s last line of defense </w:t>
            </w:r>
            <w:r w:rsidR="007A4A34">
              <w:t>from the space invaders and has</w:t>
            </w:r>
            <w:r w:rsidR="00D63783">
              <w:t xml:space="preserve"> to make sure to wipe all those aliens out!  </w:t>
            </w:r>
            <w:r w:rsidR="00D11C2E">
              <w:t>The game starts with</w:t>
            </w:r>
            <w:r w:rsidR="00253EC7">
              <w:t xml:space="preserve"> three additional lives, but it only takes one hit by an alien bullet to destroy the tank.</w:t>
            </w:r>
          </w:p>
        </w:tc>
      </w:tr>
    </w:tbl>
    <w:p w:rsidR="000705E5" w:rsidRDefault="000705E5" w:rsidP="000705E5">
      <w:pPr>
        <w:pStyle w:val="Caption"/>
        <w:jc w:val="center"/>
      </w:pPr>
      <w:r>
        <w:t xml:space="preserve">Table </w:t>
      </w:r>
      <w:r w:rsidR="00BE5618">
        <w:fldChar w:fldCharType="begin"/>
      </w:r>
      <w:r w:rsidR="00BE5618">
        <w:instrText xml:space="preserve"> SEQ Table \* ARABIC </w:instrText>
      </w:r>
      <w:r w:rsidR="00BE5618">
        <w:fldChar w:fldCharType="separate"/>
      </w:r>
      <w:r w:rsidR="00A8152B">
        <w:rPr>
          <w:noProof/>
        </w:rPr>
        <w:t>1</w:t>
      </w:r>
      <w:r w:rsidR="00BE5618">
        <w:rPr>
          <w:noProof/>
        </w:rPr>
        <w:fldChar w:fldCharType="end"/>
      </w:r>
      <w:r>
        <w:t>: Space Invaders Unit Summary</w:t>
      </w:r>
    </w:p>
    <w:p w:rsidR="00CE3142" w:rsidRDefault="00CE3142">
      <w:pPr>
        <w:spacing w:after="160"/>
        <w:rPr>
          <w:rFonts w:eastAsiaTheme="majorEastAsia" w:cstheme="majorBidi"/>
          <w:b/>
          <w:szCs w:val="26"/>
        </w:rPr>
      </w:pPr>
      <w:r>
        <w:br w:type="page"/>
      </w:r>
    </w:p>
    <w:p w:rsidR="00E32F82" w:rsidRDefault="00E32F82" w:rsidP="00E32F82">
      <w:pPr>
        <w:pStyle w:val="Heading2"/>
      </w:pPr>
      <w:bookmarkStart w:id="4" w:name="_Toc401042049"/>
      <w:r>
        <w:lastRenderedPageBreak/>
        <w:t>Section 1.3: Game Details and Specifications</w:t>
      </w:r>
      <w:bookmarkEnd w:id="4"/>
    </w:p>
    <w:p w:rsidR="00F94D86" w:rsidRDefault="00F03561" w:rsidP="00F03561">
      <w:r>
        <w:t xml:space="preserve">Below </w:t>
      </w:r>
      <w:r w:rsidR="00254CE1">
        <w:t>are the</w:t>
      </w:r>
      <w:r>
        <w:t xml:space="preserve"> details of the game that must be implemented for the game to p</w:t>
      </w:r>
      <w:r w:rsidR="00237860">
        <w:t xml:space="preserve">lay correctly.  </w:t>
      </w:r>
      <w:r w:rsidR="00254CE1">
        <w:t>This guide</w:t>
      </w:r>
      <w:r w:rsidR="00237860">
        <w:t xml:space="preserve"> discuss</w:t>
      </w:r>
      <w:r w:rsidR="00254CE1">
        <w:t>es</w:t>
      </w:r>
      <w:r w:rsidR="00237860">
        <w:t xml:space="preserve"> the tank, bunkers, aliens, and bullets individually.</w:t>
      </w:r>
      <w:r w:rsidR="00ED458E">
        <w:t xml:space="preserve">  Note that </w:t>
      </w:r>
      <w:r w:rsidR="00254CE1">
        <w:t>this game was</w:t>
      </w:r>
      <w:r w:rsidR="00ED458E">
        <w:t xml:space="preserve"> created</w:t>
      </w:r>
      <w:r w:rsidR="00254CE1">
        <w:t xml:space="preserve"> </w:t>
      </w:r>
      <w:r w:rsidR="00ED458E">
        <w:t xml:space="preserve">to be run </w:t>
      </w:r>
      <w:r w:rsidR="000E1C94">
        <w:t>on</w:t>
      </w:r>
      <w:r w:rsidR="00ED458E">
        <w:t xml:space="preserve"> a 640x480 resolution monitor, and all of </w:t>
      </w:r>
      <w:r w:rsidR="004F18A6">
        <w:t>the</w:t>
      </w:r>
      <w:r w:rsidR="00ED458E">
        <w:t xml:space="preserve"> pixel calculations for all rendering and movement </w:t>
      </w:r>
      <w:r w:rsidR="00524ED5">
        <w:t>are</w:t>
      </w:r>
      <w:r w:rsidR="00ED458E">
        <w:t xml:space="preserve"> based on this size.</w:t>
      </w:r>
    </w:p>
    <w:p w:rsidR="002D2784" w:rsidRDefault="002D2784" w:rsidP="00F03561">
      <w:pPr>
        <w:rPr>
          <w:b/>
        </w:rPr>
      </w:pPr>
      <w:r>
        <w:rPr>
          <w:b/>
        </w:rPr>
        <w:t>Tank</w:t>
      </w:r>
    </w:p>
    <w:p w:rsidR="002D2784" w:rsidRDefault="00AA3967" w:rsidP="00AA3967">
      <w:r>
        <w:t>The tank is rendered from a 32x16 bit bitmap, stored as an array of unsigned integers.</w:t>
      </w:r>
      <w:r w:rsidR="00FC5149">
        <w:t xml:space="preserve">  For convenience, </w:t>
      </w:r>
      <w:r w:rsidR="00C03A3F">
        <w:t xml:space="preserve">the software </w:t>
      </w:r>
      <w:r w:rsidR="00FC5149">
        <w:t>simply track</w:t>
      </w:r>
      <w:r w:rsidR="00C03A3F">
        <w:t>s</w:t>
      </w:r>
      <w:r w:rsidR="00FC5149">
        <w:t xml:space="preserve"> and draw</w:t>
      </w:r>
      <w:r w:rsidR="00C03A3F">
        <w:t>s</w:t>
      </w:r>
      <w:r w:rsidR="00FC5149">
        <w:t xml:space="preserve"> the tank based on an (</w:t>
      </w:r>
      <w:proofErr w:type="spellStart"/>
      <w:r w:rsidR="00FC5149">
        <w:t>x</w:t>
      </w:r>
      <w:proofErr w:type="gramStart"/>
      <w:r w:rsidR="00FC5149">
        <w:t>,y</w:t>
      </w:r>
      <w:proofErr w:type="spellEnd"/>
      <w:proofErr w:type="gramEnd"/>
      <w:r w:rsidR="00FC5149">
        <w:t>) coordinate storing the location of the tank’s top-left corner.</w:t>
      </w:r>
      <w:r w:rsidR="00ED458E">
        <w:t xml:space="preserve">  </w:t>
      </w:r>
      <w:r w:rsidR="007C3D41">
        <w:t>The y</w:t>
      </w:r>
      <w:r w:rsidR="00ED458E">
        <w:t xml:space="preserve">-value </w:t>
      </w:r>
      <w:r w:rsidR="007C3D41">
        <w:t xml:space="preserve">was made </w:t>
      </w:r>
      <w:r w:rsidR="00ED458E">
        <w:t>constant so that the tank cannot move vertically.  Rather, when the user presses one of the tank’s movement keys</w:t>
      </w:r>
      <w:r w:rsidR="00131CF0">
        <w:t>,</w:t>
      </w:r>
      <w:r w:rsidR="00ED458E">
        <w:t xml:space="preserve"> the x-coordinate</w:t>
      </w:r>
      <w:r w:rsidR="00131CF0">
        <w:t xml:space="preserve"> is updated</w:t>
      </w:r>
      <w:r w:rsidR="00ED458E">
        <w:t xml:space="preserve"> and the</w:t>
      </w:r>
      <w:r w:rsidR="00131CF0">
        <w:t xml:space="preserve"> </w:t>
      </w:r>
      <w:r w:rsidR="00ED458E">
        <w:t>tank</w:t>
      </w:r>
      <w:r w:rsidR="00131CF0">
        <w:t xml:space="preserve"> is re-rendered</w:t>
      </w:r>
      <w:r w:rsidR="00ED458E">
        <w:t>.  This means that the range of the tank’s x-c</w:t>
      </w:r>
      <w:r w:rsidR="006E20B5">
        <w:t xml:space="preserve">oordinate values ranges from 0-608.  </w:t>
      </w:r>
    </w:p>
    <w:p w:rsidR="00E421A7" w:rsidRDefault="00E421A7" w:rsidP="00AA3967">
      <w:r>
        <w:t xml:space="preserve">In regards to </w:t>
      </w:r>
      <w:proofErr w:type="spellStart"/>
      <w:r>
        <w:t>unrendering</w:t>
      </w:r>
      <w:proofErr w:type="spellEnd"/>
      <w:r>
        <w:t xml:space="preserve">, </w:t>
      </w:r>
      <w:r w:rsidR="0077647A">
        <w:t>the software</w:t>
      </w:r>
      <w:r>
        <w:t xml:space="preserve"> simply black</w:t>
      </w:r>
      <w:r w:rsidR="0077647A">
        <w:t>s</w:t>
      </w:r>
      <w:r>
        <w:t xml:space="preserve"> out the entire 32x16 box that contains the tank before rendering the tank in its new location.</w:t>
      </w:r>
    </w:p>
    <w:p w:rsidR="00E76AED" w:rsidRDefault="00E76AED" w:rsidP="00AA3967">
      <w:r>
        <w:t xml:space="preserve">In order to fire the tank’s laser, </w:t>
      </w:r>
      <w:r w:rsidR="00EC4F90">
        <w:t>the tank bullet’s</w:t>
      </w:r>
      <w:r>
        <w:t xml:space="preserve"> position </w:t>
      </w:r>
      <w:r w:rsidR="00EC4F90">
        <w:t>is calculated</w:t>
      </w:r>
      <w:r>
        <w:t xml:space="preserve"> based on the tank’s current location and </w:t>
      </w:r>
      <w:r w:rsidR="00EC4F90">
        <w:t>the</w:t>
      </w:r>
      <w:r>
        <w:t xml:space="preserve"> corresponding global variables</w:t>
      </w:r>
      <w:r w:rsidR="00EC4F90">
        <w:t xml:space="preserve"> are set</w:t>
      </w:r>
      <w:r>
        <w:t xml:space="preserve">.  </w:t>
      </w:r>
      <w:r w:rsidR="00E77DDE">
        <w:t>Bullet mechanics are discussed more below</w:t>
      </w:r>
      <w:r>
        <w:t>.</w:t>
      </w:r>
    </w:p>
    <w:p w:rsidR="001B5C4E" w:rsidRDefault="001B5C4E" w:rsidP="00AA3967">
      <w:r>
        <w:t>When a tank is hit, a death animation is shown by toggling between two bitmaps of an exploding tank.  Then, a life is subtracted.</w:t>
      </w:r>
      <w:r w:rsidR="000E1C94">
        <w:t xml:space="preserve"> If the tank is hit and has no extra lives remaining, the game ends.</w:t>
      </w:r>
    </w:p>
    <w:p w:rsidR="002D2784" w:rsidRDefault="002D2784" w:rsidP="00F03561">
      <w:pPr>
        <w:rPr>
          <w:b/>
        </w:rPr>
      </w:pPr>
      <w:r>
        <w:rPr>
          <w:b/>
        </w:rPr>
        <w:t>Bunkers</w:t>
      </w:r>
    </w:p>
    <w:p w:rsidR="007547A3" w:rsidRDefault="00310209" w:rsidP="007547A3">
      <w:r>
        <w:t>The four stationary, destructible bunkers are made up of 12 sub-blocks</w:t>
      </w:r>
      <w:r w:rsidR="009B0FD6">
        <w:t xml:space="preserve"> (as shown in Figure </w:t>
      </w:r>
      <w:r w:rsidR="00E37330">
        <w:t>1</w:t>
      </w:r>
      <w:r w:rsidR="009B0FD6">
        <w:t>)</w:t>
      </w:r>
      <w:r w:rsidR="00A805DF">
        <w:t>, arranged</w:t>
      </w:r>
      <w:r>
        <w:t xml:space="preserve"> in 3 rows of 4 blocks.  </w:t>
      </w:r>
      <w:r w:rsidR="00DD6C9A">
        <w:t>The bunkers are</w:t>
      </w:r>
      <w:r w:rsidR="00A25E1A">
        <w:t xml:space="preserve"> numbered 0-11 going from </w:t>
      </w:r>
      <w:r w:rsidR="00C73333">
        <w:t>left</w:t>
      </w:r>
      <w:r w:rsidR="00A25E1A">
        <w:t>-to-</w:t>
      </w:r>
      <w:r w:rsidR="00C73333">
        <w:t>right</w:t>
      </w:r>
      <w:r w:rsidR="00A25E1A">
        <w:t>, top-to-bottom.</w:t>
      </w:r>
      <w:r w:rsidR="00E037EE">
        <w:t xml:space="preserve"> </w:t>
      </w:r>
      <w:r w:rsidR="00DD6C9A">
        <w:t>Bunkers are made up of bitmaps</w:t>
      </w:r>
      <w:r>
        <w:t xml:space="preserve"> for the 4 corner cases (at the top left and right as well as the middle left and right) along with a generic solid block for the rest.  Each block can take 4 bullet hits before disappearing.  </w:t>
      </w:r>
    </w:p>
    <w:p w:rsidR="00A75980" w:rsidRDefault="00BE5618" w:rsidP="00A75980">
      <w:pPr>
        <w:ind w:left="1800"/>
      </w:pPr>
      <w:r>
        <w:rPr>
          <w:noProof/>
        </w:rPr>
        <w:pict>
          <v:shapetype id="_x0000_t202" coordsize="21600,21600" o:spt="202" path="m,l,21600r21600,l21600,xe">
            <v:stroke joinstyle="miter"/>
            <v:path gradientshapeok="t" o:connecttype="rect"/>
          </v:shapetype>
          <v:shape id="_x0000_s1032" type="#_x0000_t202" style="position:absolute;left:0;text-align:left;margin-left:-6.55pt;margin-top:58.9pt;width:93.3pt;height:17.05pt;z-index:251669504;mso-position-horizontal-relative:text;mso-position-vertical-relative:text" stroked="f">
            <v:textbox inset="0,0,0,0">
              <w:txbxContent>
                <w:p w:rsidR="009B0FD6" w:rsidRDefault="009B0FD6" w:rsidP="009B0FD6">
                  <w:pPr>
                    <w:pStyle w:val="Caption"/>
                    <w:rPr>
                      <w:noProof/>
                    </w:rPr>
                  </w:pPr>
                  <w:r>
                    <w:t xml:space="preserve">Figure </w:t>
                  </w:r>
                  <w:r w:rsidR="00BE5618">
                    <w:fldChar w:fldCharType="begin"/>
                  </w:r>
                  <w:r w:rsidR="00BE5618">
                    <w:instrText xml:space="preserve"> SEQ Figure \* ARABIC </w:instrText>
                  </w:r>
                  <w:r w:rsidR="00BE5618">
                    <w:fldChar w:fldCharType="separate"/>
                  </w:r>
                  <w:r w:rsidR="00A8152B">
                    <w:rPr>
                      <w:noProof/>
                    </w:rPr>
                    <w:t>1</w:t>
                  </w:r>
                  <w:r w:rsidR="00BE5618">
                    <w:rPr>
                      <w:noProof/>
                    </w:rPr>
                    <w:fldChar w:fldCharType="end"/>
                  </w:r>
                  <w:r>
                    <w:t>: Bunker Blocks</w:t>
                  </w:r>
                </w:p>
              </w:txbxContent>
            </v:textbox>
          </v:shape>
        </w:pict>
      </w:r>
      <w:r>
        <w:rPr>
          <w:noProof/>
        </w:rPr>
        <w:pict>
          <v:shape id="Text Box 2" o:spid="_x0000_s1033" type="#_x0000_t202" style="position:absolute;left:0;text-align:left;margin-left:1.4pt;margin-top:5.5pt;width:79.65pt;height:53.4pt;z-index:2516684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filled="f" stroked="f">
            <v:textbox>
              <w:txbxContent>
                <w:p w:rsidR="00F45B79" w:rsidRPr="00F45B79" w:rsidRDefault="00F45B79" w:rsidP="00F45B79">
                  <w:pPr>
                    <w:spacing w:after="40"/>
                    <w:rPr>
                      <w:b/>
                      <w:color w:val="FFFFFF" w:themeColor="background1"/>
                    </w:rPr>
                  </w:pPr>
                  <w:r w:rsidRPr="00F45B79">
                    <w:rPr>
                      <w:b/>
                      <w:color w:val="FFFFFF" w:themeColor="background1"/>
                    </w:rPr>
                    <w:t>0    1    2    3</w:t>
                  </w:r>
                </w:p>
                <w:p w:rsidR="00F45B79" w:rsidRPr="00F45B79" w:rsidRDefault="00F45B79" w:rsidP="00F45B79">
                  <w:pPr>
                    <w:spacing w:after="40"/>
                    <w:rPr>
                      <w:b/>
                      <w:color w:val="FFFFFF" w:themeColor="background1"/>
                    </w:rPr>
                  </w:pPr>
                  <w:r w:rsidRPr="00F45B79">
                    <w:rPr>
                      <w:b/>
                      <w:color w:val="FFFFFF" w:themeColor="background1"/>
                    </w:rPr>
                    <w:t>4    5    6    7</w:t>
                  </w:r>
                </w:p>
                <w:p w:rsidR="00F45B79" w:rsidRPr="00F45B79" w:rsidRDefault="00F45B79" w:rsidP="00F45B79">
                  <w:pPr>
                    <w:spacing w:after="40"/>
                    <w:rPr>
                      <w:b/>
                      <w:color w:val="FFFFFF" w:themeColor="background1"/>
                    </w:rPr>
                  </w:pPr>
                  <w:r>
                    <w:rPr>
                      <w:b/>
                      <w:color w:val="FFFFFF" w:themeColor="background1"/>
                    </w:rPr>
                    <w:t xml:space="preserve">8    9   </w:t>
                  </w:r>
                  <w:proofErr w:type="gramStart"/>
                  <w:r w:rsidRPr="00F45B79">
                    <w:rPr>
                      <w:b/>
                      <w:color w:val="FFFFFF" w:themeColor="background1"/>
                    </w:rPr>
                    <w:t>10  11</w:t>
                  </w:r>
                  <w:proofErr w:type="gramEnd"/>
                </w:p>
                <w:p w:rsidR="00F45B79" w:rsidRDefault="00F45B79">
                  <w:pPr>
                    <w:rPr>
                      <w:b/>
                    </w:rPr>
                  </w:pPr>
                </w:p>
                <w:p w:rsidR="00F45B79" w:rsidRPr="00F45B79" w:rsidRDefault="00F45B79">
                  <w:pPr>
                    <w:rPr>
                      <w:b/>
                    </w:rPr>
                  </w:pPr>
                </w:p>
              </w:txbxContent>
            </v:textbox>
          </v:shape>
        </w:pict>
      </w:r>
      <w:r>
        <w:rPr>
          <w:noProof/>
        </w:rPr>
        <w:pict>
          <v:group id="_x0000_s1031" style="position:absolute;left:0;text-align:left;margin-left:.15pt;margin-top:2.35pt;width:74.35pt;height:56.55pt;z-index:251665919" coordorigin="999,7353" coordsize="1487,1131">
            <v:shapetype id="_x0000_t32" coordsize="21600,21600" o:spt="32" o:oned="t" path="m,l21600,21600e" filled="f">
              <v:path arrowok="t" fillok="f" o:connecttype="none"/>
              <o:lock v:ext="edit" shapetype="t"/>
            </v:shapetype>
            <v:shape id="_x0000_s1026" type="#_x0000_t32" style="position:absolute;left:1046;top:8102;width:1440;height:0" o:connectortype="straight" strokecolor="white [3212]" strokeweight="1.5pt"/>
            <v:shape id="_x0000_s1027" type="#_x0000_t32" style="position:absolute;left:999;top:7779;width:1440;height:0" o:connectortype="straight" strokecolor="white [3212]" strokeweight="1.5pt"/>
            <v:shape id="_x0000_s1028" type="#_x0000_t32" style="position:absolute;left:1400;top:7353;width:9;height:1131;flip:x y" o:connectortype="straight" strokecolor="white [3212]" strokeweight="1.5pt"/>
            <v:shape id="_x0000_s1029" type="#_x0000_t32" style="position:absolute;left:1717;top:7353;width:9;height:1131;flip:x y" o:connectortype="straight" strokecolor="white [3212]" strokeweight="1.5pt"/>
            <v:shape id="_x0000_s1030" type="#_x0000_t32" style="position:absolute;left:2025;top:7353;width:9;height:1131;flip:x y" o:connectortype="straight" strokecolor="white [3212]" strokeweight="1.5pt"/>
          </v:group>
        </w:pict>
      </w:r>
      <w:r w:rsidR="00642B35">
        <w:rPr>
          <w:noProof/>
        </w:rPr>
        <w:drawing>
          <wp:anchor distT="0" distB="0" distL="114300" distR="114300" simplePos="0" relativeHeight="251665407" behindDoc="0" locked="0" layoutInCell="1" allowOverlap="1" wp14:anchorId="0B539361" wp14:editId="204997A7">
            <wp:simplePos x="0" y="0"/>
            <wp:positionH relativeFrom="column">
              <wp:posOffset>55449</wp:posOffset>
            </wp:positionH>
            <wp:positionV relativeFrom="paragraph">
              <wp:posOffset>90865</wp:posOffset>
            </wp:positionV>
            <wp:extent cx="814705" cy="6153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4793" t="5575" r="5914" b="7960"/>
                    <a:stretch/>
                  </pic:blipFill>
                  <pic:spPr bwMode="auto">
                    <a:xfrm>
                      <a:off x="0" y="0"/>
                      <a:ext cx="814705" cy="615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02E9C">
        <w:t>Similarly, there are</w:t>
      </w:r>
      <w:r w:rsidR="007E3BBA">
        <w:t xml:space="preserve"> bitmaps that contain the 4 erosion patters for the blocks.  All the blocks will erode in the same pattern.  </w:t>
      </w:r>
      <w:r w:rsidR="00502E9C">
        <w:t>These erosion bitmaps are</w:t>
      </w:r>
      <w:r w:rsidR="007E3BBA">
        <w:t xml:space="preserve"> </w:t>
      </w:r>
      <w:proofErr w:type="spellStart"/>
      <w:r w:rsidR="007E3BBA">
        <w:t>AND</w:t>
      </w:r>
      <w:r w:rsidR="00502E9C">
        <w:t>ed</w:t>
      </w:r>
      <w:proofErr w:type="spellEnd"/>
      <w:r w:rsidR="00830B1A">
        <w:t xml:space="preserve"> with </w:t>
      </w:r>
      <w:r w:rsidR="007E3BBA">
        <w:t xml:space="preserve">the bitmap that is currently being </w:t>
      </w:r>
      <w:r w:rsidR="00502E9C">
        <w:t>drawn</w:t>
      </w:r>
      <w:r w:rsidR="00321FF7">
        <w:t>.</w:t>
      </w:r>
      <w:r w:rsidR="005B7FE2">
        <w:t xml:space="preserve"> This effectively turns off the pixels that need to be turned off, without altering the pixels that </w:t>
      </w:r>
      <w:r w:rsidR="0072069D">
        <w:t xml:space="preserve">were </w:t>
      </w:r>
      <w:r w:rsidR="005B7FE2">
        <w:t>already off.</w:t>
      </w:r>
      <w:r w:rsidR="00A75980">
        <w:t xml:space="preserve"> </w:t>
      </w:r>
      <w:r w:rsidR="00CC2B01">
        <w:t>E</w:t>
      </w:r>
      <w:r w:rsidR="00A25E1A">
        <w:t>ach bunker’s location</w:t>
      </w:r>
      <w:r w:rsidR="00CC2B01">
        <w:t xml:space="preserve"> is tracked</w:t>
      </w:r>
      <w:r w:rsidR="00A25E1A">
        <w:t xml:space="preserve"> using global variables of (</w:t>
      </w:r>
      <w:proofErr w:type="spellStart"/>
      <w:r w:rsidR="00A25E1A">
        <w:t>x</w:t>
      </w:r>
      <w:proofErr w:type="gramStart"/>
      <w:r w:rsidR="00A25E1A">
        <w:t>,y</w:t>
      </w:r>
      <w:proofErr w:type="spellEnd"/>
      <w:proofErr w:type="gramEnd"/>
      <w:r w:rsidR="00A25E1A">
        <w:t xml:space="preserve">) coordinates of their top-left corners. </w:t>
      </w:r>
    </w:p>
    <w:p w:rsidR="00A25E1A" w:rsidRDefault="00A75980" w:rsidP="00A75980">
      <w:r>
        <w:t>Each</w:t>
      </w:r>
      <w:r w:rsidR="00A25E1A">
        <w:t xml:space="preserve"> block’s erosion state </w:t>
      </w:r>
      <w:r w:rsidR="005C440F">
        <w:t xml:space="preserve">is managed </w:t>
      </w:r>
      <w:r w:rsidR="00A25E1A">
        <w:t>using a single unsigned integer.  Because each block has five states—(1) full health, (2) hit</w:t>
      </w:r>
      <w:r w:rsidR="00C31800">
        <w:t xml:space="preserve"> once</w:t>
      </w:r>
      <w:r w:rsidR="00A25E1A">
        <w:t>, (3)</w:t>
      </w:r>
      <w:r w:rsidR="00C31800">
        <w:t xml:space="preserve"> </w:t>
      </w:r>
      <w:r w:rsidR="00A25E1A">
        <w:t>hit</w:t>
      </w:r>
      <w:r w:rsidR="00C31800">
        <w:t xml:space="preserve"> twice, (4) </w:t>
      </w:r>
      <w:r w:rsidR="00A25E1A">
        <w:t>hit</w:t>
      </w:r>
      <w:r w:rsidR="00C31800">
        <w:t xml:space="preserve"> thrice</w:t>
      </w:r>
      <w:r w:rsidR="00A25E1A">
        <w:t>, (5) destroyed—</w:t>
      </w:r>
      <w:r w:rsidR="00D67941">
        <w:t>it only requires</w:t>
      </w:r>
      <w:r w:rsidR="00A25E1A">
        <w:t xml:space="preserve"> 3 bits to track each block</w:t>
      </w:r>
      <w:r w:rsidR="00D67941">
        <w:t>’</w:t>
      </w:r>
      <w:r w:rsidR="00A25E1A">
        <w:t xml:space="preserve">s status. </w:t>
      </w:r>
      <w:r w:rsidR="002D6838">
        <w:t>The organization of each block’s</w:t>
      </w:r>
      <w:r w:rsidR="00A25E1A">
        <w:t xml:space="preserve"> status is shown in Figure </w:t>
      </w:r>
      <w:r w:rsidR="00E37330">
        <w:t>2</w:t>
      </w:r>
      <w:r w:rsidR="00A25E1A">
        <w:t xml:space="preserve"> below.</w:t>
      </w:r>
      <w:r w:rsidR="00556C43">
        <w:t xml:space="preserve"> Bits </w:t>
      </w:r>
      <w:r w:rsidR="00E37330">
        <w:t>31</w:t>
      </w:r>
      <w:r w:rsidR="00556C43">
        <w:t xml:space="preserve"> and </w:t>
      </w:r>
      <w:r w:rsidR="00E37330">
        <w:t>30</w:t>
      </w:r>
      <w:r w:rsidR="00556C43">
        <w:t xml:space="preserve"> are unused.</w:t>
      </w:r>
    </w:p>
    <w:p w:rsidR="005413C9" w:rsidRDefault="005413C9" w:rsidP="00A25E1A"/>
    <w:tbl>
      <w:tblPr>
        <w:tblStyle w:val="TableGrid"/>
        <w:tblW w:w="0" w:type="auto"/>
        <w:tblCellMar>
          <w:left w:w="0" w:type="dxa"/>
          <w:right w:w="0" w:type="dxa"/>
        </w:tblCellMar>
        <w:tblLook w:val="04A0" w:firstRow="1" w:lastRow="0" w:firstColumn="1" w:lastColumn="0" w:noHBand="0" w:noVBand="1"/>
      </w:tblPr>
      <w:tblGrid>
        <w:gridCol w:w="334"/>
        <w:gridCol w:w="334"/>
        <w:gridCol w:w="334"/>
        <w:gridCol w:w="334"/>
        <w:gridCol w:w="334"/>
        <w:gridCol w:w="334"/>
        <w:gridCol w:w="335"/>
        <w:gridCol w:w="335"/>
        <w:gridCol w:w="335"/>
        <w:gridCol w:w="335"/>
        <w:gridCol w:w="334"/>
        <w:gridCol w:w="334"/>
        <w:gridCol w:w="334"/>
        <w:gridCol w:w="334"/>
        <w:gridCol w:w="334"/>
        <w:gridCol w:w="334"/>
        <w:gridCol w:w="334"/>
        <w:gridCol w:w="334"/>
        <w:gridCol w:w="334"/>
        <w:gridCol w:w="334"/>
        <w:gridCol w:w="334"/>
        <w:gridCol w:w="336"/>
        <w:gridCol w:w="273"/>
        <w:gridCol w:w="273"/>
        <w:gridCol w:w="275"/>
        <w:gridCol w:w="274"/>
        <w:gridCol w:w="274"/>
        <w:gridCol w:w="275"/>
        <w:gridCol w:w="274"/>
        <w:gridCol w:w="274"/>
        <w:gridCol w:w="272"/>
        <w:gridCol w:w="272"/>
      </w:tblGrid>
      <w:tr w:rsidR="00A25E1A" w:rsidRPr="0046398E" w:rsidTr="0072069D">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31</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30</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29</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28</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27</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26</w:t>
            </w:r>
          </w:p>
        </w:tc>
        <w:tc>
          <w:tcPr>
            <w:tcW w:w="335"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25</w:t>
            </w:r>
          </w:p>
        </w:tc>
        <w:tc>
          <w:tcPr>
            <w:tcW w:w="335"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24</w:t>
            </w:r>
          </w:p>
        </w:tc>
        <w:tc>
          <w:tcPr>
            <w:tcW w:w="335"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23</w:t>
            </w:r>
          </w:p>
        </w:tc>
        <w:tc>
          <w:tcPr>
            <w:tcW w:w="335"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22</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21</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20</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19</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18</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17</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16</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15</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14</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13</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12</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11</w:t>
            </w:r>
          </w:p>
        </w:tc>
        <w:tc>
          <w:tcPr>
            <w:tcW w:w="336"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10</w:t>
            </w:r>
          </w:p>
        </w:tc>
        <w:tc>
          <w:tcPr>
            <w:tcW w:w="273"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9</w:t>
            </w:r>
          </w:p>
        </w:tc>
        <w:tc>
          <w:tcPr>
            <w:tcW w:w="273"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8</w:t>
            </w:r>
          </w:p>
        </w:tc>
        <w:tc>
          <w:tcPr>
            <w:tcW w:w="275"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7</w:t>
            </w:r>
          </w:p>
        </w:tc>
        <w:tc>
          <w:tcPr>
            <w:tcW w:w="27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6</w:t>
            </w:r>
          </w:p>
        </w:tc>
        <w:tc>
          <w:tcPr>
            <w:tcW w:w="27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5</w:t>
            </w:r>
          </w:p>
        </w:tc>
        <w:tc>
          <w:tcPr>
            <w:tcW w:w="275"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4</w:t>
            </w:r>
          </w:p>
        </w:tc>
        <w:tc>
          <w:tcPr>
            <w:tcW w:w="27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3</w:t>
            </w:r>
          </w:p>
        </w:tc>
        <w:tc>
          <w:tcPr>
            <w:tcW w:w="27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2</w:t>
            </w:r>
          </w:p>
        </w:tc>
        <w:tc>
          <w:tcPr>
            <w:tcW w:w="272" w:type="dxa"/>
            <w:shd w:val="clear" w:color="auto" w:fill="FFFFFF" w:themeFill="background1"/>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1</w:t>
            </w:r>
          </w:p>
        </w:tc>
        <w:tc>
          <w:tcPr>
            <w:tcW w:w="272" w:type="dxa"/>
            <w:shd w:val="clear" w:color="auto" w:fill="FFFFFF" w:themeFill="background1"/>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0</w:t>
            </w:r>
          </w:p>
        </w:tc>
      </w:tr>
      <w:tr w:rsidR="0072069D" w:rsidRPr="0046398E" w:rsidTr="00EB4C29">
        <w:tc>
          <w:tcPr>
            <w:tcW w:w="334" w:type="dxa"/>
            <w:shd w:val="clear" w:color="auto" w:fill="7F7F7F" w:themeFill="text1" w:themeFillTint="80"/>
          </w:tcPr>
          <w:p w:rsidR="0072069D" w:rsidRPr="00A25E1A" w:rsidRDefault="0072069D" w:rsidP="006A5489">
            <w:pPr>
              <w:spacing w:before="40" w:after="0"/>
              <w:jc w:val="center"/>
              <w:rPr>
                <w:rFonts w:ascii="Arial" w:hAnsi="Arial" w:cs="Arial"/>
                <w:sz w:val="18"/>
              </w:rPr>
            </w:pPr>
          </w:p>
        </w:tc>
        <w:tc>
          <w:tcPr>
            <w:tcW w:w="334" w:type="dxa"/>
            <w:shd w:val="clear" w:color="auto" w:fill="7F7F7F" w:themeFill="text1" w:themeFillTint="80"/>
          </w:tcPr>
          <w:p w:rsidR="0072069D" w:rsidRPr="00A25E1A" w:rsidRDefault="0072069D" w:rsidP="006A5489">
            <w:pPr>
              <w:keepNext/>
              <w:spacing w:before="40" w:after="0"/>
              <w:jc w:val="center"/>
              <w:rPr>
                <w:rFonts w:ascii="Arial" w:hAnsi="Arial" w:cs="Arial"/>
                <w:sz w:val="18"/>
              </w:rPr>
            </w:pPr>
          </w:p>
        </w:tc>
        <w:tc>
          <w:tcPr>
            <w:tcW w:w="1002" w:type="dxa"/>
            <w:gridSpan w:val="3"/>
          </w:tcPr>
          <w:p w:rsidR="0072069D" w:rsidRPr="004409DD" w:rsidRDefault="0072069D" w:rsidP="004409DD">
            <w:pPr>
              <w:spacing w:before="40" w:after="0"/>
              <w:jc w:val="center"/>
              <w:rPr>
                <w:rFonts w:ascii="Arial" w:hAnsi="Arial" w:cs="Arial"/>
                <w:sz w:val="16"/>
                <w:szCs w:val="11"/>
              </w:rPr>
            </w:pPr>
            <w:r>
              <w:rPr>
                <w:rFonts w:ascii="Arial" w:hAnsi="Arial" w:cs="Arial"/>
                <w:sz w:val="18"/>
              </w:rPr>
              <w:t>Block 11</w:t>
            </w:r>
          </w:p>
        </w:tc>
        <w:tc>
          <w:tcPr>
            <w:tcW w:w="1004" w:type="dxa"/>
            <w:gridSpan w:val="3"/>
          </w:tcPr>
          <w:p w:rsidR="0072069D" w:rsidRPr="00A25E1A" w:rsidRDefault="0072069D" w:rsidP="006A5489">
            <w:pPr>
              <w:spacing w:before="40" w:after="0"/>
              <w:jc w:val="center"/>
              <w:rPr>
                <w:rFonts w:ascii="Arial" w:hAnsi="Arial" w:cs="Arial"/>
                <w:sz w:val="18"/>
              </w:rPr>
            </w:pPr>
            <w:r>
              <w:rPr>
                <w:rFonts w:ascii="Arial" w:hAnsi="Arial" w:cs="Arial"/>
                <w:sz w:val="18"/>
              </w:rPr>
              <w:t>Block 8</w:t>
            </w:r>
          </w:p>
        </w:tc>
        <w:tc>
          <w:tcPr>
            <w:tcW w:w="1004" w:type="dxa"/>
            <w:gridSpan w:val="3"/>
          </w:tcPr>
          <w:p w:rsidR="0072069D" w:rsidRPr="00A25E1A" w:rsidRDefault="0072069D" w:rsidP="006A5489">
            <w:pPr>
              <w:spacing w:before="40" w:after="0"/>
              <w:jc w:val="center"/>
              <w:rPr>
                <w:rFonts w:ascii="Arial" w:hAnsi="Arial" w:cs="Arial"/>
                <w:sz w:val="18"/>
              </w:rPr>
            </w:pPr>
            <w:r>
              <w:rPr>
                <w:rFonts w:ascii="Arial" w:hAnsi="Arial" w:cs="Arial"/>
                <w:sz w:val="18"/>
              </w:rPr>
              <w:t>Block 7</w:t>
            </w:r>
          </w:p>
        </w:tc>
        <w:tc>
          <w:tcPr>
            <w:tcW w:w="1002" w:type="dxa"/>
            <w:gridSpan w:val="3"/>
          </w:tcPr>
          <w:p w:rsidR="0072069D" w:rsidRPr="00A25E1A" w:rsidRDefault="0072069D" w:rsidP="006A5489">
            <w:pPr>
              <w:spacing w:before="40" w:after="0"/>
              <w:jc w:val="center"/>
              <w:rPr>
                <w:rFonts w:ascii="Arial" w:hAnsi="Arial" w:cs="Arial"/>
                <w:sz w:val="18"/>
              </w:rPr>
            </w:pPr>
            <w:r>
              <w:rPr>
                <w:rFonts w:ascii="Arial" w:hAnsi="Arial" w:cs="Arial"/>
                <w:sz w:val="18"/>
              </w:rPr>
              <w:t>Block 6</w:t>
            </w:r>
          </w:p>
        </w:tc>
        <w:tc>
          <w:tcPr>
            <w:tcW w:w="1002" w:type="dxa"/>
            <w:gridSpan w:val="3"/>
          </w:tcPr>
          <w:p w:rsidR="0072069D" w:rsidRPr="00A25E1A" w:rsidRDefault="0072069D" w:rsidP="006A5489">
            <w:pPr>
              <w:spacing w:before="40" w:after="0"/>
              <w:jc w:val="center"/>
              <w:rPr>
                <w:rFonts w:ascii="Arial" w:hAnsi="Arial" w:cs="Arial"/>
                <w:sz w:val="18"/>
              </w:rPr>
            </w:pPr>
            <w:r>
              <w:rPr>
                <w:rFonts w:ascii="Arial" w:hAnsi="Arial" w:cs="Arial"/>
                <w:sz w:val="18"/>
              </w:rPr>
              <w:t>Block 5</w:t>
            </w:r>
          </w:p>
        </w:tc>
        <w:tc>
          <w:tcPr>
            <w:tcW w:w="1002" w:type="dxa"/>
            <w:gridSpan w:val="3"/>
          </w:tcPr>
          <w:p w:rsidR="0072069D" w:rsidRPr="00A25E1A" w:rsidRDefault="0072069D" w:rsidP="006A5489">
            <w:pPr>
              <w:spacing w:before="40" w:after="0"/>
              <w:jc w:val="center"/>
              <w:rPr>
                <w:rFonts w:ascii="Arial" w:hAnsi="Arial" w:cs="Arial"/>
                <w:sz w:val="18"/>
              </w:rPr>
            </w:pPr>
            <w:r>
              <w:rPr>
                <w:rFonts w:ascii="Arial" w:hAnsi="Arial" w:cs="Arial"/>
                <w:sz w:val="18"/>
              </w:rPr>
              <w:t>Block 4</w:t>
            </w:r>
          </w:p>
        </w:tc>
        <w:tc>
          <w:tcPr>
            <w:tcW w:w="943" w:type="dxa"/>
            <w:gridSpan w:val="3"/>
          </w:tcPr>
          <w:p w:rsidR="0072069D" w:rsidRPr="00A25E1A" w:rsidRDefault="0072069D" w:rsidP="006A5489">
            <w:pPr>
              <w:spacing w:before="40" w:after="0"/>
              <w:jc w:val="center"/>
              <w:rPr>
                <w:rFonts w:ascii="Arial" w:hAnsi="Arial" w:cs="Arial"/>
                <w:sz w:val="18"/>
              </w:rPr>
            </w:pPr>
            <w:r>
              <w:rPr>
                <w:rFonts w:ascii="Arial" w:hAnsi="Arial" w:cs="Arial"/>
                <w:sz w:val="18"/>
              </w:rPr>
              <w:t>Block 3</w:t>
            </w:r>
          </w:p>
        </w:tc>
        <w:tc>
          <w:tcPr>
            <w:tcW w:w="822" w:type="dxa"/>
            <w:gridSpan w:val="3"/>
          </w:tcPr>
          <w:p w:rsidR="0072069D" w:rsidRPr="00A25E1A" w:rsidRDefault="0072069D" w:rsidP="006A5489">
            <w:pPr>
              <w:spacing w:before="40" w:after="0"/>
              <w:jc w:val="center"/>
              <w:rPr>
                <w:rFonts w:ascii="Arial" w:hAnsi="Arial" w:cs="Arial"/>
                <w:sz w:val="18"/>
              </w:rPr>
            </w:pPr>
            <w:r>
              <w:rPr>
                <w:rFonts w:ascii="Arial" w:hAnsi="Arial" w:cs="Arial"/>
                <w:sz w:val="18"/>
              </w:rPr>
              <w:t>Block 2</w:t>
            </w:r>
          </w:p>
        </w:tc>
        <w:tc>
          <w:tcPr>
            <w:tcW w:w="823" w:type="dxa"/>
            <w:gridSpan w:val="3"/>
          </w:tcPr>
          <w:p w:rsidR="0072069D" w:rsidRPr="00A25E1A" w:rsidRDefault="0072069D" w:rsidP="006A5489">
            <w:pPr>
              <w:spacing w:before="40" w:after="0"/>
              <w:jc w:val="center"/>
              <w:rPr>
                <w:rFonts w:ascii="Arial" w:hAnsi="Arial" w:cs="Arial"/>
                <w:sz w:val="18"/>
              </w:rPr>
            </w:pPr>
            <w:r>
              <w:rPr>
                <w:rFonts w:ascii="Arial" w:hAnsi="Arial" w:cs="Arial"/>
                <w:sz w:val="18"/>
              </w:rPr>
              <w:t>Block 1</w:t>
            </w:r>
          </w:p>
        </w:tc>
        <w:tc>
          <w:tcPr>
            <w:tcW w:w="818" w:type="dxa"/>
            <w:gridSpan w:val="3"/>
          </w:tcPr>
          <w:p w:rsidR="0072069D" w:rsidRPr="00A25E1A" w:rsidRDefault="0072069D" w:rsidP="006A5489">
            <w:pPr>
              <w:spacing w:before="40" w:after="0"/>
              <w:jc w:val="center"/>
              <w:rPr>
                <w:rFonts w:ascii="Arial" w:hAnsi="Arial" w:cs="Arial"/>
                <w:sz w:val="18"/>
              </w:rPr>
            </w:pPr>
            <w:r w:rsidRPr="00A25E1A">
              <w:rPr>
                <w:rFonts w:ascii="Arial" w:hAnsi="Arial" w:cs="Arial"/>
                <w:sz w:val="18"/>
              </w:rPr>
              <w:t>Block 0</w:t>
            </w:r>
          </w:p>
        </w:tc>
      </w:tr>
    </w:tbl>
    <w:p w:rsidR="00A25E1A" w:rsidRDefault="003D2C0E" w:rsidP="003D2C0E">
      <w:pPr>
        <w:pStyle w:val="Caption"/>
        <w:jc w:val="center"/>
      </w:pPr>
      <w:r>
        <w:t xml:space="preserve">Figure </w:t>
      </w:r>
      <w:r w:rsidR="00BE5618">
        <w:fldChar w:fldCharType="begin"/>
      </w:r>
      <w:r w:rsidR="00BE5618">
        <w:instrText xml:space="preserve"> SEQ Figure \* ARABIC </w:instrText>
      </w:r>
      <w:r w:rsidR="00BE5618">
        <w:fldChar w:fldCharType="separate"/>
      </w:r>
      <w:r w:rsidR="00A8152B">
        <w:rPr>
          <w:noProof/>
        </w:rPr>
        <w:t>2</w:t>
      </w:r>
      <w:r w:rsidR="00BE5618">
        <w:rPr>
          <w:noProof/>
        </w:rPr>
        <w:fldChar w:fldCharType="end"/>
      </w:r>
      <w:r>
        <w:t>: Bunker Block State Layout</w:t>
      </w:r>
    </w:p>
    <w:p w:rsidR="005413C9" w:rsidRDefault="003D2C0E" w:rsidP="00C01B7E">
      <w:pPr>
        <w:rPr>
          <w:b/>
        </w:rPr>
      </w:pPr>
      <w:r>
        <w:t xml:space="preserve">Note that </w:t>
      </w:r>
      <w:r w:rsidR="000E6CF2">
        <w:t xml:space="preserve">because </w:t>
      </w:r>
      <w:r>
        <w:t>blocks 9 and 10 are always “off” and will only display black</w:t>
      </w:r>
      <w:r w:rsidR="000E6CF2">
        <w:t>, space didn’t need to be allocated to track their status</w:t>
      </w:r>
      <w:r>
        <w:t>.</w:t>
      </w:r>
      <w:r w:rsidR="00E22185">
        <w:t xml:space="preserve"> </w:t>
      </w:r>
      <w:r w:rsidR="000E6CF2">
        <w:t>T</w:t>
      </w:r>
      <w:r w:rsidR="00B6085D">
        <w:t>his design choice</w:t>
      </w:r>
      <w:r w:rsidR="000E6CF2">
        <w:t xml:space="preserve"> allows</w:t>
      </w:r>
      <w:r w:rsidR="00B6085D">
        <w:t xml:space="preserve"> </w:t>
      </w:r>
      <w:r w:rsidR="000E6CF2">
        <w:t>the</w:t>
      </w:r>
      <w:r w:rsidR="00B6085D">
        <w:t xml:space="preserve"> data </w:t>
      </w:r>
      <w:r w:rsidR="000E6CF2">
        <w:t>to be</w:t>
      </w:r>
      <w:r w:rsidR="00B6085D">
        <w:t xml:space="preserve"> compact as possible.</w:t>
      </w:r>
    </w:p>
    <w:p w:rsidR="002D2784" w:rsidRDefault="002D2784" w:rsidP="00F03561">
      <w:pPr>
        <w:rPr>
          <w:b/>
        </w:rPr>
      </w:pPr>
      <w:r>
        <w:rPr>
          <w:b/>
        </w:rPr>
        <w:lastRenderedPageBreak/>
        <w:t>Aliens</w:t>
      </w:r>
      <w:r w:rsidR="008D5C5C">
        <w:rPr>
          <w:b/>
        </w:rPr>
        <w:t xml:space="preserve"> </w:t>
      </w:r>
    </w:p>
    <w:p w:rsidR="008D5C5C" w:rsidRDefault="00A25E1A" w:rsidP="00A25E1A">
      <w:r>
        <w:t xml:space="preserve">There are 55 aliens (5 rows of 11 aliens) in the alien block.  Each alien has two </w:t>
      </w:r>
      <w:r>
        <w:rPr>
          <w:i/>
        </w:rPr>
        <w:t>guises</w:t>
      </w:r>
      <w:r>
        <w:t xml:space="preserve"> or forms so that </w:t>
      </w:r>
      <w:r w:rsidR="00743533">
        <w:t>the game</w:t>
      </w:r>
      <w:r>
        <w:t xml:space="preserve"> can simulate movement by toggling between the two guises.  </w:t>
      </w:r>
      <w:r w:rsidR="00363354">
        <w:t xml:space="preserve">All of the alien guises are shown in Figure </w:t>
      </w:r>
      <w:r w:rsidR="00114858">
        <w:t>3</w:t>
      </w:r>
      <w:r w:rsidR="00363354">
        <w:t>.</w:t>
      </w:r>
    </w:p>
    <w:tbl>
      <w:tblPr>
        <w:tblStyle w:val="TableGrid"/>
        <w:tblW w:w="0" w:type="auto"/>
        <w:tblLook w:val="04A0" w:firstRow="1" w:lastRow="0" w:firstColumn="1" w:lastColumn="0" w:noHBand="0" w:noVBand="1"/>
      </w:tblPr>
      <w:tblGrid>
        <w:gridCol w:w="1470"/>
        <w:gridCol w:w="1471"/>
        <w:gridCol w:w="1471"/>
        <w:gridCol w:w="1471"/>
        <w:gridCol w:w="1471"/>
        <w:gridCol w:w="1471"/>
        <w:gridCol w:w="1471"/>
      </w:tblGrid>
      <w:tr w:rsidR="00051D24" w:rsidTr="00051D24">
        <w:tc>
          <w:tcPr>
            <w:tcW w:w="2941" w:type="dxa"/>
            <w:gridSpan w:val="2"/>
            <w:vAlign w:val="bottom"/>
          </w:tcPr>
          <w:p w:rsidR="00051D24" w:rsidRPr="00051D24" w:rsidRDefault="00051D24" w:rsidP="00051D24">
            <w:pPr>
              <w:spacing w:after="0"/>
              <w:jc w:val="center"/>
              <w:rPr>
                <w:b/>
              </w:rPr>
            </w:pPr>
            <w:r w:rsidRPr="00051D24">
              <w:rPr>
                <w:b/>
              </w:rPr>
              <w:t>Alien 1</w:t>
            </w:r>
          </w:p>
        </w:tc>
        <w:tc>
          <w:tcPr>
            <w:tcW w:w="2942" w:type="dxa"/>
            <w:gridSpan w:val="2"/>
            <w:vAlign w:val="bottom"/>
          </w:tcPr>
          <w:p w:rsidR="00051D24" w:rsidRPr="00051D24" w:rsidRDefault="00051D24" w:rsidP="00051D24">
            <w:pPr>
              <w:spacing w:after="0"/>
              <w:jc w:val="center"/>
              <w:rPr>
                <w:b/>
              </w:rPr>
            </w:pPr>
            <w:r w:rsidRPr="00051D24">
              <w:rPr>
                <w:b/>
              </w:rPr>
              <w:t>Alien 2</w:t>
            </w:r>
          </w:p>
        </w:tc>
        <w:tc>
          <w:tcPr>
            <w:tcW w:w="2942" w:type="dxa"/>
            <w:gridSpan w:val="2"/>
            <w:vAlign w:val="bottom"/>
          </w:tcPr>
          <w:p w:rsidR="00051D24" w:rsidRPr="00051D24" w:rsidRDefault="00051D24" w:rsidP="00051D24">
            <w:pPr>
              <w:spacing w:after="0"/>
              <w:jc w:val="center"/>
              <w:rPr>
                <w:b/>
              </w:rPr>
            </w:pPr>
            <w:r w:rsidRPr="00051D24">
              <w:rPr>
                <w:b/>
              </w:rPr>
              <w:t>Alien 3</w:t>
            </w:r>
          </w:p>
        </w:tc>
        <w:tc>
          <w:tcPr>
            <w:tcW w:w="1471" w:type="dxa"/>
            <w:vAlign w:val="bottom"/>
          </w:tcPr>
          <w:p w:rsidR="00051D24" w:rsidRPr="00051D24" w:rsidRDefault="00051D24" w:rsidP="00051D24">
            <w:pPr>
              <w:spacing w:after="0"/>
              <w:jc w:val="center"/>
              <w:rPr>
                <w:b/>
              </w:rPr>
            </w:pPr>
            <w:r>
              <w:rPr>
                <w:b/>
              </w:rPr>
              <w:t>Death</w:t>
            </w:r>
          </w:p>
        </w:tc>
      </w:tr>
      <w:tr w:rsidR="00051D24" w:rsidTr="003F3C08">
        <w:tc>
          <w:tcPr>
            <w:tcW w:w="1470" w:type="dxa"/>
            <w:vAlign w:val="center"/>
          </w:tcPr>
          <w:p w:rsidR="00051D24" w:rsidRDefault="00B150AA" w:rsidP="00B150AA">
            <w:pPr>
              <w:spacing w:after="0"/>
              <w:jc w:val="center"/>
            </w:pPr>
            <w:r>
              <w:rPr>
                <w:noProof/>
              </w:rPr>
              <w:drawing>
                <wp:inline distT="0" distB="0" distL="0" distR="0" wp14:anchorId="1B89D214" wp14:editId="114D0A88">
                  <wp:extent cx="471238"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9909"/>
                          <a:stretch/>
                        </pic:blipFill>
                        <pic:spPr bwMode="auto">
                          <a:xfrm>
                            <a:off x="0" y="0"/>
                            <a:ext cx="471238" cy="457200"/>
                          </a:xfrm>
                          <a:prstGeom prst="rect">
                            <a:avLst/>
                          </a:prstGeom>
                          <a:ln>
                            <a:noFill/>
                          </a:ln>
                          <a:extLst>
                            <a:ext uri="{53640926-AAD7-44D8-BBD7-CCE9431645EC}">
                              <a14:shadowObscured xmlns:a14="http://schemas.microsoft.com/office/drawing/2010/main"/>
                            </a:ext>
                          </a:extLst>
                        </pic:spPr>
                      </pic:pic>
                    </a:graphicData>
                  </a:graphic>
                </wp:inline>
              </w:drawing>
            </w:r>
          </w:p>
        </w:tc>
        <w:tc>
          <w:tcPr>
            <w:tcW w:w="1471" w:type="dxa"/>
            <w:vAlign w:val="center"/>
          </w:tcPr>
          <w:p w:rsidR="00051D24" w:rsidRDefault="008F3B25" w:rsidP="00B150AA">
            <w:pPr>
              <w:spacing w:after="0"/>
              <w:jc w:val="center"/>
            </w:pPr>
            <w:r>
              <w:rPr>
                <w:noProof/>
              </w:rPr>
              <w:drawing>
                <wp:inline distT="0" distB="0" distL="0" distR="0" wp14:anchorId="5399BEE6" wp14:editId="4C3D5FEF">
                  <wp:extent cx="447675" cy="457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7675" cy="457200"/>
                          </a:xfrm>
                          <a:prstGeom prst="rect">
                            <a:avLst/>
                          </a:prstGeom>
                        </pic:spPr>
                      </pic:pic>
                    </a:graphicData>
                  </a:graphic>
                </wp:inline>
              </w:drawing>
            </w:r>
          </w:p>
        </w:tc>
        <w:tc>
          <w:tcPr>
            <w:tcW w:w="1471" w:type="dxa"/>
            <w:vAlign w:val="center"/>
          </w:tcPr>
          <w:p w:rsidR="00051D24" w:rsidRDefault="008F3B25" w:rsidP="00B150AA">
            <w:pPr>
              <w:spacing w:after="0"/>
              <w:jc w:val="center"/>
            </w:pPr>
            <w:r>
              <w:rPr>
                <w:noProof/>
              </w:rPr>
              <w:drawing>
                <wp:inline distT="0" distB="0" distL="0" distR="0" wp14:anchorId="6996409E" wp14:editId="4439E3B6">
                  <wp:extent cx="590550" cy="466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0550" cy="466725"/>
                          </a:xfrm>
                          <a:prstGeom prst="rect">
                            <a:avLst/>
                          </a:prstGeom>
                        </pic:spPr>
                      </pic:pic>
                    </a:graphicData>
                  </a:graphic>
                </wp:inline>
              </w:drawing>
            </w:r>
          </w:p>
        </w:tc>
        <w:tc>
          <w:tcPr>
            <w:tcW w:w="1471" w:type="dxa"/>
            <w:vAlign w:val="center"/>
          </w:tcPr>
          <w:p w:rsidR="00051D24" w:rsidRDefault="00B150AA" w:rsidP="00B150AA">
            <w:pPr>
              <w:spacing w:after="0"/>
              <w:jc w:val="center"/>
            </w:pPr>
            <w:r>
              <w:rPr>
                <w:noProof/>
              </w:rPr>
              <w:drawing>
                <wp:inline distT="0" distB="0" distL="0" distR="0" wp14:anchorId="7BE18FAF" wp14:editId="17523339">
                  <wp:extent cx="594360"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 cy="457200"/>
                          </a:xfrm>
                          <a:prstGeom prst="rect">
                            <a:avLst/>
                          </a:prstGeom>
                        </pic:spPr>
                      </pic:pic>
                    </a:graphicData>
                  </a:graphic>
                </wp:inline>
              </w:drawing>
            </w:r>
          </w:p>
        </w:tc>
        <w:tc>
          <w:tcPr>
            <w:tcW w:w="1471" w:type="dxa"/>
            <w:vAlign w:val="center"/>
          </w:tcPr>
          <w:p w:rsidR="00051D24" w:rsidRDefault="008F3B25" w:rsidP="00B150AA">
            <w:pPr>
              <w:spacing w:after="0"/>
              <w:jc w:val="center"/>
            </w:pPr>
            <w:r>
              <w:rPr>
                <w:noProof/>
              </w:rPr>
              <w:drawing>
                <wp:inline distT="0" distB="0" distL="0" distR="0" wp14:anchorId="4783D4EB" wp14:editId="278C1297">
                  <wp:extent cx="594360" cy="4676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 cy="467693"/>
                          </a:xfrm>
                          <a:prstGeom prst="rect">
                            <a:avLst/>
                          </a:prstGeom>
                        </pic:spPr>
                      </pic:pic>
                    </a:graphicData>
                  </a:graphic>
                </wp:inline>
              </w:drawing>
            </w:r>
          </w:p>
        </w:tc>
        <w:tc>
          <w:tcPr>
            <w:tcW w:w="1471" w:type="dxa"/>
            <w:vAlign w:val="center"/>
          </w:tcPr>
          <w:p w:rsidR="00051D24" w:rsidRDefault="00B150AA" w:rsidP="00B150AA">
            <w:pPr>
              <w:spacing w:after="0"/>
              <w:jc w:val="center"/>
            </w:pPr>
            <w:r>
              <w:rPr>
                <w:noProof/>
              </w:rPr>
              <w:drawing>
                <wp:inline distT="0" distB="0" distL="0" distR="0" wp14:anchorId="43B1EED1" wp14:editId="1C23981A">
                  <wp:extent cx="594360" cy="4592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 cy="459279"/>
                          </a:xfrm>
                          <a:prstGeom prst="rect">
                            <a:avLst/>
                          </a:prstGeom>
                        </pic:spPr>
                      </pic:pic>
                    </a:graphicData>
                  </a:graphic>
                </wp:inline>
              </w:drawing>
            </w:r>
          </w:p>
        </w:tc>
        <w:tc>
          <w:tcPr>
            <w:tcW w:w="1471" w:type="dxa"/>
            <w:vAlign w:val="center"/>
          </w:tcPr>
          <w:p w:rsidR="00051D24" w:rsidRDefault="003F3C08" w:rsidP="003F3C08">
            <w:pPr>
              <w:keepNext/>
              <w:spacing w:before="20" w:after="20"/>
              <w:jc w:val="center"/>
            </w:pPr>
            <w:r>
              <w:rPr>
                <w:noProof/>
              </w:rPr>
              <w:drawing>
                <wp:inline distT="0" distB="0" distL="0" distR="0" wp14:anchorId="1C8EDE8F" wp14:editId="2FFCE7DF">
                  <wp:extent cx="594360" cy="48343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 cy="483431"/>
                          </a:xfrm>
                          <a:prstGeom prst="rect">
                            <a:avLst/>
                          </a:prstGeom>
                        </pic:spPr>
                      </pic:pic>
                    </a:graphicData>
                  </a:graphic>
                </wp:inline>
              </w:drawing>
            </w:r>
          </w:p>
        </w:tc>
      </w:tr>
    </w:tbl>
    <w:p w:rsidR="00051D24" w:rsidRDefault="00227588" w:rsidP="00227588">
      <w:pPr>
        <w:pStyle w:val="Caption"/>
        <w:jc w:val="center"/>
      </w:pPr>
      <w:r>
        <w:t xml:space="preserve">Figure </w:t>
      </w:r>
      <w:r w:rsidR="00BE5618">
        <w:fldChar w:fldCharType="begin"/>
      </w:r>
      <w:r w:rsidR="00BE5618">
        <w:instrText xml:space="preserve"> SEQ Figure \* ARABIC </w:instrText>
      </w:r>
      <w:r w:rsidR="00BE5618">
        <w:fldChar w:fldCharType="separate"/>
      </w:r>
      <w:r w:rsidR="00A8152B">
        <w:rPr>
          <w:noProof/>
        </w:rPr>
        <w:t>3</w:t>
      </w:r>
      <w:r w:rsidR="00BE5618">
        <w:rPr>
          <w:noProof/>
        </w:rPr>
        <w:fldChar w:fldCharType="end"/>
      </w:r>
      <w:r>
        <w:t>: Alien Guises</w:t>
      </w:r>
    </w:p>
    <w:p w:rsidR="00C62422" w:rsidRDefault="00227588" w:rsidP="00A25E1A">
      <w:r>
        <w:t xml:space="preserve">In order to track, render, and </w:t>
      </w:r>
      <w:proofErr w:type="spellStart"/>
      <w:r w:rsidR="00743533">
        <w:t>unrender</w:t>
      </w:r>
      <w:proofErr w:type="spellEnd"/>
      <w:r w:rsidR="00743533">
        <w:t xml:space="preserve"> the aliens, the software </w:t>
      </w:r>
      <w:r>
        <w:t>keep</w:t>
      </w:r>
      <w:r w:rsidR="00743533">
        <w:t>s</w:t>
      </w:r>
      <w:r>
        <w:t xml:space="preserve"> several global variables.  First, </w:t>
      </w:r>
      <w:r w:rsidR="00C6437E">
        <w:t xml:space="preserve">it maintains </w:t>
      </w:r>
      <w:r>
        <w:t>the (</w:t>
      </w:r>
      <w:proofErr w:type="spellStart"/>
      <w:r>
        <w:t>x</w:t>
      </w:r>
      <w:proofErr w:type="gramStart"/>
      <w:r>
        <w:t>,y</w:t>
      </w:r>
      <w:proofErr w:type="spellEnd"/>
      <w:proofErr w:type="gramEnd"/>
      <w:r>
        <w:t xml:space="preserve">) coordinate of the top-left position of the entire alien block.  Next, </w:t>
      </w:r>
      <w:r w:rsidR="00C6437E">
        <w:t xml:space="preserve">it saves </w:t>
      </w:r>
      <w:r>
        <w:t xml:space="preserve">a 16x5 bit array to track whether each alien is dead or alive. </w:t>
      </w:r>
      <w:r w:rsidR="004B7215">
        <w:t xml:space="preserve"> If an alien is killed, the death bitmap is shown and then the space is blanked.</w:t>
      </w:r>
      <w:r>
        <w:t xml:space="preserve"> </w:t>
      </w:r>
    </w:p>
    <w:p w:rsidR="00227588" w:rsidRDefault="00BA3CB1" w:rsidP="00A25E1A">
      <w:r>
        <w:t>The</w:t>
      </w:r>
      <w:r w:rsidR="00227588">
        <w:t xml:space="preserve"> same numbering convention as the bunker blocks</w:t>
      </w:r>
      <w:r>
        <w:t xml:space="preserve"> is followed</w:t>
      </w:r>
      <w:r w:rsidR="00227588">
        <w:t xml:space="preserve">, the top-left alien </w:t>
      </w:r>
      <w:r w:rsidR="00C73333">
        <w:t xml:space="preserve">is </w:t>
      </w:r>
      <w:r w:rsidR="00227588">
        <w:t>0, and increment</w:t>
      </w:r>
      <w:r w:rsidR="00C73333">
        <w:t xml:space="preserve">ing </w:t>
      </w:r>
      <w:r w:rsidR="00227588">
        <w:t>go</w:t>
      </w:r>
      <w:r w:rsidR="00C73333">
        <w:t>ing</w:t>
      </w:r>
      <w:r w:rsidR="00227588">
        <w:t xml:space="preserve"> </w:t>
      </w:r>
      <w:r w:rsidR="00C73333">
        <w:t>left</w:t>
      </w:r>
      <w:r w:rsidR="00227588">
        <w:t>-to-</w:t>
      </w:r>
      <w:r w:rsidR="00C73333">
        <w:t>right</w:t>
      </w:r>
      <w:r w:rsidR="00227588">
        <w:t>, top-to-bot</w:t>
      </w:r>
      <w:r w:rsidR="00B932B7">
        <w:t xml:space="preserve">tom, ending on </w:t>
      </w:r>
      <w:r w:rsidR="00441440">
        <w:t xml:space="preserve">alien </w:t>
      </w:r>
      <w:r w:rsidR="00B932B7">
        <w:t>54 at the bottom-</w:t>
      </w:r>
      <w:r w:rsidR="00227588">
        <w:t>right.</w:t>
      </w:r>
      <w:r w:rsidR="00851C65">
        <w:t xml:space="preserve">  These two global variables are all that </w:t>
      </w:r>
      <w:r w:rsidR="005E79B1">
        <w:t>is</w:t>
      </w:r>
      <w:r w:rsidR="00851C65">
        <w:t xml:space="preserve"> need</w:t>
      </w:r>
      <w:r w:rsidR="005E79B1">
        <w:t>ed</w:t>
      </w:r>
      <w:r w:rsidR="00851C65">
        <w:t xml:space="preserve"> to draw each alien at the correct location.</w:t>
      </w:r>
    </w:p>
    <w:p w:rsidR="00E61AB3" w:rsidRDefault="00E61AB3" w:rsidP="003F3C08">
      <w:r>
        <w:t xml:space="preserve">In order to allow the aliens to continue to bounce off the edges of the screen when entire outer columns are destroyed, </w:t>
      </w:r>
      <w:r w:rsidR="00660899">
        <w:t>there are</w:t>
      </w:r>
      <w:r>
        <w:t xml:space="preserve"> two variables that serve as imaginary “walls”.  The alien block will automatically move horizontally until one of these abstract walls </w:t>
      </w:r>
      <w:r w:rsidR="00FA2694">
        <w:t>is</w:t>
      </w:r>
      <w:r>
        <w:t xml:space="preserve"> hit, </w:t>
      </w:r>
      <w:r w:rsidR="002E0FE6">
        <w:t>and then</w:t>
      </w:r>
      <w:r>
        <w:t xml:space="preserve"> it will move down, and reverse horizontal direction.</w:t>
      </w:r>
      <w:r w:rsidR="00AB61C9">
        <w:t xml:space="preserve">  </w:t>
      </w:r>
      <w:r w:rsidR="00660899">
        <w:t>The</w:t>
      </w:r>
      <w:r w:rsidR="00AB61C9">
        <w:t xml:space="preserve"> wall variables </w:t>
      </w:r>
      <w:r w:rsidR="00660899">
        <w:t xml:space="preserve">are updated </w:t>
      </w:r>
      <w:r w:rsidR="00AB61C9">
        <w:t>whenever an entire outer column of aliens is killed.</w:t>
      </w:r>
      <w:r w:rsidR="001628C8">
        <w:t xml:space="preserve">  This allows for the (</w:t>
      </w:r>
      <w:proofErr w:type="spellStart"/>
      <w:r w:rsidR="001628C8">
        <w:t>x,y</w:t>
      </w:r>
      <w:proofErr w:type="spellEnd"/>
      <w:r w:rsidR="001628C8">
        <w:t xml:space="preserve">) coordinate of the top-left corner to actually wrap around past zero when moving to the left, but </w:t>
      </w:r>
      <w:r w:rsidR="00DD2471">
        <w:t xml:space="preserve">the </w:t>
      </w:r>
      <w:r w:rsidR="001628C8">
        <w:t>wall variables compensate for the wrap around.</w:t>
      </w:r>
    </w:p>
    <w:p w:rsidR="00477C09" w:rsidRDefault="00477C09" w:rsidP="003F3C08">
      <w:r>
        <w:t xml:space="preserve">Similarly, the position of the lowest level of live aliens is tracked so that when the aliens get far enough down </w:t>
      </w:r>
      <w:r w:rsidR="00660899">
        <w:t xml:space="preserve">on the screen, the </w:t>
      </w:r>
      <w:r>
        <w:t>game</w:t>
      </w:r>
      <w:r w:rsidR="00660899">
        <w:t xml:space="preserve"> will end</w:t>
      </w:r>
      <w:r>
        <w:t>.</w:t>
      </w:r>
    </w:p>
    <w:p w:rsidR="00D855B3" w:rsidRPr="00A25E1A" w:rsidRDefault="00D855B3" w:rsidP="003F3C08">
      <w:r>
        <w:t xml:space="preserve">Calculations about whether an alien </w:t>
      </w:r>
      <w:r w:rsidR="002B3483">
        <w:t>was</w:t>
      </w:r>
      <w:r>
        <w:t xml:space="preserve"> hit or not are made using the tank bullet’s (</w:t>
      </w:r>
      <w:proofErr w:type="spellStart"/>
      <w:r>
        <w:t>x,y</w:t>
      </w:r>
      <w:proofErr w:type="spellEnd"/>
      <w:r>
        <w:t>) coordinate, the array tracking alien’s life/death status, and the (</w:t>
      </w:r>
      <w:proofErr w:type="spellStart"/>
      <w:r>
        <w:t>x,y</w:t>
      </w:r>
      <w:proofErr w:type="spellEnd"/>
      <w:r>
        <w:t>) coordinate of the alien block itself.</w:t>
      </w:r>
    </w:p>
    <w:p w:rsidR="008D5C5C" w:rsidRDefault="008D5C5C" w:rsidP="00F03561">
      <w:pPr>
        <w:rPr>
          <w:b/>
        </w:rPr>
      </w:pPr>
      <w:r>
        <w:rPr>
          <w:b/>
        </w:rPr>
        <w:t>Spaceship</w:t>
      </w:r>
    </w:p>
    <w:p w:rsidR="002D2784" w:rsidRDefault="00105E03" w:rsidP="005B1C31">
      <w:r>
        <w:t>Occasionally throughout the game a red spaceship will appear at the top of the screen.  The purpose of this spaceship is for the player to get bonus points.  Like the other objects, the spaceship is tracked using the (</w:t>
      </w:r>
      <w:proofErr w:type="spellStart"/>
      <w:r>
        <w:t>x</w:t>
      </w:r>
      <w:proofErr w:type="gramStart"/>
      <w:r>
        <w:t>,y</w:t>
      </w:r>
      <w:proofErr w:type="spellEnd"/>
      <w:proofErr w:type="gramEnd"/>
      <w:r>
        <w:t xml:space="preserve">) coordinate of its top-left corner.  </w:t>
      </w:r>
      <w:r w:rsidR="00805125">
        <w:t>The points that this spaceship is worth is a random multiple of ten between 50 and 350.</w:t>
      </w:r>
      <w:r w:rsidR="00875DA4">
        <w:t xml:space="preserve"> Unlike the aliens that bounce on the edges of the screen, the spaceship will fly off of the edge, giving the player only a small window of opportunity to score the extra points.</w:t>
      </w:r>
    </w:p>
    <w:p w:rsidR="00887761" w:rsidRDefault="00887761" w:rsidP="005B1C31">
      <w:r>
        <w:t>When killed, the alien spaceship score will be displayed where the spaceship was when it was killed.</w:t>
      </w:r>
    </w:p>
    <w:p w:rsidR="00887761" w:rsidRDefault="00887761">
      <w:pPr>
        <w:spacing w:after="160"/>
      </w:pPr>
      <w:r>
        <w:br w:type="page"/>
      </w:r>
    </w:p>
    <w:p w:rsidR="002D2784" w:rsidRDefault="002D2784" w:rsidP="00F03561">
      <w:pPr>
        <w:rPr>
          <w:b/>
        </w:rPr>
      </w:pPr>
      <w:r>
        <w:rPr>
          <w:b/>
        </w:rPr>
        <w:lastRenderedPageBreak/>
        <w:t>Bullets</w:t>
      </w:r>
    </w:p>
    <w:p w:rsidR="008D5C5C" w:rsidRDefault="00073816" w:rsidP="00073816">
      <w:r>
        <w:t xml:space="preserve">The aliens can fire two types of bullets.  In order to show them as animated, each bullet also has guises as shown in Figure </w:t>
      </w:r>
      <w:r w:rsidR="00114858">
        <w:t>4</w:t>
      </w:r>
      <w:r>
        <w:t>.</w:t>
      </w:r>
    </w:p>
    <w:tbl>
      <w:tblPr>
        <w:tblStyle w:val="TableGrid"/>
        <w:tblW w:w="0" w:type="auto"/>
        <w:tblInd w:w="268" w:type="dxa"/>
        <w:tblLook w:val="04A0" w:firstRow="1" w:lastRow="0" w:firstColumn="1" w:lastColumn="0" w:noHBand="0" w:noVBand="1"/>
      </w:tblPr>
      <w:tblGrid>
        <w:gridCol w:w="1371"/>
        <w:gridCol w:w="1375"/>
        <w:gridCol w:w="1371"/>
        <w:gridCol w:w="1377"/>
        <w:gridCol w:w="1373"/>
        <w:gridCol w:w="1376"/>
        <w:gridCol w:w="1333"/>
      </w:tblGrid>
      <w:tr w:rsidR="007D4290" w:rsidTr="007D4290">
        <w:tc>
          <w:tcPr>
            <w:tcW w:w="4117" w:type="dxa"/>
            <w:gridSpan w:val="3"/>
            <w:vAlign w:val="bottom"/>
          </w:tcPr>
          <w:p w:rsidR="007D4290" w:rsidRDefault="007D4290" w:rsidP="004371F9">
            <w:pPr>
              <w:spacing w:after="0"/>
              <w:jc w:val="center"/>
              <w:rPr>
                <w:b/>
              </w:rPr>
            </w:pPr>
            <w:r>
              <w:rPr>
                <w:b/>
              </w:rPr>
              <w:t>Alien Bullet 1</w:t>
            </w:r>
          </w:p>
        </w:tc>
        <w:tc>
          <w:tcPr>
            <w:tcW w:w="5459" w:type="dxa"/>
            <w:gridSpan w:val="4"/>
            <w:vAlign w:val="bottom"/>
          </w:tcPr>
          <w:p w:rsidR="007D4290" w:rsidRDefault="007D4290" w:rsidP="004371F9">
            <w:pPr>
              <w:spacing w:after="0"/>
              <w:jc w:val="center"/>
              <w:rPr>
                <w:b/>
              </w:rPr>
            </w:pPr>
            <w:r>
              <w:rPr>
                <w:b/>
              </w:rPr>
              <w:t>Alien Bullet 2</w:t>
            </w:r>
          </w:p>
        </w:tc>
      </w:tr>
      <w:tr w:rsidR="007D4290" w:rsidTr="007D4290">
        <w:tc>
          <w:tcPr>
            <w:tcW w:w="1371" w:type="dxa"/>
            <w:vAlign w:val="center"/>
          </w:tcPr>
          <w:p w:rsidR="007D4290" w:rsidRDefault="007D4290" w:rsidP="004371F9">
            <w:pPr>
              <w:spacing w:after="0"/>
              <w:jc w:val="center"/>
            </w:pPr>
            <w:r>
              <w:rPr>
                <w:noProof/>
              </w:rPr>
              <w:drawing>
                <wp:inline distT="0" distB="0" distL="0" distR="0" wp14:anchorId="085B5FD1" wp14:editId="34778C60">
                  <wp:extent cx="274864" cy="45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4864" cy="457200"/>
                          </a:xfrm>
                          <a:prstGeom prst="rect">
                            <a:avLst/>
                          </a:prstGeom>
                        </pic:spPr>
                      </pic:pic>
                    </a:graphicData>
                  </a:graphic>
                </wp:inline>
              </w:drawing>
            </w:r>
          </w:p>
        </w:tc>
        <w:tc>
          <w:tcPr>
            <w:tcW w:w="1375" w:type="dxa"/>
            <w:vAlign w:val="center"/>
          </w:tcPr>
          <w:p w:rsidR="007D4290" w:rsidRDefault="007D4290" w:rsidP="004371F9">
            <w:pPr>
              <w:spacing w:after="0"/>
              <w:jc w:val="center"/>
            </w:pPr>
            <w:r>
              <w:rPr>
                <w:noProof/>
              </w:rPr>
              <w:drawing>
                <wp:inline distT="0" distB="0" distL="0" distR="0" wp14:anchorId="6951023C" wp14:editId="63CF9CF3">
                  <wp:extent cx="3048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4800" cy="457200"/>
                          </a:xfrm>
                          <a:prstGeom prst="rect">
                            <a:avLst/>
                          </a:prstGeom>
                        </pic:spPr>
                      </pic:pic>
                    </a:graphicData>
                  </a:graphic>
                </wp:inline>
              </w:drawing>
            </w:r>
          </w:p>
        </w:tc>
        <w:tc>
          <w:tcPr>
            <w:tcW w:w="1371" w:type="dxa"/>
            <w:vAlign w:val="center"/>
          </w:tcPr>
          <w:p w:rsidR="007D4290" w:rsidRDefault="007D4290" w:rsidP="003B0D96">
            <w:pPr>
              <w:spacing w:before="20" w:after="0"/>
              <w:jc w:val="center"/>
            </w:pPr>
            <w:r>
              <w:rPr>
                <w:noProof/>
              </w:rPr>
              <w:drawing>
                <wp:inline distT="0" distB="0" distL="0" distR="0" wp14:anchorId="2EC4F85C" wp14:editId="5578B258">
                  <wp:extent cx="274881" cy="457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4881" cy="457200"/>
                          </a:xfrm>
                          <a:prstGeom prst="rect">
                            <a:avLst/>
                          </a:prstGeom>
                        </pic:spPr>
                      </pic:pic>
                    </a:graphicData>
                  </a:graphic>
                </wp:inline>
              </w:drawing>
            </w:r>
          </w:p>
        </w:tc>
        <w:tc>
          <w:tcPr>
            <w:tcW w:w="1377" w:type="dxa"/>
            <w:vAlign w:val="center"/>
          </w:tcPr>
          <w:p w:rsidR="007D4290" w:rsidRDefault="007D4290" w:rsidP="004371F9">
            <w:pPr>
              <w:spacing w:after="0"/>
              <w:jc w:val="center"/>
            </w:pPr>
            <w:r>
              <w:rPr>
                <w:noProof/>
              </w:rPr>
              <w:drawing>
                <wp:inline distT="0" distB="0" distL="0" distR="0" wp14:anchorId="125EBA68" wp14:editId="5721D27D">
                  <wp:extent cx="324293" cy="457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4293" cy="457200"/>
                          </a:xfrm>
                          <a:prstGeom prst="rect">
                            <a:avLst/>
                          </a:prstGeom>
                        </pic:spPr>
                      </pic:pic>
                    </a:graphicData>
                  </a:graphic>
                </wp:inline>
              </w:drawing>
            </w:r>
          </w:p>
        </w:tc>
        <w:tc>
          <w:tcPr>
            <w:tcW w:w="1373" w:type="dxa"/>
            <w:vAlign w:val="center"/>
          </w:tcPr>
          <w:p w:rsidR="007D4290" w:rsidRDefault="007D4290" w:rsidP="00444A07">
            <w:pPr>
              <w:spacing w:after="0"/>
              <w:jc w:val="center"/>
            </w:pPr>
            <w:r>
              <w:rPr>
                <w:noProof/>
              </w:rPr>
              <w:drawing>
                <wp:inline distT="0" distB="0" distL="0" distR="0" wp14:anchorId="4794F3C8" wp14:editId="3859087D">
                  <wp:extent cx="293716" cy="457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3716" cy="457200"/>
                          </a:xfrm>
                          <a:prstGeom prst="rect">
                            <a:avLst/>
                          </a:prstGeom>
                        </pic:spPr>
                      </pic:pic>
                    </a:graphicData>
                  </a:graphic>
                </wp:inline>
              </w:drawing>
            </w:r>
          </w:p>
        </w:tc>
        <w:tc>
          <w:tcPr>
            <w:tcW w:w="1376" w:type="dxa"/>
          </w:tcPr>
          <w:p w:rsidR="007D4290" w:rsidRDefault="007D4290" w:rsidP="00444A07">
            <w:pPr>
              <w:keepNext/>
              <w:spacing w:before="20" w:after="0"/>
              <w:jc w:val="center"/>
            </w:pPr>
            <w:r>
              <w:rPr>
                <w:noProof/>
              </w:rPr>
              <w:drawing>
                <wp:inline distT="0" distB="0" distL="0" distR="0" wp14:anchorId="4AA76C2A" wp14:editId="13ED6F69">
                  <wp:extent cx="316319" cy="457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6319" cy="457200"/>
                          </a:xfrm>
                          <a:prstGeom prst="rect">
                            <a:avLst/>
                          </a:prstGeom>
                        </pic:spPr>
                      </pic:pic>
                    </a:graphicData>
                  </a:graphic>
                </wp:inline>
              </w:drawing>
            </w:r>
          </w:p>
        </w:tc>
        <w:tc>
          <w:tcPr>
            <w:tcW w:w="1333" w:type="dxa"/>
          </w:tcPr>
          <w:p w:rsidR="007D4290" w:rsidRDefault="007D4290" w:rsidP="00444A07">
            <w:pPr>
              <w:keepNext/>
              <w:spacing w:before="20" w:after="0"/>
              <w:jc w:val="center"/>
              <w:rPr>
                <w:noProof/>
              </w:rPr>
            </w:pPr>
            <w:r>
              <w:rPr>
                <w:noProof/>
              </w:rPr>
              <w:drawing>
                <wp:inline distT="0" distB="0" distL="0" distR="0" wp14:anchorId="16D7D50E" wp14:editId="71153F9E">
                  <wp:extent cx="293716" cy="45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flipH="1">
                            <a:off x="0" y="0"/>
                            <a:ext cx="293716" cy="457200"/>
                          </a:xfrm>
                          <a:prstGeom prst="rect">
                            <a:avLst/>
                          </a:prstGeom>
                        </pic:spPr>
                      </pic:pic>
                    </a:graphicData>
                  </a:graphic>
                </wp:inline>
              </w:drawing>
            </w:r>
          </w:p>
        </w:tc>
      </w:tr>
    </w:tbl>
    <w:p w:rsidR="00073816" w:rsidRDefault="00073816" w:rsidP="00105230">
      <w:pPr>
        <w:pStyle w:val="Caption"/>
        <w:jc w:val="center"/>
      </w:pPr>
      <w:r>
        <w:t xml:space="preserve">Figure </w:t>
      </w:r>
      <w:r w:rsidR="00BE5618">
        <w:fldChar w:fldCharType="begin"/>
      </w:r>
      <w:r w:rsidR="00BE5618">
        <w:instrText xml:space="preserve"> SEQ Figure \* ARABIC </w:instrText>
      </w:r>
      <w:r w:rsidR="00BE5618">
        <w:fldChar w:fldCharType="separate"/>
      </w:r>
      <w:r w:rsidR="00A8152B">
        <w:rPr>
          <w:noProof/>
        </w:rPr>
        <w:t>4</w:t>
      </w:r>
      <w:r w:rsidR="00BE5618">
        <w:rPr>
          <w:noProof/>
        </w:rPr>
        <w:fldChar w:fldCharType="end"/>
      </w:r>
      <w:r>
        <w:t>: Alien Bullet Guises</w:t>
      </w:r>
    </w:p>
    <w:p w:rsidR="006D5C1A" w:rsidRDefault="00033599" w:rsidP="006D5C1A">
      <w:r>
        <w:t>Like the aliens, each bullet rotates through each of its guises as it moves so that it appears animated.</w:t>
      </w:r>
      <w:r w:rsidR="00941238">
        <w:t xml:space="preserve">  All of the alien bullets update and move at the same rate, while the tank laser moves at a much quicker rate.</w:t>
      </w:r>
      <w:r w:rsidR="002B116E">
        <w:t xml:space="preserve">  In order for the bullets to be drawn correctly, they are drawn last—this way they appear on top of everything else.  Aliens are also drawn on top of everything.  However, because a bullet and a tank laser will never overlap, rendering a tank laser on top of an alien is not an issue. </w:t>
      </w:r>
    </w:p>
    <w:p w:rsidR="001E6244" w:rsidRDefault="001E6244" w:rsidP="006D5C1A">
      <w:r>
        <w:t>The aliens can have up to four bullets in flight at a given time.</w:t>
      </w:r>
      <w:r w:rsidR="008E035C">
        <w:t xml:space="preserve">  Only the lowest alien on a column can fire a bullet.  So, a random column is generated, and the lowest alien in the column is selected to fire the bullet.</w:t>
      </w:r>
      <w:r w:rsidR="00194EF2">
        <w:t xml:space="preserve"> </w:t>
      </w:r>
    </w:p>
    <w:p w:rsidR="00194EF2" w:rsidRDefault="00194EF2" w:rsidP="006D5C1A">
      <w:r>
        <w:t xml:space="preserve">In order to coordinate all of these variables, the software stores an </w:t>
      </w:r>
      <w:proofErr w:type="spellStart"/>
      <w:r>
        <w:t>alienBullet</w:t>
      </w:r>
      <w:proofErr w:type="spellEnd"/>
      <w:r>
        <w:t xml:space="preserve"> </w:t>
      </w:r>
      <w:proofErr w:type="spellStart"/>
      <w:r>
        <w:t>struct</w:t>
      </w:r>
      <w:proofErr w:type="spellEnd"/>
      <w:r>
        <w:t xml:space="preserve">.  This </w:t>
      </w:r>
      <w:proofErr w:type="spellStart"/>
      <w:r>
        <w:t>struct</w:t>
      </w:r>
      <w:proofErr w:type="spellEnd"/>
      <w:r>
        <w:t xml:space="preserve"> contains the bullet’s (</w:t>
      </w:r>
      <w:proofErr w:type="spellStart"/>
      <w:r>
        <w:t>x</w:t>
      </w:r>
      <w:proofErr w:type="gramStart"/>
      <w:r>
        <w:t>,y</w:t>
      </w:r>
      <w:proofErr w:type="spellEnd"/>
      <w:proofErr w:type="gramEnd"/>
      <w:r>
        <w:t xml:space="preserve">) coordinate, its current guise, and  its type.  In order to make sure that only four bullets can by fired at one time, once </w:t>
      </w:r>
      <w:r w:rsidR="00864672">
        <w:t xml:space="preserve">the bullet hits something or </w:t>
      </w:r>
      <w:r>
        <w:t>flies off of the screen, its y-position is set to a number larger than 480, indicating that it is now available to be shot.  If a bullet’s y-location is less than 480, it indicates that it is still being drawn on the screen, and thus, still in flight.</w:t>
      </w:r>
    </w:p>
    <w:p w:rsidR="00194EF2" w:rsidRPr="006D5C1A" w:rsidRDefault="00194EF2" w:rsidP="006D5C1A">
      <w:r>
        <w:t>The tank laser is rendered in a similar way.  However, since the laser is just a simple line, no bitmap is used for rendering.  The only variables that need to be associated with the tank laser is its (</w:t>
      </w:r>
      <w:proofErr w:type="spellStart"/>
      <w:r>
        <w:t>x</w:t>
      </w:r>
      <w:proofErr w:type="gramStart"/>
      <w:r>
        <w:t>,y</w:t>
      </w:r>
      <w:proofErr w:type="spellEnd"/>
      <w:proofErr w:type="gramEnd"/>
      <w:r>
        <w:t>) location.</w:t>
      </w:r>
    </w:p>
    <w:p w:rsidR="008D5C5C" w:rsidRDefault="008D5C5C" w:rsidP="00F03561">
      <w:pPr>
        <w:rPr>
          <w:b/>
        </w:rPr>
      </w:pPr>
      <w:r>
        <w:rPr>
          <w:b/>
        </w:rPr>
        <w:t>Score</w:t>
      </w:r>
    </w:p>
    <w:p w:rsidR="00DC613D" w:rsidRDefault="00DC613D" w:rsidP="00DC613D">
      <w:pPr>
        <w:keepNext/>
        <w:jc w:val="center"/>
      </w:pPr>
      <w:r>
        <w:rPr>
          <w:noProof/>
        </w:rPr>
        <w:drawing>
          <wp:inline distT="0" distB="0" distL="0" distR="0" wp14:anchorId="7F4D111C" wp14:editId="4A964E71">
            <wp:extent cx="2190750" cy="3905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190750" cy="390525"/>
                    </a:xfrm>
                    <a:prstGeom prst="rect">
                      <a:avLst/>
                    </a:prstGeom>
                  </pic:spPr>
                </pic:pic>
              </a:graphicData>
            </a:graphic>
          </wp:inline>
        </w:drawing>
      </w:r>
    </w:p>
    <w:p w:rsidR="00DC613D" w:rsidRDefault="00DC613D" w:rsidP="00DC613D">
      <w:pPr>
        <w:pStyle w:val="Caption"/>
        <w:jc w:val="center"/>
        <w:rPr>
          <w:b w:val="0"/>
        </w:rPr>
      </w:pPr>
      <w:r>
        <w:t xml:space="preserve">Figure </w:t>
      </w:r>
      <w:r w:rsidR="00BE5618">
        <w:fldChar w:fldCharType="begin"/>
      </w:r>
      <w:r w:rsidR="00BE5618">
        <w:instrText xml:space="preserve"> SEQ Figure \* ARABIC </w:instrText>
      </w:r>
      <w:r w:rsidR="00BE5618">
        <w:fldChar w:fldCharType="separate"/>
      </w:r>
      <w:r w:rsidR="00A8152B">
        <w:rPr>
          <w:noProof/>
        </w:rPr>
        <w:t>5</w:t>
      </w:r>
      <w:r w:rsidR="00BE5618">
        <w:rPr>
          <w:noProof/>
        </w:rPr>
        <w:fldChar w:fldCharType="end"/>
      </w:r>
      <w:r>
        <w:t>: Score Display</w:t>
      </w:r>
    </w:p>
    <w:p w:rsidR="00DC613D" w:rsidRPr="00DC613D" w:rsidRDefault="00DC613D" w:rsidP="00DC613D">
      <w:r>
        <w:t xml:space="preserve">Score is displayed on the top </w:t>
      </w:r>
      <w:r w:rsidR="00810EBA">
        <w:t xml:space="preserve">left of the screen as shown in Figure </w:t>
      </w:r>
      <w:r w:rsidR="00114858">
        <w:t>5</w:t>
      </w:r>
      <w:r w:rsidR="00810EBA">
        <w:t>.  The number is updated each time an alien or spaceship is killed.</w:t>
      </w:r>
      <w:r w:rsidR="00BD0107">
        <w:t xml:space="preserve">  Aliens and the spaceship are worth the amount of points shown in Table 1.</w:t>
      </w:r>
    </w:p>
    <w:p w:rsidR="008D5C5C" w:rsidRDefault="008D5C5C" w:rsidP="00DC613D">
      <w:pPr>
        <w:rPr>
          <w:b/>
        </w:rPr>
      </w:pPr>
      <w:r>
        <w:rPr>
          <w:b/>
        </w:rPr>
        <w:t>Lives</w:t>
      </w:r>
    </w:p>
    <w:p w:rsidR="001B5C4E" w:rsidRDefault="001B5C4E" w:rsidP="001B5C4E">
      <w:pPr>
        <w:keepNext/>
        <w:jc w:val="center"/>
      </w:pPr>
      <w:r>
        <w:rPr>
          <w:noProof/>
        </w:rPr>
        <w:drawing>
          <wp:inline distT="0" distB="0" distL="0" distR="0" wp14:anchorId="1B76E611" wp14:editId="3B64D4B2">
            <wp:extent cx="3495675" cy="4095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495675" cy="409575"/>
                    </a:xfrm>
                    <a:prstGeom prst="rect">
                      <a:avLst/>
                    </a:prstGeom>
                  </pic:spPr>
                </pic:pic>
              </a:graphicData>
            </a:graphic>
          </wp:inline>
        </w:drawing>
      </w:r>
    </w:p>
    <w:p w:rsidR="001B5C4E" w:rsidRPr="008D5C5C" w:rsidRDefault="001B5C4E" w:rsidP="001B5C4E">
      <w:pPr>
        <w:pStyle w:val="Caption"/>
        <w:jc w:val="center"/>
        <w:rPr>
          <w:b w:val="0"/>
        </w:rPr>
      </w:pPr>
      <w:r>
        <w:t xml:space="preserve">Figure </w:t>
      </w:r>
      <w:r w:rsidR="00BE5618">
        <w:fldChar w:fldCharType="begin"/>
      </w:r>
      <w:r w:rsidR="00BE5618">
        <w:instrText xml:space="preserve"> SEQ Figure \* ARABIC </w:instrText>
      </w:r>
      <w:r w:rsidR="00BE5618">
        <w:fldChar w:fldCharType="separate"/>
      </w:r>
      <w:r w:rsidR="00A8152B">
        <w:rPr>
          <w:noProof/>
        </w:rPr>
        <w:t>6</w:t>
      </w:r>
      <w:r w:rsidR="00BE5618">
        <w:rPr>
          <w:noProof/>
        </w:rPr>
        <w:fldChar w:fldCharType="end"/>
      </w:r>
      <w:r>
        <w:t>: Lives Display</w:t>
      </w:r>
    </w:p>
    <w:p w:rsidR="00F94D86" w:rsidRDefault="001B5C4E" w:rsidP="0031559F">
      <w:r>
        <w:t xml:space="preserve">Lives are shown on the top right hand side of the screen by using the same tank bitmap as shown in Figure </w:t>
      </w:r>
      <w:r w:rsidR="00114858">
        <w:t>6</w:t>
      </w:r>
      <w:r>
        <w:t xml:space="preserve"> above.  When a tank is hit, </w:t>
      </w:r>
      <w:r w:rsidR="00492962">
        <w:t>its death animation will play, and one of the life icons will disappear.  When there are no remaining extra lives, the game is over.</w:t>
      </w:r>
      <w:r w:rsidR="00F94D86">
        <w:br w:type="page"/>
      </w:r>
    </w:p>
    <w:p w:rsidR="005361A1" w:rsidRDefault="005361A1" w:rsidP="005361A1">
      <w:pPr>
        <w:pStyle w:val="Heading1"/>
      </w:pPr>
      <w:bookmarkStart w:id="5" w:name="_Toc401042050"/>
      <w:r>
        <w:lastRenderedPageBreak/>
        <w:t>Chapter 2: Game Console and Engine</w:t>
      </w:r>
      <w:bookmarkEnd w:id="5"/>
    </w:p>
    <w:p w:rsidR="005361A1" w:rsidRDefault="005361A1" w:rsidP="005361A1">
      <w:pPr>
        <w:pStyle w:val="Heading2"/>
      </w:pPr>
      <w:bookmarkStart w:id="6" w:name="_Toc401042051"/>
      <w:r>
        <w:t>Section 2.1: Game Console</w:t>
      </w:r>
      <w:bookmarkEnd w:id="6"/>
    </w:p>
    <w:p w:rsidR="00F64BB0" w:rsidRDefault="00F64BB0" w:rsidP="00F64BB0">
      <w:pPr>
        <w:pStyle w:val="Heading3"/>
      </w:pPr>
      <w:bookmarkStart w:id="7" w:name="_Toc401042052"/>
      <w:r>
        <w:t>Subsection 2.1.a: Digilent ATLYS Board</w:t>
      </w:r>
      <w:bookmarkEnd w:id="7"/>
    </w:p>
    <w:p w:rsidR="00F64BB0" w:rsidRDefault="00F64BB0" w:rsidP="00F64BB0">
      <w:pPr>
        <w:pStyle w:val="Heading3"/>
      </w:pPr>
    </w:p>
    <w:p w:rsidR="00F64BB0" w:rsidRDefault="00F64BB0" w:rsidP="00F64BB0">
      <w:pPr>
        <w:pStyle w:val="Heading3"/>
      </w:pPr>
      <w:bookmarkStart w:id="8" w:name="_Toc401042053"/>
      <w:r>
        <w:t xml:space="preserve">Subsection 2.1.b: Xilinx Spartan-6 and </w:t>
      </w:r>
      <w:proofErr w:type="spellStart"/>
      <w:r>
        <w:t>Microblaze</w:t>
      </w:r>
      <w:bookmarkEnd w:id="8"/>
      <w:proofErr w:type="spellEnd"/>
    </w:p>
    <w:p w:rsidR="00F64BB0" w:rsidRDefault="00F64BB0" w:rsidP="00F64BB0">
      <w:pPr>
        <w:pStyle w:val="Heading3"/>
      </w:pPr>
    </w:p>
    <w:p w:rsidR="00F64BB0" w:rsidRDefault="00F64BB0" w:rsidP="00F64BB0">
      <w:pPr>
        <w:pStyle w:val="Heading3"/>
      </w:pPr>
      <w:bookmarkStart w:id="9" w:name="_Toc401042054"/>
      <w:r>
        <w:t>Subsection 2.1.c: System Organization</w:t>
      </w:r>
      <w:bookmarkEnd w:id="9"/>
    </w:p>
    <w:p w:rsidR="00F64BB0" w:rsidRDefault="00F64BB0" w:rsidP="00F64BB0">
      <w:pPr>
        <w:pStyle w:val="Heading3"/>
      </w:pPr>
    </w:p>
    <w:p w:rsidR="00F64BB0" w:rsidRDefault="00F64BB0" w:rsidP="00F64BB0">
      <w:pPr>
        <w:pStyle w:val="Heading2"/>
      </w:pPr>
      <w:bookmarkStart w:id="10" w:name="_Toc401042055"/>
      <w:r>
        <w:t>Section 2.2: Game Engine</w:t>
      </w:r>
      <w:bookmarkEnd w:id="10"/>
    </w:p>
    <w:p w:rsidR="00F64BB0" w:rsidRDefault="00F64BB0" w:rsidP="00F64BB0">
      <w:pPr>
        <w:pStyle w:val="Heading3"/>
      </w:pPr>
      <w:bookmarkStart w:id="11" w:name="_Toc401042056"/>
      <w:r>
        <w:t>Subsection 2.2.a: Game Engine (Main Game Loop)</w:t>
      </w:r>
      <w:bookmarkEnd w:id="11"/>
    </w:p>
    <w:p w:rsidR="00F64BB0" w:rsidRDefault="00F64BB0" w:rsidP="00F64BB0">
      <w:pPr>
        <w:pStyle w:val="Heading3"/>
      </w:pPr>
    </w:p>
    <w:p w:rsidR="00F64BB0" w:rsidRDefault="00F64BB0" w:rsidP="00F64BB0">
      <w:pPr>
        <w:pStyle w:val="Heading3"/>
      </w:pPr>
      <w:bookmarkStart w:id="12" w:name="_Toc401042057"/>
      <w:r>
        <w:t>Subsection 2.2.b: Meeting the Game Specifications</w:t>
      </w:r>
      <w:bookmarkEnd w:id="12"/>
    </w:p>
    <w:p w:rsidR="00F64BB0" w:rsidRDefault="00F64BB0" w:rsidP="00F64BB0">
      <w:pPr>
        <w:pStyle w:val="Heading3"/>
      </w:pPr>
    </w:p>
    <w:p w:rsidR="005361A1" w:rsidRDefault="00F64BB0" w:rsidP="00F64BB0">
      <w:pPr>
        <w:pStyle w:val="Heading2"/>
      </w:pPr>
      <w:bookmarkStart w:id="13" w:name="_Toc401042058"/>
      <w:r>
        <w:t>Section 2.3: Application Programming Interfaces</w:t>
      </w:r>
      <w:bookmarkEnd w:id="13"/>
      <w:r w:rsidR="005361A1">
        <w:br w:type="page"/>
      </w:r>
    </w:p>
    <w:p w:rsidR="00F03561" w:rsidRDefault="00F94D86" w:rsidP="00F94D86">
      <w:pPr>
        <w:pStyle w:val="Heading1"/>
      </w:pPr>
      <w:bookmarkStart w:id="14" w:name="_Toc401042059"/>
      <w:r>
        <w:lastRenderedPageBreak/>
        <w:t>Appendix A: Bug Report</w:t>
      </w:r>
      <w:bookmarkEnd w:id="14"/>
    </w:p>
    <w:p w:rsidR="00F94D86" w:rsidRDefault="00F94D86" w:rsidP="00F94D86">
      <w:r>
        <w:t xml:space="preserve">This appendix contains a list </w:t>
      </w:r>
      <w:r w:rsidR="00043C05">
        <w:t>of bugs and solutions</w:t>
      </w:r>
      <w:r>
        <w:t xml:space="preserve"> encountered throughout the lab.</w:t>
      </w:r>
    </w:p>
    <w:tbl>
      <w:tblPr>
        <w:tblStyle w:val="TableGrid"/>
        <w:tblW w:w="0" w:type="auto"/>
        <w:tblLook w:val="04A0" w:firstRow="1" w:lastRow="0" w:firstColumn="1" w:lastColumn="0" w:noHBand="0" w:noVBand="1"/>
      </w:tblPr>
      <w:tblGrid>
        <w:gridCol w:w="1638"/>
        <w:gridCol w:w="2610"/>
        <w:gridCol w:w="6048"/>
      </w:tblGrid>
      <w:tr w:rsidR="00391DED" w:rsidTr="00593566">
        <w:tc>
          <w:tcPr>
            <w:tcW w:w="1638" w:type="dxa"/>
            <w:shd w:val="clear" w:color="auto" w:fill="FFF2CC" w:themeFill="accent4" w:themeFillTint="33"/>
            <w:vAlign w:val="bottom"/>
          </w:tcPr>
          <w:p w:rsidR="00391DED" w:rsidRPr="00391DED" w:rsidRDefault="00391DED" w:rsidP="00391DED">
            <w:pPr>
              <w:spacing w:after="0"/>
              <w:jc w:val="center"/>
              <w:rPr>
                <w:b/>
                <w:sz w:val="24"/>
              </w:rPr>
            </w:pPr>
            <w:r w:rsidRPr="00391DED">
              <w:rPr>
                <w:b/>
                <w:sz w:val="24"/>
              </w:rPr>
              <w:t>Bug Identifier</w:t>
            </w:r>
          </w:p>
        </w:tc>
        <w:tc>
          <w:tcPr>
            <w:tcW w:w="2610" w:type="dxa"/>
            <w:shd w:val="clear" w:color="auto" w:fill="FFF2CC" w:themeFill="accent4" w:themeFillTint="33"/>
            <w:vAlign w:val="bottom"/>
          </w:tcPr>
          <w:p w:rsidR="00391DED" w:rsidRPr="00391DED" w:rsidRDefault="00391DED" w:rsidP="00391DED">
            <w:pPr>
              <w:spacing w:after="0"/>
              <w:jc w:val="center"/>
              <w:rPr>
                <w:b/>
                <w:sz w:val="24"/>
              </w:rPr>
            </w:pPr>
            <w:r w:rsidRPr="00391DED">
              <w:rPr>
                <w:b/>
                <w:sz w:val="24"/>
              </w:rPr>
              <w:t>Symptoms</w:t>
            </w:r>
          </w:p>
        </w:tc>
        <w:tc>
          <w:tcPr>
            <w:tcW w:w="6048" w:type="dxa"/>
            <w:shd w:val="clear" w:color="auto" w:fill="FFF2CC" w:themeFill="accent4" w:themeFillTint="33"/>
            <w:vAlign w:val="bottom"/>
          </w:tcPr>
          <w:p w:rsidR="00391DED" w:rsidRPr="00391DED" w:rsidRDefault="00391DED" w:rsidP="00391DED">
            <w:pPr>
              <w:spacing w:after="0"/>
              <w:jc w:val="center"/>
              <w:rPr>
                <w:b/>
                <w:sz w:val="24"/>
              </w:rPr>
            </w:pPr>
            <w:r w:rsidRPr="00391DED">
              <w:rPr>
                <w:b/>
                <w:sz w:val="24"/>
              </w:rPr>
              <w:t>Solution</w:t>
            </w:r>
          </w:p>
        </w:tc>
      </w:tr>
      <w:tr w:rsidR="00391DED" w:rsidTr="008C0201">
        <w:tc>
          <w:tcPr>
            <w:tcW w:w="1638" w:type="dxa"/>
            <w:vAlign w:val="center"/>
          </w:tcPr>
          <w:p w:rsidR="00391DED" w:rsidRDefault="004753DC" w:rsidP="00391DED">
            <w:pPr>
              <w:spacing w:after="0"/>
              <w:jc w:val="center"/>
            </w:pPr>
            <w:r>
              <w:t>Move to DDR</w:t>
            </w:r>
          </w:p>
        </w:tc>
        <w:tc>
          <w:tcPr>
            <w:tcW w:w="2610" w:type="dxa"/>
            <w:vAlign w:val="center"/>
          </w:tcPr>
          <w:p w:rsidR="00391DED" w:rsidRDefault="004753DC" w:rsidP="00391DED">
            <w:pPr>
              <w:spacing w:after="0"/>
              <w:jc w:val="center"/>
            </w:pPr>
            <w:r>
              <w:t>After moving to DDR, the screen display is incorrect.</w:t>
            </w:r>
          </w:p>
        </w:tc>
        <w:tc>
          <w:tcPr>
            <w:tcW w:w="6048" w:type="dxa"/>
            <w:vAlign w:val="center"/>
          </w:tcPr>
          <w:p w:rsidR="00391DED" w:rsidRDefault="00105E03" w:rsidP="00324BAF">
            <w:pPr>
              <w:spacing w:after="0"/>
            </w:pPr>
            <w:r>
              <w:t>T</w:t>
            </w:r>
            <w:r w:rsidR="004753DC">
              <w:t>he solution to moving to the DDR correctly was making sure that the FRAME_BUFFER_0_ADDR was chan</w:t>
            </w:r>
            <w:r w:rsidR="00D3540B">
              <w:t xml:space="preserve">ged correctly everywhere in the </w:t>
            </w:r>
            <w:r w:rsidR="004753DC">
              <w:t xml:space="preserve">program.  It had not </w:t>
            </w:r>
            <w:r w:rsidR="00324BAF">
              <w:t>worked the first time because a</w:t>
            </w:r>
            <w:r w:rsidR="004753DC">
              <w:t xml:space="preserve"> </w:t>
            </w:r>
            <w:r w:rsidR="00324BAF">
              <w:t xml:space="preserve">second macro </w:t>
            </w:r>
            <w:r w:rsidR="004753DC">
              <w:t>defin</w:t>
            </w:r>
            <w:r w:rsidR="00324BAF">
              <w:t>ition</w:t>
            </w:r>
            <w:r w:rsidR="004753DC">
              <w:t xml:space="preserve"> </w:t>
            </w:r>
            <w:r w:rsidR="00324BAF">
              <w:t>was not properly updated.</w:t>
            </w:r>
          </w:p>
        </w:tc>
      </w:tr>
      <w:tr w:rsidR="00391DED" w:rsidTr="008C0201">
        <w:tc>
          <w:tcPr>
            <w:tcW w:w="1638" w:type="dxa"/>
            <w:vAlign w:val="center"/>
          </w:tcPr>
          <w:p w:rsidR="00391DED" w:rsidRDefault="003F5F6B" w:rsidP="00391DED">
            <w:pPr>
              <w:spacing w:after="0"/>
              <w:jc w:val="center"/>
            </w:pPr>
            <w:r>
              <w:t>Slow Alien Render</w:t>
            </w:r>
          </w:p>
        </w:tc>
        <w:tc>
          <w:tcPr>
            <w:tcW w:w="2610" w:type="dxa"/>
            <w:vAlign w:val="center"/>
          </w:tcPr>
          <w:p w:rsidR="00391DED" w:rsidRDefault="003F5F6B" w:rsidP="00391DED">
            <w:pPr>
              <w:spacing w:after="0"/>
              <w:jc w:val="center"/>
            </w:pPr>
            <w:r>
              <w:t>The Alien block appears “flashy” as it draws.</w:t>
            </w:r>
          </w:p>
        </w:tc>
        <w:tc>
          <w:tcPr>
            <w:tcW w:w="6048" w:type="dxa"/>
            <w:vAlign w:val="center"/>
          </w:tcPr>
          <w:p w:rsidR="00391DED" w:rsidRDefault="003F5F6B" w:rsidP="00105E03">
            <w:pPr>
              <w:spacing w:after="0"/>
            </w:pPr>
            <w:r>
              <w:t xml:space="preserve">Initially, </w:t>
            </w:r>
            <w:r w:rsidR="00105E03">
              <w:t>the software</w:t>
            </w:r>
            <w:r>
              <w:t xml:space="preserve"> had functions that calculated the color for each pixel of each alien and returned it to be drawn.  To significantly reduce the number of function calls and calculations made, </w:t>
            </w:r>
            <w:r w:rsidR="00105E03">
              <w:t>the software was altered</w:t>
            </w:r>
            <w:r>
              <w:t xml:space="preserve"> simply returned a pointer to the bitmap, and used array indexing to draw the entire alien.</w:t>
            </w:r>
          </w:p>
        </w:tc>
      </w:tr>
      <w:tr w:rsidR="00391DED" w:rsidTr="008C0201">
        <w:tc>
          <w:tcPr>
            <w:tcW w:w="1638" w:type="dxa"/>
            <w:vAlign w:val="center"/>
          </w:tcPr>
          <w:p w:rsidR="00391DED" w:rsidRDefault="00391DED" w:rsidP="00391DED">
            <w:pPr>
              <w:spacing w:after="0"/>
              <w:jc w:val="center"/>
            </w:pPr>
          </w:p>
        </w:tc>
        <w:tc>
          <w:tcPr>
            <w:tcW w:w="2610" w:type="dxa"/>
            <w:vAlign w:val="center"/>
          </w:tcPr>
          <w:p w:rsidR="00391DED" w:rsidRDefault="00391DED" w:rsidP="00391DED">
            <w:pPr>
              <w:spacing w:after="0"/>
              <w:jc w:val="center"/>
            </w:pPr>
          </w:p>
        </w:tc>
        <w:tc>
          <w:tcPr>
            <w:tcW w:w="6048" w:type="dxa"/>
            <w:vAlign w:val="center"/>
          </w:tcPr>
          <w:p w:rsidR="00391DED" w:rsidRDefault="00391DED" w:rsidP="008C0201">
            <w:pPr>
              <w:spacing w:after="0"/>
            </w:pPr>
          </w:p>
        </w:tc>
      </w:tr>
      <w:tr w:rsidR="00391DED" w:rsidTr="008C0201">
        <w:tc>
          <w:tcPr>
            <w:tcW w:w="1638" w:type="dxa"/>
            <w:vAlign w:val="center"/>
          </w:tcPr>
          <w:p w:rsidR="00391DED" w:rsidRDefault="00391DED" w:rsidP="00391DED">
            <w:pPr>
              <w:spacing w:after="0"/>
              <w:jc w:val="center"/>
            </w:pPr>
          </w:p>
        </w:tc>
        <w:tc>
          <w:tcPr>
            <w:tcW w:w="2610" w:type="dxa"/>
            <w:vAlign w:val="center"/>
          </w:tcPr>
          <w:p w:rsidR="00391DED" w:rsidRDefault="00391DED" w:rsidP="00391DED">
            <w:pPr>
              <w:spacing w:after="0"/>
              <w:jc w:val="center"/>
            </w:pPr>
          </w:p>
        </w:tc>
        <w:tc>
          <w:tcPr>
            <w:tcW w:w="6048" w:type="dxa"/>
            <w:vAlign w:val="center"/>
          </w:tcPr>
          <w:p w:rsidR="00391DED" w:rsidRDefault="00391DED" w:rsidP="008C0201">
            <w:pPr>
              <w:spacing w:after="0"/>
            </w:pPr>
          </w:p>
        </w:tc>
      </w:tr>
      <w:tr w:rsidR="00391DED" w:rsidTr="008C0201">
        <w:tc>
          <w:tcPr>
            <w:tcW w:w="1638" w:type="dxa"/>
            <w:vAlign w:val="center"/>
          </w:tcPr>
          <w:p w:rsidR="00391DED" w:rsidRDefault="00391DED" w:rsidP="00391DED">
            <w:pPr>
              <w:spacing w:after="0"/>
              <w:jc w:val="center"/>
            </w:pPr>
          </w:p>
        </w:tc>
        <w:tc>
          <w:tcPr>
            <w:tcW w:w="2610" w:type="dxa"/>
            <w:vAlign w:val="center"/>
          </w:tcPr>
          <w:p w:rsidR="00391DED" w:rsidRDefault="00391DED" w:rsidP="00391DED">
            <w:pPr>
              <w:spacing w:after="0"/>
              <w:jc w:val="center"/>
            </w:pPr>
          </w:p>
        </w:tc>
        <w:tc>
          <w:tcPr>
            <w:tcW w:w="6048" w:type="dxa"/>
            <w:vAlign w:val="center"/>
          </w:tcPr>
          <w:p w:rsidR="00391DED" w:rsidRDefault="00391DED" w:rsidP="008C0201">
            <w:pPr>
              <w:spacing w:after="0"/>
            </w:pPr>
          </w:p>
        </w:tc>
      </w:tr>
      <w:tr w:rsidR="00391DED" w:rsidTr="008C0201">
        <w:tc>
          <w:tcPr>
            <w:tcW w:w="1638" w:type="dxa"/>
            <w:vAlign w:val="center"/>
          </w:tcPr>
          <w:p w:rsidR="00391DED" w:rsidRDefault="00391DED" w:rsidP="00391DED">
            <w:pPr>
              <w:spacing w:after="0"/>
              <w:jc w:val="center"/>
            </w:pPr>
          </w:p>
        </w:tc>
        <w:tc>
          <w:tcPr>
            <w:tcW w:w="2610" w:type="dxa"/>
            <w:vAlign w:val="center"/>
          </w:tcPr>
          <w:p w:rsidR="00391DED" w:rsidRDefault="00391DED" w:rsidP="00391DED">
            <w:pPr>
              <w:spacing w:after="0"/>
              <w:jc w:val="center"/>
            </w:pPr>
          </w:p>
        </w:tc>
        <w:tc>
          <w:tcPr>
            <w:tcW w:w="6048" w:type="dxa"/>
            <w:vAlign w:val="center"/>
          </w:tcPr>
          <w:p w:rsidR="00391DED" w:rsidRDefault="00391DED" w:rsidP="008C0201">
            <w:pPr>
              <w:spacing w:after="0"/>
            </w:pPr>
          </w:p>
        </w:tc>
      </w:tr>
      <w:tr w:rsidR="00391DED" w:rsidTr="008C0201">
        <w:tc>
          <w:tcPr>
            <w:tcW w:w="1638" w:type="dxa"/>
            <w:vAlign w:val="center"/>
          </w:tcPr>
          <w:p w:rsidR="00391DED" w:rsidRDefault="00391DED" w:rsidP="00391DED">
            <w:pPr>
              <w:spacing w:after="0"/>
              <w:jc w:val="center"/>
            </w:pPr>
          </w:p>
        </w:tc>
        <w:tc>
          <w:tcPr>
            <w:tcW w:w="2610" w:type="dxa"/>
            <w:vAlign w:val="center"/>
          </w:tcPr>
          <w:p w:rsidR="00391DED" w:rsidRDefault="00391DED" w:rsidP="00391DED">
            <w:pPr>
              <w:spacing w:after="0"/>
              <w:jc w:val="center"/>
            </w:pPr>
          </w:p>
        </w:tc>
        <w:tc>
          <w:tcPr>
            <w:tcW w:w="6048" w:type="dxa"/>
            <w:vAlign w:val="center"/>
          </w:tcPr>
          <w:p w:rsidR="00391DED" w:rsidRDefault="00391DED" w:rsidP="008C0201">
            <w:pPr>
              <w:spacing w:after="0"/>
            </w:pPr>
          </w:p>
        </w:tc>
      </w:tr>
    </w:tbl>
    <w:p w:rsidR="00391DED" w:rsidRPr="00F94D86" w:rsidRDefault="00391DED" w:rsidP="00F94D86"/>
    <w:p w:rsidR="00E21F21" w:rsidRPr="00612AF6" w:rsidRDefault="00E21F21" w:rsidP="00A72712"/>
    <w:p w:rsidR="00CA1C3A" w:rsidRDefault="00CA1C3A" w:rsidP="004E3166">
      <w:r>
        <w:br w:type="page"/>
      </w:r>
    </w:p>
    <w:p w:rsidR="00AA47FD" w:rsidRDefault="00835316" w:rsidP="00686695">
      <w:pPr>
        <w:pStyle w:val="Heading1"/>
        <w:spacing w:after="0"/>
      </w:pPr>
      <w:bookmarkStart w:id="15" w:name="_Toc401042060"/>
      <w:r>
        <w:lastRenderedPageBreak/>
        <w:t>References</w:t>
      </w:r>
      <w:bookmarkEnd w:id="15"/>
    </w:p>
    <w:sectPr w:rsidR="00AA47FD" w:rsidSect="009E0752">
      <w:headerReference w:type="even" r:id="rId27"/>
      <w:headerReference w:type="default" r:id="rId28"/>
      <w:footerReference w:type="even" r:id="rId29"/>
      <w:footerReference w:type="default" r:id="rId30"/>
      <w:headerReference w:type="first" r:id="rId31"/>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5618" w:rsidRDefault="00BE5618" w:rsidP="008D2DA5">
      <w:pPr>
        <w:spacing w:after="0" w:line="240" w:lineRule="auto"/>
      </w:pPr>
      <w:r>
        <w:separator/>
      </w:r>
    </w:p>
  </w:endnote>
  <w:endnote w:type="continuationSeparator" w:id="0">
    <w:p w:rsidR="00BE5618" w:rsidRDefault="00BE5618" w:rsidP="008D2DA5">
      <w:pPr>
        <w:spacing w:after="0" w:line="240" w:lineRule="auto"/>
      </w:pPr>
      <w:r>
        <w:continuationSeparator/>
      </w:r>
    </w:p>
  </w:endnote>
  <w:endnote w:id="1">
    <w:p w:rsidR="005729F6" w:rsidRDefault="005729F6" w:rsidP="005729F6">
      <w:pPr>
        <w:pStyle w:val="EndnoteText"/>
      </w:pPr>
      <w:r>
        <w:rPr>
          <w:rStyle w:val="EndnoteReference"/>
        </w:rPr>
        <w:endnoteRef/>
      </w:r>
      <w:r>
        <w:t xml:space="preserve"> Square </w:t>
      </w:r>
      <w:proofErr w:type="spellStart"/>
      <w:r>
        <w:t>Enix</w:t>
      </w:r>
      <w:proofErr w:type="spellEnd"/>
      <w:r>
        <w:t xml:space="preserve"> History (2003</w:t>
      </w:r>
      <w:proofErr w:type="gramStart"/>
      <w:r>
        <w:t>-)</w:t>
      </w:r>
      <w:proofErr w:type="gramEnd"/>
      <w:r>
        <w:t xml:space="preserve">. </w:t>
      </w:r>
      <w:proofErr w:type="gramStart"/>
      <w:r>
        <w:t>(</w:t>
      </w:r>
      <w:proofErr w:type="spellStart"/>
      <w:r>
        <w:t>n.d.</w:t>
      </w:r>
      <w:proofErr w:type="spellEnd"/>
      <w:r>
        <w:t>).</w:t>
      </w:r>
      <w:proofErr w:type="gramEnd"/>
      <w:r>
        <w:t xml:space="preserve"> </w:t>
      </w:r>
      <w:proofErr w:type="gramStart"/>
      <w:r>
        <w:t>Retrieved October 1, 2014</w:t>
      </w:r>
      <w:r w:rsidR="00397DB4">
        <w:t>.</w:t>
      </w:r>
      <w:proofErr w:type="gramEnd"/>
    </w:p>
  </w:endnote>
  <w:endnote w:id="2">
    <w:p w:rsidR="002A0DCB" w:rsidRDefault="002A0DCB">
      <w:pPr>
        <w:pStyle w:val="EndnoteText"/>
      </w:pPr>
      <w:r>
        <w:rPr>
          <w:rStyle w:val="EndnoteReference"/>
        </w:rPr>
        <w:endnoteRef/>
      </w:r>
      <w:r>
        <w:t xml:space="preserve"> </w:t>
      </w:r>
      <w:r w:rsidRPr="002A0DCB">
        <w:t xml:space="preserve">Can Asteroids Conquer </w:t>
      </w:r>
      <w:r>
        <w:t>Space Invaders? (1981, Winter</w:t>
      </w:r>
      <w:r w:rsidRPr="002A0DCB">
        <w:t>). Electronic Games, 30-33.</w:t>
      </w:r>
    </w:p>
  </w:endnote>
  <w:endnote w:id="3">
    <w:p w:rsidR="009E0752" w:rsidRDefault="009E0752">
      <w:pPr>
        <w:pStyle w:val="EndnoteText"/>
      </w:pPr>
      <w:r>
        <w:rPr>
          <w:rStyle w:val="EndnoteReference"/>
        </w:rPr>
        <w:endnoteRef/>
      </w:r>
      <w:r>
        <w:t xml:space="preserve"> </w:t>
      </w:r>
      <w:proofErr w:type="spellStart"/>
      <w:r w:rsidRPr="009E0752">
        <w:t>Jiji</w:t>
      </w:r>
      <w:proofErr w:type="spellEnd"/>
      <w:r w:rsidRPr="009E0752">
        <w:t xml:space="preserve"> </w:t>
      </w:r>
      <w:proofErr w:type="spellStart"/>
      <w:r w:rsidRPr="009E0752">
        <w:t>Gaho</w:t>
      </w:r>
      <w:proofErr w:type="spellEnd"/>
      <w:r w:rsidRPr="009E0752">
        <w:t xml:space="preserve"> </w:t>
      </w:r>
      <w:proofErr w:type="spellStart"/>
      <w:r w:rsidRPr="009E0752">
        <w:t>Sha</w:t>
      </w:r>
      <w:proofErr w:type="spellEnd"/>
      <w:r w:rsidRPr="009E0752">
        <w:t xml:space="preserve">, </w:t>
      </w:r>
      <w:proofErr w:type="spellStart"/>
      <w:r w:rsidRPr="009E0752">
        <w:t>inc.</w:t>
      </w:r>
      <w:proofErr w:type="spellEnd"/>
      <w:r w:rsidRPr="009E0752">
        <w:t xml:space="preserve"> (2003), Asia Pacific perspectives, Japan 1, University of Vi</w:t>
      </w:r>
      <w:r>
        <w:t>rginia, p. 57, retrieved October 1</w:t>
      </w:r>
      <w:r w:rsidRPr="009E0752">
        <w:t xml:space="preserve">, </w:t>
      </w:r>
      <w:r>
        <w:t>2</w:t>
      </w:r>
      <w:r w:rsidRPr="009E0752">
        <w:t>01</w:t>
      </w:r>
      <w:r>
        <w:t>4</w:t>
      </w:r>
      <w:r w:rsidR="00397DB4">
        <w:t>.</w:t>
      </w:r>
    </w:p>
  </w:endnote>
  <w:endnote w:id="4">
    <w:p w:rsidR="000D6AD7" w:rsidRDefault="000D6AD7">
      <w:pPr>
        <w:pStyle w:val="EndnoteText"/>
      </w:pPr>
      <w:r>
        <w:rPr>
          <w:rStyle w:val="EndnoteReference"/>
        </w:rPr>
        <w:endnoteRef/>
      </w:r>
      <w:r>
        <w:t xml:space="preserve"> </w:t>
      </w:r>
      <w:r w:rsidRPr="000D6AD7">
        <w:t>"Space Invaders vs. Star Wars", Executive (</w:t>
      </w:r>
      <w:proofErr w:type="spellStart"/>
      <w:r w:rsidRPr="000D6AD7">
        <w:t>Southam</w:t>
      </w:r>
      <w:proofErr w:type="spellEnd"/>
      <w:r w:rsidRPr="000D6AD7">
        <w:t xml:space="preserve"> Business Publications) 24, 1982: 9, retrieved </w:t>
      </w:r>
      <w:r>
        <w:t>October 1</w:t>
      </w:r>
      <w:r w:rsidRPr="009E0752">
        <w:t xml:space="preserve">, </w:t>
      </w:r>
      <w:r>
        <w:t>2</w:t>
      </w:r>
      <w:r w:rsidRPr="009E0752">
        <w:t>01</w:t>
      </w:r>
      <w:r>
        <w:t>4</w:t>
      </w:r>
      <w:r w:rsidR="00397DB4">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915396"/>
      <w:docPartObj>
        <w:docPartGallery w:val="Page Numbers (Bottom of Page)"/>
        <w:docPartUnique/>
      </w:docPartObj>
    </w:sdtPr>
    <w:sdtEndPr>
      <w:rPr>
        <w:noProof/>
      </w:rPr>
    </w:sdtEndPr>
    <w:sdtContent>
      <w:p w:rsidR="00165137" w:rsidRDefault="004C1BB6" w:rsidP="008D2DA5">
        <w:pPr>
          <w:pStyle w:val="Footer"/>
          <w:ind w:left="-720"/>
        </w:pPr>
        <w:r>
          <w:fldChar w:fldCharType="begin"/>
        </w:r>
        <w:r>
          <w:instrText xml:space="preserve"> PAGE   \* MERGEFORMAT </w:instrText>
        </w:r>
        <w:r>
          <w:fldChar w:fldCharType="separate"/>
        </w:r>
        <w:r w:rsidR="00872B8C">
          <w:rPr>
            <w:noProof/>
          </w:rPr>
          <w:t>2</w:t>
        </w:r>
        <w:r>
          <w:rPr>
            <w:noProof/>
          </w:rPr>
          <w:fldChar w:fldCharType="end"/>
        </w:r>
        <w:r w:rsidR="00165137">
          <w:rPr>
            <w:noProof/>
          </w:rPr>
          <w:t xml:space="preserve"> | </w:t>
        </w:r>
        <w:r w:rsidR="00F03561">
          <w:rPr>
            <w:noProof/>
          </w:rPr>
          <w:t>SPACE INVADERS GUIDE</w:t>
        </w:r>
      </w:p>
    </w:sdtContent>
  </w:sdt>
  <w:p w:rsidR="00165137" w:rsidRPr="008D2DA5" w:rsidRDefault="00165137" w:rsidP="008D2D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137" w:rsidRDefault="00E32F82" w:rsidP="008D2DA5">
    <w:pPr>
      <w:pStyle w:val="Footer"/>
      <w:ind w:right="-720"/>
      <w:jc w:val="right"/>
    </w:pPr>
    <w:r>
      <w:t>SPACE INVADERS GUIDE</w:t>
    </w:r>
    <w:r w:rsidR="00165137">
      <w:t xml:space="preserve"> | </w:t>
    </w:r>
    <w:sdt>
      <w:sdtPr>
        <w:id w:val="-978145078"/>
        <w:docPartObj>
          <w:docPartGallery w:val="Page Numbers (Bottom of Page)"/>
          <w:docPartUnique/>
        </w:docPartObj>
      </w:sdtPr>
      <w:sdtEndPr>
        <w:rPr>
          <w:noProof/>
        </w:rPr>
      </w:sdtEndPr>
      <w:sdtContent>
        <w:r w:rsidR="004C1BB6">
          <w:fldChar w:fldCharType="begin"/>
        </w:r>
        <w:r w:rsidR="004C1BB6">
          <w:instrText xml:space="preserve"> PAGE   \* MERGEFORMAT </w:instrText>
        </w:r>
        <w:r w:rsidR="004C1BB6">
          <w:fldChar w:fldCharType="separate"/>
        </w:r>
        <w:r w:rsidR="00872B8C">
          <w:rPr>
            <w:noProof/>
          </w:rPr>
          <w:t>1</w:t>
        </w:r>
        <w:r w:rsidR="004C1BB6">
          <w:rPr>
            <w:noProof/>
          </w:rPr>
          <w:fldChar w:fldCharType="end"/>
        </w:r>
      </w:sdtContent>
    </w:sdt>
  </w:p>
  <w:p w:rsidR="00165137" w:rsidRDefault="001651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5618" w:rsidRDefault="00BE5618" w:rsidP="008D2DA5">
      <w:pPr>
        <w:spacing w:after="0" w:line="240" w:lineRule="auto"/>
      </w:pPr>
      <w:r>
        <w:separator/>
      </w:r>
    </w:p>
  </w:footnote>
  <w:footnote w:type="continuationSeparator" w:id="0">
    <w:p w:rsidR="00BE5618" w:rsidRDefault="00BE5618" w:rsidP="008D2D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137" w:rsidRDefault="00BE5618">
    <w:pPr>
      <w:pStyle w:val="Header"/>
    </w:pPr>
    <w:r>
      <w:rPr>
        <w:noProof/>
      </w:rPr>
      <w:pict>
        <v:group id="Group 5" o:spid="_x0000_s2056" style="position:absolute;margin-left:8445.6pt;margin-top:-36.85pt;width:612pt;height:792.9pt;z-index:-251654144;mso-position-horizontal:right;mso-position-horizontal-relative:page" coordorigin=",-7" coordsize="12240,15858">
          <v:rect id="Rectangle 6" o:spid="_x0000_s2058" style="position:absolute;top:-7;width:12240;height:676;visibility:visible" fillcolor="#9e0000" stroked="f"/>
          <v:rect id="Rectangle 7" o:spid="_x0000_s2057" style="position:absolute;top:15175;width:12240;height:676;visibility:visible" fillcolor="#9e0000" stroked="f"/>
          <w10:wrap anchorx="page"/>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137" w:rsidRDefault="00BE5618">
    <w:pPr>
      <w:pStyle w:val="Header"/>
    </w:pPr>
    <w:r>
      <w:rPr>
        <w:noProof/>
        <w:lang w:eastAsia="ko-KR"/>
      </w:rPr>
      <w:pict>
        <v:group id="_x0000_s2059" style="position:absolute;margin-left:-.2pt;margin-top:-36.35pt;width:612pt;height:792.9pt;z-index:-251649024;mso-position-horizontal-relative:page" coordorigin=",-7" coordsize="12240,15858">
          <v:rect id="Rectangle 6" o:spid="_x0000_s2060" style="position:absolute;top:-7;width:12240;height:676;visibility:visible" fillcolor="#9e0000" stroked="f"/>
          <v:rect id="Rectangle 7" o:spid="_x0000_s2061" style="position:absolute;top:15175;width:12240;height:676;visibility:visible" fillcolor="#9e0000" stroked="f"/>
          <w10:wrap anchorx="page"/>
        </v:group>
      </w:pict>
    </w:r>
    <w:r>
      <w:rPr>
        <w:noProof/>
      </w:rPr>
      <w:pict>
        <v:group id="Group 1" o:spid="_x0000_s2053" style="position:absolute;margin-left:8445.6pt;margin-top:-36.35pt;width:612pt;height:792.15pt;z-index:-251658240;mso-position-horizontal:right;mso-position-horizontal-relative:page" coordorigin=",-7" coordsize="12240,15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">
          <v:rect id="Rectangle 3" o:spid="_x0000_s2055" style="position:absolute;top:-7;width:12240;height:6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3Y8sMA&#10;AADaAAAADwAAAGRycy9kb3ducmV2LnhtbESPQWvCQBSE74L/YXlCL6KbVpA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3Y8sMAAADaAAAADwAAAAAAAAAAAAAAAACYAgAAZHJzL2Rv&#10;d25yZXYueG1sUEsFBgAAAAAEAAQA9QAAAIgDAAAAAA==&#10;" filled="f" stroked="f"/>
          <v:rect id="Rectangle 2" o:spid="_x0000_s2054" style="position:absolute;top:15160;width:12240;height:6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uLX8MA&#10;AADaAAAADwAAAGRycy9kb3ducmV2LnhtbESP0WrCQBRE3wv+w3IF3+rGgFJTVylCm4B9qKkfcMle&#10;k9DduyG7MfHv3UKhj8PMnGF2h8kacaPet44VrJYJCOLK6ZZrBZfv9+cXED4gazSOScGdPBz2s6cd&#10;ZtqNfKZbGWoRIewzVNCE0GVS+qohi37pOuLoXV1vMUTZ11L3OEa4NTJNko202HJcaLCjY0PVTzlY&#10;BafcfuXb6z0dzPZjzWtTdJfPQqnFfHp7BRFoCv/hv3ahFaTweyXeAL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uLX8MAAADaAAAADwAAAAAAAAAAAAAAAACYAgAAZHJzL2Rv&#10;d25yZXYueG1sUEsFBgAAAAAEAAQA9QAAAIgDAAAAAA==&#10;" fillcolor="#2e74b5 [2404]" stroked="f"/>
          <w10:wrap anchorx="page"/>
        </v:group>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137" w:rsidRDefault="00BE5618">
    <w:pPr>
      <w:pStyle w:val="Header"/>
    </w:pPr>
    <w:r>
      <w:rPr>
        <w:noProof/>
      </w:rPr>
      <w:pict>
        <v:group id="Group 28" o:spid="_x0000_s2050" style="position:absolute;margin-left:0;margin-top:-36.85pt;width:612pt;height:792.9pt;z-index:-251650048;mso-position-horizontal-relative:page" coordorigin=",-7" coordsize="12240,15858">
          <v:rect id="Rectangle 30" o:spid="_x0000_s2052" style="position:absolute;top:-7;width:12240;height:676;visibility:visible" fillcolor="#9e0000" stroked="f"/>
          <v:rect id="Rectangle 31" o:spid="_x0000_s2051" style="position:absolute;top:15175;width:12240;height:676;visibility:visible" fillcolor="#9e0000" stroked="f"/>
          <w10:wrap anchorx="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B4657"/>
    <w:multiLevelType w:val="multilevel"/>
    <w:tmpl w:val="DF28922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64722A"/>
    <w:multiLevelType w:val="multilevel"/>
    <w:tmpl w:val="F1B8E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9D1205"/>
    <w:multiLevelType w:val="multilevel"/>
    <w:tmpl w:val="F698B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B2110A"/>
    <w:multiLevelType w:val="multilevel"/>
    <w:tmpl w:val="4A32B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9A44D8"/>
    <w:multiLevelType w:val="multilevel"/>
    <w:tmpl w:val="057848D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9D01B2"/>
    <w:multiLevelType w:val="multilevel"/>
    <w:tmpl w:val="8288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FB1FB4"/>
    <w:multiLevelType w:val="hybridMultilevel"/>
    <w:tmpl w:val="0B504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A44D46"/>
    <w:multiLevelType w:val="multilevel"/>
    <w:tmpl w:val="4A32B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9126D0"/>
    <w:multiLevelType w:val="multilevel"/>
    <w:tmpl w:val="4978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7"/>
  </w:num>
  <w:num w:numId="5">
    <w:abstractNumId w:val="4"/>
  </w:num>
  <w:num w:numId="6">
    <w:abstractNumId w:val="8"/>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evenAndOddHeaders/>
  <w:characterSpacingControl w:val="doNotCompress"/>
  <w:hdrShapeDefaults>
    <o:shapedefaults v:ext="edit" spidmax="2062">
      <o:colormru v:ext="edit" colors="#9e0000"/>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8D2DA5"/>
    <w:rsid w:val="000004C0"/>
    <w:rsid w:val="000031A2"/>
    <w:rsid w:val="00006FF8"/>
    <w:rsid w:val="00017C04"/>
    <w:rsid w:val="000265AF"/>
    <w:rsid w:val="00033599"/>
    <w:rsid w:val="00033F62"/>
    <w:rsid w:val="00035C0C"/>
    <w:rsid w:val="00035F0A"/>
    <w:rsid w:val="00036E4C"/>
    <w:rsid w:val="00036FAB"/>
    <w:rsid w:val="00043C05"/>
    <w:rsid w:val="0004666A"/>
    <w:rsid w:val="00051461"/>
    <w:rsid w:val="00051D24"/>
    <w:rsid w:val="00054C81"/>
    <w:rsid w:val="00065620"/>
    <w:rsid w:val="000705E5"/>
    <w:rsid w:val="00073816"/>
    <w:rsid w:val="00082539"/>
    <w:rsid w:val="00084EB0"/>
    <w:rsid w:val="00085EC2"/>
    <w:rsid w:val="00091667"/>
    <w:rsid w:val="00091B1F"/>
    <w:rsid w:val="00093848"/>
    <w:rsid w:val="00093F34"/>
    <w:rsid w:val="00097F4A"/>
    <w:rsid w:val="000C00AC"/>
    <w:rsid w:val="000C052B"/>
    <w:rsid w:val="000C0B5A"/>
    <w:rsid w:val="000C1CAF"/>
    <w:rsid w:val="000C4B37"/>
    <w:rsid w:val="000D350D"/>
    <w:rsid w:val="000D6AD7"/>
    <w:rsid w:val="000E0A8E"/>
    <w:rsid w:val="000E1C94"/>
    <w:rsid w:val="000E513E"/>
    <w:rsid w:val="000E6CF2"/>
    <w:rsid w:val="000F5577"/>
    <w:rsid w:val="000F7291"/>
    <w:rsid w:val="00100AB2"/>
    <w:rsid w:val="00105230"/>
    <w:rsid w:val="00105E03"/>
    <w:rsid w:val="00113077"/>
    <w:rsid w:val="00113870"/>
    <w:rsid w:val="0011431F"/>
    <w:rsid w:val="00114858"/>
    <w:rsid w:val="001202E0"/>
    <w:rsid w:val="001209E9"/>
    <w:rsid w:val="00121325"/>
    <w:rsid w:val="00122A6D"/>
    <w:rsid w:val="0012348A"/>
    <w:rsid w:val="00130E22"/>
    <w:rsid w:val="00131CF0"/>
    <w:rsid w:val="00136B7E"/>
    <w:rsid w:val="00140A72"/>
    <w:rsid w:val="001417BE"/>
    <w:rsid w:val="00144176"/>
    <w:rsid w:val="001475E1"/>
    <w:rsid w:val="001503D5"/>
    <w:rsid w:val="0015078A"/>
    <w:rsid w:val="001509D2"/>
    <w:rsid w:val="00150FEA"/>
    <w:rsid w:val="001608F1"/>
    <w:rsid w:val="001625E8"/>
    <w:rsid w:val="001628C8"/>
    <w:rsid w:val="0016388D"/>
    <w:rsid w:val="00165137"/>
    <w:rsid w:val="00166E90"/>
    <w:rsid w:val="00171A56"/>
    <w:rsid w:val="0017261C"/>
    <w:rsid w:val="001813C9"/>
    <w:rsid w:val="00182A83"/>
    <w:rsid w:val="00186A2A"/>
    <w:rsid w:val="00192EC3"/>
    <w:rsid w:val="00194EF2"/>
    <w:rsid w:val="001A1C57"/>
    <w:rsid w:val="001A1D46"/>
    <w:rsid w:val="001A5712"/>
    <w:rsid w:val="001A62A4"/>
    <w:rsid w:val="001A6BA3"/>
    <w:rsid w:val="001B5586"/>
    <w:rsid w:val="001B5C4E"/>
    <w:rsid w:val="001C263B"/>
    <w:rsid w:val="001D0C5A"/>
    <w:rsid w:val="001D11A1"/>
    <w:rsid w:val="001E6244"/>
    <w:rsid w:val="001E6630"/>
    <w:rsid w:val="001E6797"/>
    <w:rsid w:val="001E7C0C"/>
    <w:rsid w:val="001F10D4"/>
    <w:rsid w:val="001F430E"/>
    <w:rsid w:val="00207B69"/>
    <w:rsid w:val="00215826"/>
    <w:rsid w:val="00227436"/>
    <w:rsid w:val="00227588"/>
    <w:rsid w:val="00233459"/>
    <w:rsid w:val="002351BD"/>
    <w:rsid w:val="00237860"/>
    <w:rsid w:val="00241748"/>
    <w:rsid w:val="0024366F"/>
    <w:rsid w:val="00246E06"/>
    <w:rsid w:val="00253727"/>
    <w:rsid w:val="00253C28"/>
    <w:rsid w:val="00253EC7"/>
    <w:rsid w:val="00254CE1"/>
    <w:rsid w:val="00255291"/>
    <w:rsid w:val="00263E12"/>
    <w:rsid w:val="00265926"/>
    <w:rsid w:val="00265BE1"/>
    <w:rsid w:val="002670DE"/>
    <w:rsid w:val="0027186A"/>
    <w:rsid w:val="002744C6"/>
    <w:rsid w:val="002762CA"/>
    <w:rsid w:val="002763F8"/>
    <w:rsid w:val="00280B2F"/>
    <w:rsid w:val="00281BF4"/>
    <w:rsid w:val="00290444"/>
    <w:rsid w:val="002A0DCB"/>
    <w:rsid w:val="002A2B1A"/>
    <w:rsid w:val="002A34E8"/>
    <w:rsid w:val="002A364E"/>
    <w:rsid w:val="002B116E"/>
    <w:rsid w:val="002B3483"/>
    <w:rsid w:val="002B7D82"/>
    <w:rsid w:val="002C06BC"/>
    <w:rsid w:val="002C06BE"/>
    <w:rsid w:val="002C2D20"/>
    <w:rsid w:val="002C2E13"/>
    <w:rsid w:val="002C69BD"/>
    <w:rsid w:val="002C7B41"/>
    <w:rsid w:val="002D2784"/>
    <w:rsid w:val="002D5658"/>
    <w:rsid w:val="002D6838"/>
    <w:rsid w:val="002E0FE6"/>
    <w:rsid w:val="002E59CF"/>
    <w:rsid w:val="002E74AF"/>
    <w:rsid w:val="00300E3F"/>
    <w:rsid w:val="00310209"/>
    <w:rsid w:val="003124B6"/>
    <w:rsid w:val="00313DE0"/>
    <w:rsid w:val="0031559F"/>
    <w:rsid w:val="00315F76"/>
    <w:rsid w:val="00316ABD"/>
    <w:rsid w:val="00321FF7"/>
    <w:rsid w:val="00324BAF"/>
    <w:rsid w:val="00335A69"/>
    <w:rsid w:val="00344183"/>
    <w:rsid w:val="00346B57"/>
    <w:rsid w:val="00363354"/>
    <w:rsid w:val="00376333"/>
    <w:rsid w:val="00380049"/>
    <w:rsid w:val="00380F2C"/>
    <w:rsid w:val="00384A25"/>
    <w:rsid w:val="0039099F"/>
    <w:rsid w:val="00391DED"/>
    <w:rsid w:val="0039286C"/>
    <w:rsid w:val="00396AAA"/>
    <w:rsid w:val="00397DB4"/>
    <w:rsid w:val="003A1374"/>
    <w:rsid w:val="003A321D"/>
    <w:rsid w:val="003A324E"/>
    <w:rsid w:val="003B0D96"/>
    <w:rsid w:val="003B363E"/>
    <w:rsid w:val="003C0339"/>
    <w:rsid w:val="003C2D57"/>
    <w:rsid w:val="003C66A2"/>
    <w:rsid w:val="003D2C0E"/>
    <w:rsid w:val="003E06E9"/>
    <w:rsid w:val="003E0B4A"/>
    <w:rsid w:val="003F3C08"/>
    <w:rsid w:val="003F5F6B"/>
    <w:rsid w:val="003F6EF2"/>
    <w:rsid w:val="00404B96"/>
    <w:rsid w:val="00404D81"/>
    <w:rsid w:val="004178C0"/>
    <w:rsid w:val="004204C1"/>
    <w:rsid w:val="00420A56"/>
    <w:rsid w:val="00433D0B"/>
    <w:rsid w:val="004409DD"/>
    <w:rsid w:val="00441440"/>
    <w:rsid w:val="00442C18"/>
    <w:rsid w:val="00444A07"/>
    <w:rsid w:val="004454CB"/>
    <w:rsid w:val="004471EB"/>
    <w:rsid w:val="00453603"/>
    <w:rsid w:val="0046398E"/>
    <w:rsid w:val="00464167"/>
    <w:rsid w:val="00470510"/>
    <w:rsid w:val="004753DC"/>
    <w:rsid w:val="00477C09"/>
    <w:rsid w:val="00480E61"/>
    <w:rsid w:val="00492962"/>
    <w:rsid w:val="00495BC1"/>
    <w:rsid w:val="00497879"/>
    <w:rsid w:val="004A4BF8"/>
    <w:rsid w:val="004B028A"/>
    <w:rsid w:val="004B7215"/>
    <w:rsid w:val="004B7961"/>
    <w:rsid w:val="004C1BB6"/>
    <w:rsid w:val="004C6153"/>
    <w:rsid w:val="004E1BA3"/>
    <w:rsid w:val="004E1FEA"/>
    <w:rsid w:val="004E3166"/>
    <w:rsid w:val="004E6AFD"/>
    <w:rsid w:val="004F18A6"/>
    <w:rsid w:val="004F2291"/>
    <w:rsid w:val="004F3464"/>
    <w:rsid w:val="004F6414"/>
    <w:rsid w:val="00502B22"/>
    <w:rsid w:val="00502E9C"/>
    <w:rsid w:val="00505A20"/>
    <w:rsid w:val="00506327"/>
    <w:rsid w:val="005075A2"/>
    <w:rsid w:val="0051046F"/>
    <w:rsid w:val="0052480C"/>
    <w:rsid w:val="00524ED5"/>
    <w:rsid w:val="00524FA7"/>
    <w:rsid w:val="00524FAC"/>
    <w:rsid w:val="0053535F"/>
    <w:rsid w:val="005361A1"/>
    <w:rsid w:val="005413C9"/>
    <w:rsid w:val="00542A3B"/>
    <w:rsid w:val="00545735"/>
    <w:rsid w:val="00553583"/>
    <w:rsid w:val="00556C43"/>
    <w:rsid w:val="00560560"/>
    <w:rsid w:val="0056572C"/>
    <w:rsid w:val="00566ABD"/>
    <w:rsid w:val="005723EE"/>
    <w:rsid w:val="005727CF"/>
    <w:rsid w:val="005729F6"/>
    <w:rsid w:val="00573E94"/>
    <w:rsid w:val="00575C8C"/>
    <w:rsid w:val="00585AA1"/>
    <w:rsid w:val="00593566"/>
    <w:rsid w:val="005935E0"/>
    <w:rsid w:val="00593D94"/>
    <w:rsid w:val="00595B0C"/>
    <w:rsid w:val="005A2A6E"/>
    <w:rsid w:val="005A3167"/>
    <w:rsid w:val="005A37E7"/>
    <w:rsid w:val="005A3E0B"/>
    <w:rsid w:val="005A6525"/>
    <w:rsid w:val="005A7FD1"/>
    <w:rsid w:val="005B016F"/>
    <w:rsid w:val="005B1C31"/>
    <w:rsid w:val="005B1D18"/>
    <w:rsid w:val="005B324D"/>
    <w:rsid w:val="005B5E68"/>
    <w:rsid w:val="005B6413"/>
    <w:rsid w:val="005B7FE2"/>
    <w:rsid w:val="005C18A6"/>
    <w:rsid w:val="005C202C"/>
    <w:rsid w:val="005C440F"/>
    <w:rsid w:val="005D3883"/>
    <w:rsid w:val="005D6C55"/>
    <w:rsid w:val="005E5E54"/>
    <w:rsid w:val="005E79B1"/>
    <w:rsid w:val="005F0CAE"/>
    <w:rsid w:val="005F10B0"/>
    <w:rsid w:val="005F16E5"/>
    <w:rsid w:val="005F3199"/>
    <w:rsid w:val="005F3E21"/>
    <w:rsid w:val="005F4CFE"/>
    <w:rsid w:val="005F55CA"/>
    <w:rsid w:val="00601E54"/>
    <w:rsid w:val="006121B0"/>
    <w:rsid w:val="00612AF6"/>
    <w:rsid w:val="00622800"/>
    <w:rsid w:val="00623508"/>
    <w:rsid w:val="00623C98"/>
    <w:rsid w:val="00627BF7"/>
    <w:rsid w:val="0063292C"/>
    <w:rsid w:val="00633CEB"/>
    <w:rsid w:val="00642B35"/>
    <w:rsid w:val="006447C0"/>
    <w:rsid w:val="00644E96"/>
    <w:rsid w:val="00650081"/>
    <w:rsid w:val="00650E63"/>
    <w:rsid w:val="00655573"/>
    <w:rsid w:val="006563D8"/>
    <w:rsid w:val="00656638"/>
    <w:rsid w:val="00660899"/>
    <w:rsid w:val="00676DA0"/>
    <w:rsid w:val="006770C0"/>
    <w:rsid w:val="006863EC"/>
    <w:rsid w:val="00686695"/>
    <w:rsid w:val="006870E9"/>
    <w:rsid w:val="0069634E"/>
    <w:rsid w:val="006A123D"/>
    <w:rsid w:val="006A29B5"/>
    <w:rsid w:val="006A69D8"/>
    <w:rsid w:val="006A6A95"/>
    <w:rsid w:val="006B14D9"/>
    <w:rsid w:val="006C3B6A"/>
    <w:rsid w:val="006C403C"/>
    <w:rsid w:val="006C4148"/>
    <w:rsid w:val="006C58A9"/>
    <w:rsid w:val="006D1358"/>
    <w:rsid w:val="006D5C1A"/>
    <w:rsid w:val="006D7D03"/>
    <w:rsid w:val="006E070D"/>
    <w:rsid w:val="006E0ED3"/>
    <w:rsid w:val="006E20A2"/>
    <w:rsid w:val="006E20B5"/>
    <w:rsid w:val="006F2491"/>
    <w:rsid w:val="006F6B55"/>
    <w:rsid w:val="00715948"/>
    <w:rsid w:val="0071667F"/>
    <w:rsid w:val="0072069D"/>
    <w:rsid w:val="00721D0F"/>
    <w:rsid w:val="00730815"/>
    <w:rsid w:val="007310A3"/>
    <w:rsid w:val="00733DA6"/>
    <w:rsid w:val="00735994"/>
    <w:rsid w:val="00736095"/>
    <w:rsid w:val="00742832"/>
    <w:rsid w:val="00743533"/>
    <w:rsid w:val="007547A3"/>
    <w:rsid w:val="007559B5"/>
    <w:rsid w:val="007634B4"/>
    <w:rsid w:val="00763991"/>
    <w:rsid w:val="0077261B"/>
    <w:rsid w:val="0077647A"/>
    <w:rsid w:val="00777131"/>
    <w:rsid w:val="00783C27"/>
    <w:rsid w:val="00787F7E"/>
    <w:rsid w:val="0079258B"/>
    <w:rsid w:val="00795BE9"/>
    <w:rsid w:val="007A00DF"/>
    <w:rsid w:val="007A043F"/>
    <w:rsid w:val="007A1027"/>
    <w:rsid w:val="007A4A34"/>
    <w:rsid w:val="007C2A69"/>
    <w:rsid w:val="007C345F"/>
    <w:rsid w:val="007C3C35"/>
    <w:rsid w:val="007C3D41"/>
    <w:rsid w:val="007C5B4A"/>
    <w:rsid w:val="007C6CB1"/>
    <w:rsid w:val="007C7B84"/>
    <w:rsid w:val="007D4290"/>
    <w:rsid w:val="007E25DB"/>
    <w:rsid w:val="007E3BBA"/>
    <w:rsid w:val="007E4F44"/>
    <w:rsid w:val="007E6E4E"/>
    <w:rsid w:val="007F14C0"/>
    <w:rsid w:val="0080247F"/>
    <w:rsid w:val="00804F66"/>
    <w:rsid w:val="00805125"/>
    <w:rsid w:val="00805452"/>
    <w:rsid w:val="00810EBA"/>
    <w:rsid w:val="00812797"/>
    <w:rsid w:val="00821C49"/>
    <w:rsid w:val="008226BB"/>
    <w:rsid w:val="00822E40"/>
    <w:rsid w:val="00823EEA"/>
    <w:rsid w:val="00830B1A"/>
    <w:rsid w:val="00832DB1"/>
    <w:rsid w:val="00835316"/>
    <w:rsid w:val="008373BA"/>
    <w:rsid w:val="00837DAB"/>
    <w:rsid w:val="00844992"/>
    <w:rsid w:val="00845F59"/>
    <w:rsid w:val="00851C65"/>
    <w:rsid w:val="00853384"/>
    <w:rsid w:val="0085665C"/>
    <w:rsid w:val="00860DAE"/>
    <w:rsid w:val="00860F86"/>
    <w:rsid w:val="00862B5C"/>
    <w:rsid w:val="00862ED7"/>
    <w:rsid w:val="00864672"/>
    <w:rsid w:val="008666AC"/>
    <w:rsid w:val="008706A9"/>
    <w:rsid w:val="00872B8C"/>
    <w:rsid w:val="00872C55"/>
    <w:rsid w:val="00875DA4"/>
    <w:rsid w:val="00875E8E"/>
    <w:rsid w:val="00885B65"/>
    <w:rsid w:val="00887761"/>
    <w:rsid w:val="008A4385"/>
    <w:rsid w:val="008A65DC"/>
    <w:rsid w:val="008A6EC3"/>
    <w:rsid w:val="008C0201"/>
    <w:rsid w:val="008C2AC0"/>
    <w:rsid w:val="008C3C82"/>
    <w:rsid w:val="008C4478"/>
    <w:rsid w:val="008D2DA5"/>
    <w:rsid w:val="008D5C5C"/>
    <w:rsid w:val="008D775A"/>
    <w:rsid w:val="008D77AE"/>
    <w:rsid w:val="008E035C"/>
    <w:rsid w:val="008E2EBA"/>
    <w:rsid w:val="008E7589"/>
    <w:rsid w:val="008F25D2"/>
    <w:rsid w:val="008F3B25"/>
    <w:rsid w:val="008F6A07"/>
    <w:rsid w:val="0090034F"/>
    <w:rsid w:val="00902ED5"/>
    <w:rsid w:val="0090427C"/>
    <w:rsid w:val="00911B5A"/>
    <w:rsid w:val="0091279B"/>
    <w:rsid w:val="00915243"/>
    <w:rsid w:val="00915EFB"/>
    <w:rsid w:val="009205F7"/>
    <w:rsid w:val="00922CAD"/>
    <w:rsid w:val="00924608"/>
    <w:rsid w:val="00925282"/>
    <w:rsid w:val="009367C7"/>
    <w:rsid w:val="00941238"/>
    <w:rsid w:val="009449AA"/>
    <w:rsid w:val="00945D52"/>
    <w:rsid w:val="0094669E"/>
    <w:rsid w:val="00956755"/>
    <w:rsid w:val="0096515A"/>
    <w:rsid w:val="00967B6D"/>
    <w:rsid w:val="00970FE7"/>
    <w:rsid w:val="009727AD"/>
    <w:rsid w:val="00981983"/>
    <w:rsid w:val="00994ECE"/>
    <w:rsid w:val="009A673C"/>
    <w:rsid w:val="009B0FD6"/>
    <w:rsid w:val="009B274F"/>
    <w:rsid w:val="009B4D9E"/>
    <w:rsid w:val="009C24F8"/>
    <w:rsid w:val="009C2EDC"/>
    <w:rsid w:val="009C53BC"/>
    <w:rsid w:val="009D0DCC"/>
    <w:rsid w:val="009E0752"/>
    <w:rsid w:val="009F7E7C"/>
    <w:rsid w:val="00A06210"/>
    <w:rsid w:val="00A11324"/>
    <w:rsid w:val="00A11339"/>
    <w:rsid w:val="00A11686"/>
    <w:rsid w:val="00A25E1A"/>
    <w:rsid w:val="00A26A7C"/>
    <w:rsid w:val="00A2742C"/>
    <w:rsid w:val="00A30C0C"/>
    <w:rsid w:val="00A31C9E"/>
    <w:rsid w:val="00A36015"/>
    <w:rsid w:val="00A36480"/>
    <w:rsid w:val="00A4752C"/>
    <w:rsid w:val="00A545F6"/>
    <w:rsid w:val="00A56107"/>
    <w:rsid w:val="00A62775"/>
    <w:rsid w:val="00A65671"/>
    <w:rsid w:val="00A6652D"/>
    <w:rsid w:val="00A7169E"/>
    <w:rsid w:val="00A72712"/>
    <w:rsid w:val="00A754BE"/>
    <w:rsid w:val="00A75980"/>
    <w:rsid w:val="00A805DF"/>
    <w:rsid w:val="00A81499"/>
    <w:rsid w:val="00A8152B"/>
    <w:rsid w:val="00A844AF"/>
    <w:rsid w:val="00A84D4C"/>
    <w:rsid w:val="00A84DF1"/>
    <w:rsid w:val="00A8606B"/>
    <w:rsid w:val="00A9195A"/>
    <w:rsid w:val="00AA1950"/>
    <w:rsid w:val="00AA1E25"/>
    <w:rsid w:val="00AA3967"/>
    <w:rsid w:val="00AA47FD"/>
    <w:rsid w:val="00AA6F34"/>
    <w:rsid w:val="00AA7258"/>
    <w:rsid w:val="00AB3156"/>
    <w:rsid w:val="00AB61C9"/>
    <w:rsid w:val="00AB7320"/>
    <w:rsid w:val="00AC370A"/>
    <w:rsid w:val="00AD156B"/>
    <w:rsid w:val="00AD4451"/>
    <w:rsid w:val="00AE17F0"/>
    <w:rsid w:val="00AE396A"/>
    <w:rsid w:val="00AF030C"/>
    <w:rsid w:val="00AF2A1E"/>
    <w:rsid w:val="00AF7DDB"/>
    <w:rsid w:val="00B0247B"/>
    <w:rsid w:val="00B1097C"/>
    <w:rsid w:val="00B11E62"/>
    <w:rsid w:val="00B12250"/>
    <w:rsid w:val="00B13038"/>
    <w:rsid w:val="00B150AA"/>
    <w:rsid w:val="00B15A9F"/>
    <w:rsid w:val="00B33276"/>
    <w:rsid w:val="00B34999"/>
    <w:rsid w:val="00B404AD"/>
    <w:rsid w:val="00B42E43"/>
    <w:rsid w:val="00B46051"/>
    <w:rsid w:val="00B6085D"/>
    <w:rsid w:val="00B624D2"/>
    <w:rsid w:val="00B66D7A"/>
    <w:rsid w:val="00B72E31"/>
    <w:rsid w:val="00B73CDA"/>
    <w:rsid w:val="00B74604"/>
    <w:rsid w:val="00B74C9F"/>
    <w:rsid w:val="00B76295"/>
    <w:rsid w:val="00B80589"/>
    <w:rsid w:val="00B815C9"/>
    <w:rsid w:val="00B86322"/>
    <w:rsid w:val="00B932B7"/>
    <w:rsid w:val="00B9642C"/>
    <w:rsid w:val="00BA0456"/>
    <w:rsid w:val="00BA2306"/>
    <w:rsid w:val="00BA3069"/>
    <w:rsid w:val="00BA3CB1"/>
    <w:rsid w:val="00BB086C"/>
    <w:rsid w:val="00BC3D66"/>
    <w:rsid w:val="00BC40B3"/>
    <w:rsid w:val="00BC5DD5"/>
    <w:rsid w:val="00BC7965"/>
    <w:rsid w:val="00BD0107"/>
    <w:rsid w:val="00BD50F1"/>
    <w:rsid w:val="00BE33E3"/>
    <w:rsid w:val="00BE5618"/>
    <w:rsid w:val="00BE5D22"/>
    <w:rsid w:val="00BE5E13"/>
    <w:rsid w:val="00BE62C1"/>
    <w:rsid w:val="00BF260A"/>
    <w:rsid w:val="00BF4FF7"/>
    <w:rsid w:val="00C01B7E"/>
    <w:rsid w:val="00C03A3F"/>
    <w:rsid w:val="00C076BB"/>
    <w:rsid w:val="00C122DC"/>
    <w:rsid w:val="00C14B8F"/>
    <w:rsid w:val="00C172F9"/>
    <w:rsid w:val="00C21E6C"/>
    <w:rsid w:val="00C31800"/>
    <w:rsid w:val="00C369FE"/>
    <w:rsid w:val="00C40290"/>
    <w:rsid w:val="00C46009"/>
    <w:rsid w:val="00C57282"/>
    <w:rsid w:val="00C62422"/>
    <w:rsid w:val="00C6437E"/>
    <w:rsid w:val="00C67C8F"/>
    <w:rsid w:val="00C73333"/>
    <w:rsid w:val="00C76870"/>
    <w:rsid w:val="00C77885"/>
    <w:rsid w:val="00C80C96"/>
    <w:rsid w:val="00C80D8D"/>
    <w:rsid w:val="00C828D7"/>
    <w:rsid w:val="00C925E5"/>
    <w:rsid w:val="00C95462"/>
    <w:rsid w:val="00CA1C3A"/>
    <w:rsid w:val="00CB1303"/>
    <w:rsid w:val="00CB2041"/>
    <w:rsid w:val="00CB50A6"/>
    <w:rsid w:val="00CB5F1C"/>
    <w:rsid w:val="00CB7AF3"/>
    <w:rsid w:val="00CC0CBE"/>
    <w:rsid w:val="00CC2B01"/>
    <w:rsid w:val="00CC5166"/>
    <w:rsid w:val="00CC5DAC"/>
    <w:rsid w:val="00CD2BEF"/>
    <w:rsid w:val="00CE3142"/>
    <w:rsid w:val="00CE7D60"/>
    <w:rsid w:val="00CF47F7"/>
    <w:rsid w:val="00CF51AE"/>
    <w:rsid w:val="00D04AA2"/>
    <w:rsid w:val="00D05E5D"/>
    <w:rsid w:val="00D073C4"/>
    <w:rsid w:val="00D11C2E"/>
    <w:rsid w:val="00D13DF9"/>
    <w:rsid w:val="00D13FC9"/>
    <w:rsid w:val="00D1416D"/>
    <w:rsid w:val="00D15E67"/>
    <w:rsid w:val="00D2233E"/>
    <w:rsid w:val="00D3148A"/>
    <w:rsid w:val="00D34954"/>
    <w:rsid w:val="00D3540B"/>
    <w:rsid w:val="00D405D6"/>
    <w:rsid w:val="00D40873"/>
    <w:rsid w:val="00D52D6F"/>
    <w:rsid w:val="00D615D1"/>
    <w:rsid w:val="00D63783"/>
    <w:rsid w:val="00D67941"/>
    <w:rsid w:val="00D720E6"/>
    <w:rsid w:val="00D778BF"/>
    <w:rsid w:val="00D825CE"/>
    <w:rsid w:val="00D84D48"/>
    <w:rsid w:val="00D855B3"/>
    <w:rsid w:val="00D910E9"/>
    <w:rsid w:val="00D94F4B"/>
    <w:rsid w:val="00DA28B5"/>
    <w:rsid w:val="00DA4E15"/>
    <w:rsid w:val="00DB0D22"/>
    <w:rsid w:val="00DB27B2"/>
    <w:rsid w:val="00DB4586"/>
    <w:rsid w:val="00DB7409"/>
    <w:rsid w:val="00DC0C94"/>
    <w:rsid w:val="00DC550C"/>
    <w:rsid w:val="00DC613D"/>
    <w:rsid w:val="00DD1946"/>
    <w:rsid w:val="00DD2471"/>
    <w:rsid w:val="00DD3CE5"/>
    <w:rsid w:val="00DD3FB0"/>
    <w:rsid w:val="00DD4B49"/>
    <w:rsid w:val="00DD6C9A"/>
    <w:rsid w:val="00DE67B5"/>
    <w:rsid w:val="00DF0F10"/>
    <w:rsid w:val="00DF123D"/>
    <w:rsid w:val="00DF14A2"/>
    <w:rsid w:val="00DF55C5"/>
    <w:rsid w:val="00DF6227"/>
    <w:rsid w:val="00E037EE"/>
    <w:rsid w:val="00E046B0"/>
    <w:rsid w:val="00E071B8"/>
    <w:rsid w:val="00E077BC"/>
    <w:rsid w:val="00E13412"/>
    <w:rsid w:val="00E140C2"/>
    <w:rsid w:val="00E20444"/>
    <w:rsid w:val="00E21CAD"/>
    <w:rsid w:val="00E21F21"/>
    <w:rsid w:val="00E21F5D"/>
    <w:rsid w:val="00E22185"/>
    <w:rsid w:val="00E226C2"/>
    <w:rsid w:val="00E252B1"/>
    <w:rsid w:val="00E25962"/>
    <w:rsid w:val="00E32F82"/>
    <w:rsid w:val="00E342D6"/>
    <w:rsid w:val="00E34A12"/>
    <w:rsid w:val="00E37330"/>
    <w:rsid w:val="00E421A7"/>
    <w:rsid w:val="00E43E4A"/>
    <w:rsid w:val="00E47034"/>
    <w:rsid w:val="00E53EC4"/>
    <w:rsid w:val="00E55907"/>
    <w:rsid w:val="00E55E65"/>
    <w:rsid w:val="00E61AB3"/>
    <w:rsid w:val="00E65B96"/>
    <w:rsid w:val="00E71047"/>
    <w:rsid w:val="00E76AED"/>
    <w:rsid w:val="00E77DDE"/>
    <w:rsid w:val="00E80615"/>
    <w:rsid w:val="00E81BE4"/>
    <w:rsid w:val="00E8283C"/>
    <w:rsid w:val="00E84D4C"/>
    <w:rsid w:val="00E93141"/>
    <w:rsid w:val="00EA4710"/>
    <w:rsid w:val="00EB1BB5"/>
    <w:rsid w:val="00EC14E5"/>
    <w:rsid w:val="00EC4F90"/>
    <w:rsid w:val="00EC67D2"/>
    <w:rsid w:val="00ED458E"/>
    <w:rsid w:val="00EF668D"/>
    <w:rsid w:val="00F003D5"/>
    <w:rsid w:val="00F023F4"/>
    <w:rsid w:val="00F03210"/>
    <w:rsid w:val="00F03561"/>
    <w:rsid w:val="00F10A0C"/>
    <w:rsid w:val="00F12834"/>
    <w:rsid w:val="00F12ED8"/>
    <w:rsid w:val="00F168E3"/>
    <w:rsid w:val="00F224F2"/>
    <w:rsid w:val="00F23F59"/>
    <w:rsid w:val="00F31C9B"/>
    <w:rsid w:val="00F35F01"/>
    <w:rsid w:val="00F3782F"/>
    <w:rsid w:val="00F45B79"/>
    <w:rsid w:val="00F52125"/>
    <w:rsid w:val="00F52CD4"/>
    <w:rsid w:val="00F538B1"/>
    <w:rsid w:val="00F53EDB"/>
    <w:rsid w:val="00F55772"/>
    <w:rsid w:val="00F64BB0"/>
    <w:rsid w:val="00F64F65"/>
    <w:rsid w:val="00F6574D"/>
    <w:rsid w:val="00F66D82"/>
    <w:rsid w:val="00F70325"/>
    <w:rsid w:val="00F736E1"/>
    <w:rsid w:val="00F73FA8"/>
    <w:rsid w:val="00F8131E"/>
    <w:rsid w:val="00F81A98"/>
    <w:rsid w:val="00F9174C"/>
    <w:rsid w:val="00F93FB6"/>
    <w:rsid w:val="00F94D86"/>
    <w:rsid w:val="00F96CE3"/>
    <w:rsid w:val="00FA2694"/>
    <w:rsid w:val="00FA2BDE"/>
    <w:rsid w:val="00FA6BF2"/>
    <w:rsid w:val="00FA7BD4"/>
    <w:rsid w:val="00FB40B9"/>
    <w:rsid w:val="00FB7748"/>
    <w:rsid w:val="00FB7819"/>
    <w:rsid w:val="00FC5149"/>
    <w:rsid w:val="00FC6310"/>
    <w:rsid w:val="00FC72F5"/>
    <w:rsid w:val="00FC7514"/>
    <w:rsid w:val="00FD2FC1"/>
    <w:rsid w:val="00FE472C"/>
    <w:rsid w:val="00FE62D0"/>
    <w:rsid w:val="00FE6B3C"/>
    <w:rsid w:val="00FF01D6"/>
    <w:rsid w:val="00FF3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colormru v:ext="edit" colors="#9e0000"/>
    </o:shapedefaults>
    <o:shapelayout v:ext="edit">
      <o:idmap v:ext="edit" data="1"/>
      <o:rules v:ext="edit">
        <o:r id="V:Rule1" type="connector" idref="#_x0000_s1027"/>
        <o:r id="V:Rule2" type="connector" idref="#_x0000_s1026"/>
        <o:r id="V:Rule3" type="connector" idref="#_x0000_s1030"/>
        <o:r id="V:Rule4" type="connector" idref="#_x0000_s1028"/>
        <o:r id="V:Rule5" type="connector" idref="#_x0000_s102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F1C"/>
    <w:pPr>
      <w:spacing w:after="200"/>
    </w:pPr>
  </w:style>
  <w:style w:type="paragraph" w:styleId="Heading1">
    <w:name w:val="heading 1"/>
    <w:basedOn w:val="Normal"/>
    <w:next w:val="Normal"/>
    <w:link w:val="Heading1Char"/>
    <w:uiPriority w:val="9"/>
    <w:qFormat/>
    <w:rsid w:val="008D2DA5"/>
    <w:pPr>
      <w:keepNext/>
      <w:keepLines/>
      <w:spacing w:after="360"/>
      <w:outlineLvl w:val="0"/>
    </w:pPr>
    <w:rPr>
      <w:rFonts w:eastAsiaTheme="majorEastAsia" w:cstheme="majorBidi"/>
      <w:b/>
      <w:caps/>
      <w:sz w:val="32"/>
      <w:szCs w:val="32"/>
    </w:rPr>
  </w:style>
  <w:style w:type="paragraph" w:styleId="Heading2">
    <w:name w:val="heading 2"/>
    <w:basedOn w:val="Normal"/>
    <w:next w:val="Normal"/>
    <w:link w:val="Heading2Char"/>
    <w:uiPriority w:val="9"/>
    <w:unhideWhenUsed/>
    <w:qFormat/>
    <w:rsid w:val="008D2DA5"/>
    <w:pPr>
      <w:keepNext/>
      <w:keepLines/>
      <w:spacing w:before="36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64BB0"/>
    <w:pPr>
      <w:keepNext/>
      <w:keepLines/>
      <w:spacing w:before="200" w:after="0"/>
      <w:ind w:left="36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2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DA5"/>
  </w:style>
  <w:style w:type="paragraph" w:styleId="Footer">
    <w:name w:val="footer"/>
    <w:basedOn w:val="Normal"/>
    <w:link w:val="FooterChar"/>
    <w:uiPriority w:val="99"/>
    <w:unhideWhenUsed/>
    <w:rsid w:val="008D2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DA5"/>
  </w:style>
  <w:style w:type="character" w:customStyle="1" w:styleId="Heading1Char">
    <w:name w:val="Heading 1 Char"/>
    <w:basedOn w:val="DefaultParagraphFont"/>
    <w:link w:val="Heading1"/>
    <w:uiPriority w:val="9"/>
    <w:rsid w:val="008D2DA5"/>
    <w:rPr>
      <w:rFonts w:eastAsiaTheme="majorEastAsia" w:cstheme="majorBidi"/>
      <w:b/>
      <w:caps/>
      <w:sz w:val="32"/>
      <w:szCs w:val="32"/>
    </w:rPr>
  </w:style>
  <w:style w:type="character" w:customStyle="1" w:styleId="Heading2Char">
    <w:name w:val="Heading 2 Char"/>
    <w:basedOn w:val="DefaultParagraphFont"/>
    <w:link w:val="Heading2"/>
    <w:uiPriority w:val="9"/>
    <w:rsid w:val="008D2DA5"/>
    <w:rPr>
      <w:rFonts w:eastAsiaTheme="majorEastAsia" w:cstheme="majorBidi"/>
      <w:b/>
      <w:szCs w:val="26"/>
    </w:rPr>
  </w:style>
  <w:style w:type="paragraph" w:styleId="NormalWeb">
    <w:name w:val="Normal (Web)"/>
    <w:basedOn w:val="Normal"/>
    <w:uiPriority w:val="99"/>
    <w:semiHidden/>
    <w:unhideWhenUsed/>
    <w:rsid w:val="008D2DA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B5F1C"/>
    <w:pPr>
      <w:ind w:left="720"/>
      <w:contextualSpacing/>
    </w:pPr>
  </w:style>
  <w:style w:type="character" w:styleId="Emphasis">
    <w:name w:val="Emphasis"/>
    <w:basedOn w:val="DefaultParagraphFont"/>
    <w:uiPriority w:val="20"/>
    <w:qFormat/>
    <w:rsid w:val="00CB5F1C"/>
    <w:rPr>
      <w:i/>
      <w:iCs/>
    </w:rPr>
  </w:style>
  <w:style w:type="character" w:styleId="Hyperlink">
    <w:name w:val="Hyperlink"/>
    <w:basedOn w:val="DefaultParagraphFont"/>
    <w:uiPriority w:val="99"/>
    <w:unhideWhenUsed/>
    <w:rsid w:val="00CD2BEF"/>
    <w:rPr>
      <w:color w:val="0563C1" w:themeColor="hyperlink"/>
      <w:u w:val="single"/>
    </w:rPr>
  </w:style>
  <w:style w:type="character" w:customStyle="1" w:styleId="apple-converted-space">
    <w:name w:val="apple-converted-space"/>
    <w:basedOn w:val="DefaultParagraphFont"/>
    <w:rsid w:val="00CD2BEF"/>
  </w:style>
  <w:style w:type="character" w:styleId="FollowedHyperlink">
    <w:name w:val="FollowedHyperlink"/>
    <w:basedOn w:val="DefaultParagraphFont"/>
    <w:uiPriority w:val="99"/>
    <w:semiHidden/>
    <w:unhideWhenUsed/>
    <w:rsid w:val="00AA47FD"/>
    <w:rPr>
      <w:color w:val="954F72" w:themeColor="followedHyperlink"/>
      <w:u w:val="single"/>
    </w:rPr>
  </w:style>
  <w:style w:type="table" w:styleId="TableGrid">
    <w:name w:val="Table Grid"/>
    <w:basedOn w:val="TableNormal"/>
    <w:uiPriority w:val="39"/>
    <w:rsid w:val="004641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22800"/>
    <w:pPr>
      <w:spacing w:line="240" w:lineRule="auto"/>
    </w:pPr>
    <w:rPr>
      <w:b/>
      <w:iCs/>
      <w:color w:val="44546A" w:themeColor="text2"/>
      <w:sz w:val="18"/>
      <w:szCs w:val="18"/>
    </w:rPr>
  </w:style>
  <w:style w:type="paragraph" w:styleId="BalloonText">
    <w:name w:val="Balloon Text"/>
    <w:basedOn w:val="Normal"/>
    <w:link w:val="BalloonTextChar"/>
    <w:uiPriority w:val="99"/>
    <w:semiHidden/>
    <w:unhideWhenUsed/>
    <w:rsid w:val="00E204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444"/>
    <w:rPr>
      <w:rFonts w:ascii="Tahoma" w:hAnsi="Tahoma" w:cs="Tahoma"/>
      <w:sz w:val="16"/>
      <w:szCs w:val="16"/>
    </w:rPr>
  </w:style>
  <w:style w:type="paragraph" w:styleId="FootnoteText">
    <w:name w:val="footnote text"/>
    <w:basedOn w:val="Normal"/>
    <w:link w:val="FootnoteTextChar"/>
    <w:uiPriority w:val="99"/>
    <w:semiHidden/>
    <w:unhideWhenUsed/>
    <w:rsid w:val="009466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669E"/>
    <w:rPr>
      <w:sz w:val="20"/>
      <w:szCs w:val="20"/>
    </w:rPr>
  </w:style>
  <w:style w:type="character" w:styleId="FootnoteReference">
    <w:name w:val="footnote reference"/>
    <w:basedOn w:val="DefaultParagraphFont"/>
    <w:uiPriority w:val="99"/>
    <w:semiHidden/>
    <w:unhideWhenUsed/>
    <w:rsid w:val="0094669E"/>
    <w:rPr>
      <w:vertAlign w:val="superscript"/>
    </w:rPr>
  </w:style>
  <w:style w:type="paragraph" w:styleId="EndnoteText">
    <w:name w:val="endnote text"/>
    <w:basedOn w:val="Normal"/>
    <w:link w:val="EndnoteTextChar"/>
    <w:uiPriority w:val="99"/>
    <w:semiHidden/>
    <w:unhideWhenUsed/>
    <w:rsid w:val="009466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4669E"/>
    <w:rPr>
      <w:sz w:val="20"/>
      <w:szCs w:val="20"/>
    </w:rPr>
  </w:style>
  <w:style w:type="character" w:styleId="EndnoteReference">
    <w:name w:val="endnote reference"/>
    <w:basedOn w:val="DefaultParagraphFont"/>
    <w:uiPriority w:val="99"/>
    <w:semiHidden/>
    <w:unhideWhenUsed/>
    <w:rsid w:val="0094669E"/>
    <w:rPr>
      <w:vertAlign w:val="superscript"/>
    </w:rPr>
  </w:style>
  <w:style w:type="paragraph" w:styleId="TOCHeading">
    <w:name w:val="TOC Heading"/>
    <w:basedOn w:val="Heading1"/>
    <w:next w:val="Normal"/>
    <w:uiPriority w:val="39"/>
    <w:unhideWhenUsed/>
    <w:qFormat/>
    <w:rsid w:val="00FC6310"/>
    <w:pPr>
      <w:spacing w:before="480" w:after="0" w:line="276" w:lineRule="auto"/>
      <w:outlineLvl w:val="9"/>
    </w:pPr>
    <w:rPr>
      <w:rFonts w:asciiTheme="majorHAnsi" w:hAnsiTheme="majorHAnsi"/>
      <w:bCs/>
      <w:caps w:val="0"/>
      <w:color w:val="2E74B5" w:themeColor="accent1" w:themeShade="BF"/>
      <w:sz w:val="28"/>
      <w:szCs w:val="28"/>
      <w:lang w:eastAsia="ja-JP"/>
    </w:rPr>
  </w:style>
  <w:style w:type="paragraph" w:styleId="TOC1">
    <w:name w:val="toc 1"/>
    <w:basedOn w:val="Normal"/>
    <w:next w:val="Normal"/>
    <w:autoRedefine/>
    <w:uiPriority w:val="39"/>
    <w:unhideWhenUsed/>
    <w:rsid w:val="00601E54"/>
    <w:pPr>
      <w:tabs>
        <w:tab w:val="right" w:leader="dot" w:pos="9350"/>
      </w:tabs>
      <w:spacing w:after="60"/>
    </w:pPr>
    <w:rPr>
      <w:b/>
      <w:noProof/>
    </w:rPr>
  </w:style>
  <w:style w:type="paragraph" w:styleId="TOC2">
    <w:name w:val="toc 2"/>
    <w:basedOn w:val="Normal"/>
    <w:next w:val="Normal"/>
    <w:autoRedefine/>
    <w:uiPriority w:val="39"/>
    <w:unhideWhenUsed/>
    <w:rsid w:val="00FC6310"/>
    <w:pPr>
      <w:spacing w:after="100"/>
      <w:ind w:left="220"/>
    </w:pPr>
  </w:style>
  <w:style w:type="character" w:styleId="IntenseReference">
    <w:name w:val="Intense Reference"/>
    <w:basedOn w:val="DefaultParagraphFont"/>
    <w:uiPriority w:val="32"/>
    <w:qFormat/>
    <w:rsid w:val="00EC67D2"/>
    <w:rPr>
      <w:b/>
      <w:bCs/>
      <w:smallCaps/>
      <w:color w:val="5B9BD5" w:themeColor="accent1"/>
      <w:spacing w:val="5"/>
    </w:rPr>
  </w:style>
  <w:style w:type="paragraph" w:styleId="TOC3">
    <w:name w:val="toc 3"/>
    <w:basedOn w:val="Normal"/>
    <w:next w:val="Normal"/>
    <w:autoRedefine/>
    <w:uiPriority w:val="39"/>
    <w:unhideWhenUsed/>
    <w:rsid w:val="00D63783"/>
    <w:pPr>
      <w:spacing w:after="100"/>
      <w:ind w:left="440"/>
    </w:pPr>
    <w:rPr>
      <w:rFonts w:cs="Times New Roman"/>
    </w:rPr>
  </w:style>
  <w:style w:type="paragraph" w:styleId="Title">
    <w:name w:val="Title"/>
    <w:basedOn w:val="Normal"/>
    <w:next w:val="Normal"/>
    <w:link w:val="TitleChar"/>
    <w:uiPriority w:val="10"/>
    <w:qFormat/>
    <w:rsid w:val="00F35F0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35F01"/>
    <w:rPr>
      <w:rFonts w:asciiTheme="majorHAnsi" w:eastAsiaTheme="majorEastAsia" w:hAnsiTheme="majorHAnsi" w:cstheme="majorBidi"/>
      <w:color w:val="323E4F" w:themeColor="text2" w:themeShade="BF"/>
      <w:spacing w:val="5"/>
      <w:kern w:val="28"/>
      <w:sz w:val="52"/>
      <w:szCs w:val="52"/>
    </w:rPr>
  </w:style>
  <w:style w:type="character" w:customStyle="1" w:styleId="Heading3Char">
    <w:name w:val="Heading 3 Char"/>
    <w:basedOn w:val="DefaultParagraphFont"/>
    <w:link w:val="Heading3"/>
    <w:uiPriority w:val="9"/>
    <w:rsid w:val="00F64BB0"/>
    <w:rPr>
      <w:rFonts w:asciiTheme="majorHAnsi" w:eastAsiaTheme="majorEastAsia" w:hAnsiTheme="majorHAnsi" w:cstheme="majorBidi"/>
      <w:b/>
      <w:b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231828">
      <w:bodyDiv w:val="1"/>
      <w:marLeft w:val="0"/>
      <w:marRight w:val="0"/>
      <w:marTop w:val="0"/>
      <w:marBottom w:val="0"/>
      <w:divBdr>
        <w:top w:val="none" w:sz="0" w:space="0" w:color="auto"/>
        <w:left w:val="none" w:sz="0" w:space="0" w:color="auto"/>
        <w:bottom w:val="none" w:sz="0" w:space="0" w:color="auto"/>
        <w:right w:val="none" w:sz="0" w:space="0" w:color="auto"/>
      </w:divBdr>
    </w:div>
    <w:div w:id="106209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7C368-D965-4DEA-9447-B242F39AB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10</Pages>
  <Words>2316</Words>
  <Characters>13206</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BYU CAEDM</Company>
  <LinksUpToDate>false</LinksUpToDate>
  <CharactersWithSpaces>15492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Hsiao;Jeff Ravert</dc:creator>
  <cp:lastModifiedBy>BYU</cp:lastModifiedBy>
  <cp:revision>172</cp:revision>
  <cp:lastPrinted>2014-10-03T00:15:00Z</cp:lastPrinted>
  <dcterms:created xsi:type="dcterms:W3CDTF">2014-10-01T14:41:00Z</dcterms:created>
  <dcterms:modified xsi:type="dcterms:W3CDTF">2014-10-14T15:25:00Z</dcterms:modified>
</cp:coreProperties>
</file>