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</w:p>
    <w:p>
      <w:pPr>
        <w:spacing w:after="40"/>
      </w:pPr>
    </w:p>
    <w:p>
      <w:pPr>
        <w:spacing w:after="40"/>
      </w:pPr>
    </w:p>
    <w:p>
      <w:pPr>
        <w:spacing w:after="40"/>
      </w:pPr>
    </w:p>
    <w:p>
      <w:pPr>
        <w:spacing w:after="40"/>
      </w:pPr>
    </w:p>
    <w:p>
      <w:pPr>
        <w:spacing w:after="40"/>
      </w:pPr>
    </w:p>
    <w:p>
      <w:pPr>
        <w:spacing w:after="40"/>
      </w:pPr>
    </w:p>
    <w:p>
      <w:pPr>
        <w:spacing w:after="4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4F72"/>
          <w:sz w:val="72"/>
          <w:szCs w:val="72"/>
        </w:rPr>
        <w:t xml:space="preserve">AgentWall</w:t>
      </w:r>
    </w:p>
    <w:p>
      <w:pPr>
        <w:spacing w:after="120"/>
        <w:jc w:val="center"/>
      </w:pPr>
      <w:r>
        <w:rPr>
          <w:rFonts w:ascii="Arial" w:cs="Arial" w:eastAsia="Arial" w:hAnsi="Arial"/>
          <w:color w:val="2E86C1"/>
          <w:sz w:val="36"/>
          <w:szCs w:val="36"/>
        </w:rPr>
        <w:t xml:space="preserve">Architecture V4 Proposal</w:t>
      </w:r>
    </w:p>
    <w:p>
      <w:pPr>
        <w:spacing w:after="400"/>
        <w:jc w:val="center"/>
      </w:pPr>
      <w:r>
        <w:rPr>
          <w:rFonts w:ascii="Arial" w:cs="Arial" w:eastAsia="Arial" w:hAnsi="Arial"/>
          <w:color w:val="5D6D7E"/>
          <w:sz w:val="24"/>
          <w:szCs w:val="24"/>
        </w:rPr>
        <w:t xml:space="preserve">From Pattern Matching to Application-Level Security Analysis</w:t>
      </w:r>
    </w:p>
    <w:p>
      <w:pPr>
        <w:pBdr>
          <w:top w:val="single" w:color="2E86C1" w:sz="2" w:space="12"/>
        </w:pBdr>
        <w:spacing w:after="80" w:before="200"/>
        <w:jc w:val="center"/>
      </w:pPr>
      <w:r>
        <w:rPr>
          <w:rFonts w:ascii="Arial" w:cs="Arial" w:eastAsia="Arial" w:hAnsi="Arial"/>
          <w:color w:val="5D6D7E"/>
          <w:sz w:val="22"/>
          <w:szCs w:val="22"/>
        </w:rPr>
        <w:t xml:space="preserve">SoH Engineering</w:t>
      </w:r>
    </w:p>
    <w:p>
      <w:pPr>
        <w:spacing w:after="40"/>
        <w:jc w:val="center"/>
      </w:pPr>
      <w:r>
        <w:rPr>
          <w:rFonts w:ascii="Arial" w:cs="Arial" w:eastAsia="Arial" w:hAnsi="Arial"/>
          <w:color w:val="5D6D7E"/>
          <w:sz w:val="22"/>
          <w:szCs w:val="22"/>
        </w:rPr>
        <w:t xml:space="preserve">March 2026</w:t>
      </w:r>
    </w:p>
    <w:p>
      <w:pPr>
        <w:jc w:val="center"/>
      </w:pPr>
      <w:r>
        <w:rPr>
          <w:rFonts w:ascii="Arial" w:cs="Arial" w:eastAsia="Arial" w:hAnsi="Arial"/>
          <w:b/>
          <w:bCs/>
          <w:color w:val="E74C3C"/>
          <w:sz w:val="20"/>
          <w:szCs w:val="20"/>
        </w:rPr>
        <w:t xml:space="preserve">CONFIDENTIAL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1. Executive Summary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1"/>
          <w:szCs w:val="21"/>
        </w:rPr>
        <w:t xml:space="preserve">This proposal describes an architectural enhancement to AgentWall that extends the current pattern-matching pipeline (L0–L8) with application-level semantic analysis. The enhancement is called the Application Security Model (ASM).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1"/>
          <w:szCs w:val="21"/>
        </w:rPr>
        <w:t xml:space="preserve">ASM is not a new system. It is a richer intermediate representation flowing through the same pipeline. The existing AgentSpec evolves from a flat list of boolean flags into a graph of typed nodes with relationships. Same layers, same rules, longer reach.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1C2833"/>
          <w:sz w:val="21"/>
          <w:szCs w:val="21"/>
        </w:rPr>
        <w:t xml:space="preserve">Key outcome: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1"/>
          <w:szCs w:val="21"/>
        </w:rPr>
        <w:t xml:space="preserve">6 new detection capabilities that L0–L8 structurally cannot produce, using the same rule IDs (AW-MEM-001/002/003/005), mapped to the same attack vectors, with no breaking changes to the existing codebase.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2. Current Architecture (V3)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2.1 What We Have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1"/>
          <w:szCs w:val="21"/>
        </w:rPr>
        <w:t xml:space="preserve">AgentWall v0.x is a layered checker pipeline. Each layer inspects code patterns at increasing depth and emits findings independently. 216 tests passing, 72% coverage, benchmark across 20 real-world projects (12/20 with confirmed issues, 57 CRITICAL findings).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Pipeline Flow</w:t>
      </w:r>
    </w:p>
    <w:p>
      <w:pPr>
        <w:shd w:fill="F8F9FA" w:val="clear"/>
        <w:spacing w:after="80" w:before="8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L0 detector.auto_detect_framework()     → framework: str</w:t>
      </w:r>
    </w:p>
    <w:p>
      <w:pPr>
        <w:shd w:fill="F8F9FA" w:val="clear"/>
        <w:spacing w:after="80" w:before="8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L1 LangChainAdapter.parse()             → AgentSpec (tools[], memory_configs[])</w:t>
      </w:r>
    </w:p>
    <w:p>
      <w:pPr>
        <w:shd w:fill="F8F9FA" w:val="clear"/>
        <w:spacing w:after="80" w:before="8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MemoryAnalyzer.analyze(spec)          → Finding[] (AW-MEM-001–005)</w:t>
      </w:r>
    </w:p>
    <w:p>
      <w:pPr>
        <w:shd w:fill="F8F9FA" w:val="clear"/>
        <w:spacing w:after="80" w:before="8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ToolAnalyzer.analyze(spec)            → Finding[] (AW-TOOL-001–005)</w:t>
      </w:r>
    </w:p>
    <w:p>
      <w:pPr>
        <w:shd w:fill="F8F9FA" w:val="clear"/>
        <w:spacing w:after="80" w:before="8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L2 CallGraphAnalyzer.analyze(spec, l1)   → Finding[] (refined)</w:t>
      </w:r>
    </w:p>
    <w:p>
      <w:pPr>
        <w:shd w:fill="F8F9FA" w:val="clear"/>
        <w:spacing w:after="80" w:before="8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L3 TaintAnalyzer.analyze(spec)           → Finding[] (new)</w:t>
      </w:r>
    </w:p>
    <w:p>
      <w:pPr>
        <w:shd w:fill="F8F9FA" w:val="clear"/>
        <w:spacing w:after="80" w:before="8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L4 ConfigAuditor.analyze(target)         → Finding[] (new)</w:t>
      </w:r>
    </w:p>
    <w:p>
      <w:pPr>
        <w:shd w:fill="F8F9FA" w:val="clear"/>
        <w:spacing w:after="80" w:before="8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L5 SemgrepAnalyzer.analyze(target)       → Finding[] (new)</w:t>
      </w:r>
    </w:p>
    <w:p>
      <w:pPr>
        <w:shd w:fill="F8F9FA" w:val="clear"/>
        <w:spacing w:after="80" w:before="8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L6 SymbolicAnalyzer.analyze(spec)        → Finding[] (new)</w:t>
      </w:r>
    </w:p>
    <w:p>
      <w:pPr>
        <w:shd w:fill="F8F9FA" w:val="clear"/>
        <w:spacing w:after="80" w:before="8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L7 patcher.run_with_instrumentation()    → Finding[] (opt-in)</w:t>
      </w:r>
    </w:p>
    <w:p>
      <w:pPr>
        <w:shd w:fill="F8F9FA" w:val="clear"/>
        <w:spacing w:after="80" w:before="8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L8 ConfidenceScorer.apply_scores()       → Finding[] (adjusted)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Core Data Model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1"/>
          <w:szCs w:val="21"/>
        </w:rPr>
        <w:t xml:space="preserve">AgentSpec is the central intermediate representation. Today it is flat: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560"/>
      </w:tblGrid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4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It Captures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tools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list[ToolSpec]</w:t>
            </w:r>
          </w:p>
        </w:tc>
        <w:tc>
          <w:tcPr>
            <w:tcW w:type="dxa" w:w="4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Tool registrations with boolean flags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memory_configs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list[MemoryConfig]</w:t>
            </w:r>
          </w:p>
        </w:tc>
        <w:tc>
          <w:tcPr>
            <w:tcW w:type="dxa" w:w="4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Vector store configs with boolean flags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source_files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list[Path]</w:t>
            </w:r>
          </w:p>
        </w:tc>
        <w:tc>
          <w:tcPr>
            <w:tcW w:type="dxa" w:w="4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Scanned file paths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metadata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dict</w:t>
            </w:r>
          </w:p>
        </w:tc>
        <w:tc>
          <w:tcPr>
            <w:tcW w:type="dxa" w:w="4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Framework metadata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1"/>
          <w:szCs w:val="21"/>
        </w:rPr>
        <w:t xml:space="preserve">MemoryConfig carries boolean flags: has_tenant_isolation, has_metadata_filter_on_retrieval, has_metadata_on_write, sanitizes_retrieved_content, has_injection_risk. These capture what exists but not how components relate.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2.2 What Works Well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L1 (AST per-file) reliably catches missing filter kwargs. 57 CRITICAL findings across 8 real-world projects.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L2 (call graph) reduces false positives when wrapper functions apply filters cross-file.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L3 (taint) proves whether user_id actually flows from request to filter sink.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L4 (config) catches infrastructure misconfigs: exposed ports, allow_reset=True, hardcoded keys. 45 hits across 8 projects.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L6 (symbolic) detects branch-conditional gaps where filter exists on some paths but not all.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L8 (confidence) regex heuristics resolve 60%+ of ambiguous variable names without LLM calls.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2.3 Where It Hits the Ceiling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1"/>
          <w:szCs w:val="21"/>
        </w:rPr>
        <w:t xml:space="preserve">Every layer asks questions about individual code sites. No layer asks questions about the application as a whole.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Question We Cannot Answer</w:t>
            </w:r>
          </w:p>
        </w:tc>
        <w:tc>
          <w:tcPr>
            <w:tcW w:type="dxa" w:w="5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Why</w:t>
            </w:r>
          </w:p>
        </w:tc>
      </w:tr>
      <w:tr>
        <w:tc>
          <w:tcPr>
            <w:tcW w:type="dxa" w:w="4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Does ingestion metadata schema match retrieval filter schema?</w:t>
            </w:r>
          </w:p>
        </w:tc>
        <w:tc>
          <w:tcPr>
            <w:tcW w:type="dxa" w:w="5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L1 checks retrieval only. Never connects to write path in another module.</w:t>
            </w:r>
          </w:p>
        </w:tc>
      </w:tr>
      <w:tr>
        <w:tc>
          <w:tcPr>
            <w:tcW w:type="dxa" w:w="4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Is the /ingest endpoint behind authentication?</w:t>
            </w:r>
          </w:p>
        </w:tc>
        <w:tc>
          <w:tcPr>
            <w:tcW w:type="dxa" w:w="5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L3 tracks user_id flow within a request, not auth middleware topology.</w:t>
            </w:r>
          </w:p>
        </w:tc>
      </w:tr>
      <w:tr>
        <w:tc>
          <w:tcPr>
            <w:tcW w:type="dxa" w:w="4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Is collection_name='faq' per-tenant or shared?</w:t>
            </w:r>
          </w:p>
        </w:tc>
        <w:tc>
          <w:tcPr>
            <w:tcW w:type="dxa" w:w="5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L1 sees scoping but cannot judge string semantics across multiple callers.</w:t>
            </w:r>
          </w:p>
        </w:tc>
      </w:tr>
      <w:tr>
        <w:tc>
          <w:tcPr>
            <w:tcW w:type="dxa" w:w="4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Does the nightly re-indexer preserve metadata?</w:t>
            </w:r>
          </w:p>
        </w:tc>
        <w:tc>
          <w:tcPr>
            <w:tcW w:type="dxa" w:w="5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L2 call graph does not connect cron jobs to API handlers.</w:t>
            </w:r>
          </w:p>
        </w:tc>
      </w:tr>
      <w:tr>
        <w:tc>
          <w:tcPr>
            <w:tcW w:type="dxa" w:w="4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Can user A's data reach user B's LLM context?</w:t>
            </w:r>
          </w:p>
        </w:tc>
        <w:tc>
          <w:tcPr>
            <w:tcW w:type="dxa" w:w="5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Requires tracing ingestion → storage → retrieval → context assembly across the full app.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1C2833"/>
          <w:sz w:val="21"/>
          <w:szCs w:val="21"/>
        </w:rPr>
        <w:t xml:space="preserve">Root cause: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1"/>
          <w:szCs w:val="21"/>
        </w:rPr>
        <w:t xml:space="preserve">AgentSpec is flat. It captures what exists (boolean flags) but not how components relate. There is no model of the application’s data lifecycle, trust boundaries, or component topology.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3. Why We Need to Change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3.1 The Gap: Rules vs. Detection Capability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1"/>
          <w:szCs w:val="21"/>
        </w:rPr>
        <w:t xml:space="preserve">We mapped every rule (AW-MEM-001–005, AW-TOOL-001–005) and every attack vector (35 cataloged) against what each analysis layer can actually detect. The result: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4360"/>
      </w:tblGrid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Rule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L1–L3 Catches</w:t>
            </w:r>
          </w:p>
        </w:tc>
        <w:tc>
          <w:tcPr>
            <w:tcW w:type="dxa" w:w="4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L1–L3 Misses</w:t>
            </w:r>
          </w:p>
        </w:tc>
      </w:tr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9"/>
                <w:szCs w:val="19"/>
              </w:rPr>
              <w:t xml:space="preserve">AW-MEM-001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Missing filter kwarg (the obvious case)</w:t>
            </w:r>
          </w:p>
        </w:tc>
        <w:tc>
          <w:tcPr>
            <w:tcW w:type="dxa" w:w="4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Filter exists but checks wrong key. Static shared collection.</w:t>
            </w:r>
          </w:p>
        </w:tc>
      </w:tr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9"/>
                <w:szCs w:val="19"/>
              </w:rPr>
              <w:t xml:space="preserve">AW-MEM-002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Write metadata + no read filter (same file only)</w:t>
            </w:r>
          </w:p>
        </w:tc>
        <w:tc>
          <w:tcPr>
            <w:tcW w:type="dxa" w:w="4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Write and read in different modules. Metadata keys mismatch.</w:t>
            </w:r>
          </w:p>
        </w:tc>
      </w:tr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9"/>
                <w:szCs w:val="19"/>
              </w:rPr>
              <w:t xml:space="preserve">AW-MEM-003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No access control on constructor</w:t>
            </w:r>
          </w:p>
        </w:tc>
        <w:tc>
          <w:tcPr>
            <w:tcW w:type="dxa" w:w="4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Store has auth config but unauthenticated cron job writes to it.</w:t>
            </w:r>
          </w:p>
        </w:tc>
      </w:tr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9"/>
                <w:szCs w:val="19"/>
              </w:rPr>
              <w:t xml:space="preserve">AW-MEM-005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Raw concatenation patterns</w:t>
            </w:r>
          </w:p>
        </w:tc>
        <w:tc>
          <w:tcPr>
            <w:tcW w:type="dxa" w:w="4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Full retrieval-to-LLM-context path across multiple modules.</w:t>
            </w:r>
          </w:p>
        </w:tc>
      </w:tr>
    </w:tbl>
    <w:p>
      <w:pPr>
        <w:spacing w:after="4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3.2 The 6 Blind Spots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1"/>
          <w:szCs w:val="21"/>
        </w:rPr>
        <w:t xml:space="preserve">These are real bugs in real codebases that our current pipeline structurally cannot find: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60"/>
      </w:tblGrid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Blind Spot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Attack Vector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Why Current Layers Miss It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Write-read metadata key mismatch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ATK-MEM-002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L1 checks read side only. Never compares to write path.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Static shared collection used as isolation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ATK-MEM-003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L1 sees collection_name='faq' and cannot judge it is shared.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Unauthenticated background worker writes to store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ATK-MEM-004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L4 checks config. No layer maps code-level auth topology.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Cross-session memory hijacking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ATK-INJ-002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Nothing detects shared conversation memory without session scoping.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Metadata loss in re-indexing lifecycle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ATK-MEM-002 variant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L2 call graph does not link cron/worker entry points to API handlers.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Unsanitized retrieval-to-LLM-context assembly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ATK-INJ-001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L1 pattern-matches but does not trace the full data flow path.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1C2833"/>
          <w:sz w:val="21"/>
          <w:szCs w:val="21"/>
        </w:rPr>
        <w:t xml:space="preserve">Evidence: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1"/>
          <w:szCs w:val="21"/>
        </w:rPr>
        <w:t xml:space="preserve">The write-read mismatch in Langchain-Chatchat (37K stars) is confirmed. kb_name is used as collection scoping but user_id is never written as metadata — the filter on retrieval checks a field that does not exist at ingestion time. L1 passes this because the filter kwarg exists.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3.3 Why Not Just Improve L1–L3?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1"/>
          <w:szCs w:val="21"/>
        </w:rPr>
        <w:t xml:space="preserve">Because the limitation is structural, not implementational. L1 operates per-file. L2 connects functions. L3 tracks single variables. None of them build a model of the application. The questions in Section 2.3 require comparing components that are architecturally related but have no direct code-level connection (ingestion endpoint vs. retrieval endpoint, API handler vs. cron job).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1"/>
          <w:szCs w:val="21"/>
        </w:rPr>
        <w:t xml:space="preserve">No amount of improvement to per-file pattern matching or single-variable taint tracking will answer "does the write path metadata schema match the read path filter schema across the entire codebase." That requires a different kind of analysis: build the model first, then query it.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4. The Proposal: Application Security Model (ASM)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4.1 Core Idea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1"/>
          <w:szCs w:val="21"/>
        </w:rPr>
        <w:t xml:space="preserve">Replace the flat boolean AgentSpec with a graph of typed nodes and edges that represents the application’s data lifecycle. Then express security properties as graph queries instead of pattern matches.</w:t>
      </w:r>
    </w:p>
    <w:p>
      <w:pPr>
        <w:spacing w:after="40"/>
      </w:pPr>
    </w:p>
    <w:p>
      <w:pPr>
        <w:shd w:fill="F8F9FA" w:val="clear"/>
        <w:spacing w:after="80" w:before="8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V3:  AST  →  flat AgentSpec (booleans)  →  pattern checkers  →  findings</w:t>
      </w:r>
    </w:p>
    <w:p>
      <w:pPr>
        <w:shd w:fill="F8F9FA" w:val="clear"/>
        <w:spacing w:after="80" w:before="8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V4:  AST  →  rich AgentSpec (graph)     →  graph queries     →  findings</w:t>
      </w:r>
    </w:p>
    <w:p>
      <w:pPr>
        <w:spacing w:after="4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1"/>
          <w:szCs w:val="21"/>
        </w:rPr>
        <w:t xml:space="preserve">Same pipeline. Same rules. Same layers. The data model that flows through the pipeline carries enough structural information to answer application-level questions.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4.2 New Data Model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1"/>
          <w:szCs w:val="21"/>
        </w:rPr>
        <w:t xml:space="preserve">AgentSpec gains an optional asm field. Existing fields are unchanged for backward compatibility:</w:t>
      </w:r>
    </w:p>
    <w:p>
      <w:pPr>
        <w:spacing w:after="40"/>
      </w:pPr>
    </w:p>
    <w:p>
      <w:pPr>
        <w:shd w:fill="F8F9FA" w:val="clear"/>
        <w:spacing w:after="80" w:before="8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class AgentSpec(BaseModel):</w:t>
      </w:r>
    </w:p>
    <w:p>
      <w:pPr>
        <w:shd w:fill="F8F9FA" w:val="clear"/>
        <w:spacing w:after="80" w:before="8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framework: str                          # unchanged</w:t>
      </w:r>
    </w:p>
    <w:p>
      <w:pPr>
        <w:shd w:fill="F8F9FA" w:val="clear"/>
        <w:spacing w:after="80" w:before="8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source_files: list[Path]                # unchanged</w:t>
      </w:r>
    </w:p>
    <w:p>
      <w:pPr>
        <w:shd w:fill="F8F9FA" w:val="clear"/>
        <w:spacing w:after="80" w:before="8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tools: list[ToolSpec]                   # unchanged</w:t>
      </w:r>
    </w:p>
    <w:p>
      <w:pPr>
        <w:shd w:fill="F8F9FA" w:val="clear"/>
        <w:spacing w:after="80" w:before="8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memory_configs: list[MemoryConfig]      # unchanged</w:t>
      </w:r>
    </w:p>
    <w:p>
      <w:pPr>
        <w:shd w:fill="F8F9FA" w:val="clear"/>
        <w:spacing w:after="80" w:before="8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metadata: dict                          # unchanged</w:t>
      </w:r>
    </w:p>
    <w:p>
      <w:pPr>
        <w:shd w:fill="F8F9FA" w:val="clear"/>
        <w:spacing w:after="80" w:before="8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asm: ApplicationModel | None = None     # NEW</w:t>
      </w:r>
    </w:p>
    <w:p>
      <w:pPr>
        <w:spacing w:after="4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1"/>
          <w:szCs w:val="21"/>
        </w:rPr>
        <w:t xml:space="preserve">The ApplicationModel is a directed graph with 6 node types: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00"/>
        <w:gridCol w:w="3760"/>
      </w:tblGrid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Node Type</w:t>
            </w:r>
          </w:p>
        </w:tc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It Represents</w:t>
            </w:r>
          </w:p>
        </w:tc>
        <w:tc>
          <w:tcPr>
            <w:tcW w:type="dxa" w:w="3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 Attributes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9"/>
                <w:szCs w:val="19"/>
              </w:rPr>
              <w:t xml:space="preserve">EntryPoint</w:t>
            </w:r>
          </w:p>
        </w:tc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HTTP route, cron job, CLI command, background worker</w:t>
            </w:r>
          </w:p>
        </w:tc>
        <w:tc>
          <w:tcPr>
            <w:tcW w:type="dxa" w:w="3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kind, auth state, user_id_source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9"/>
                <w:szCs w:val="19"/>
              </w:rPr>
              <w:t xml:space="preserve">WriteOp</w:t>
            </w:r>
          </w:p>
        </w:tc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Call to add_documents, add_texts, upsert</w:t>
            </w:r>
          </w:p>
        </w:tc>
        <w:tc>
          <w:tcPr>
            <w:tcW w:type="dxa" w:w="3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store_id, metadata_keys written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9"/>
                <w:szCs w:val="19"/>
              </w:rPr>
              <w:t xml:space="preserve">Store</w:t>
            </w:r>
          </w:p>
        </w:tc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Vector store instance (Chroma, FAISS, PGVector...)</w:t>
            </w:r>
          </w:p>
        </w:tc>
        <w:tc>
          <w:tcPr>
            <w:tcW w:type="dxa" w:w="3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backend, collection_name, is_static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9"/>
                <w:szCs w:val="19"/>
              </w:rPr>
              <w:t xml:space="preserve">ReadOp</w:t>
            </w:r>
          </w:p>
        </w:tc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Call to similarity_search, as_retriever</w:t>
            </w:r>
          </w:p>
        </w:tc>
        <w:tc>
          <w:tcPr>
            <w:tcW w:type="dxa" w:w="3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store_id, filter_keys, has_filter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9"/>
                <w:szCs w:val="19"/>
              </w:rPr>
              <w:t xml:space="preserve">ContextSink</w:t>
            </w:r>
          </w:p>
        </w:tc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Where retrieved data ends up (LLM prompt, API response)</w:t>
            </w:r>
          </w:p>
        </w:tc>
        <w:tc>
          <w:tcPr>
            <w:tcW w:type="dxa" w:w="3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kind, sanitized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9"/>
                <w:szCs w:val="19"/>
              </w:rPr>
              <w:t xml:space="preserve">AuthBoundary</w:t>
            </w:r>
          </w:p>
        </w:tc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Authentication enforcement point (Depends, middleware)</w:t>
            </w:r>
          </w:p>
        </w:tc>
        <w:tc>
          <w:tcPr>
            <w:tcW w:type="dxa" w:w="3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mechanism, extracts_user_id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1"/>
          <w:szCs w:val="21"/>
        </w:rPr>
        <w:t xml:space="preserve">Every node carries provenance (file:line:col), confidence (CONFIRMED / INFERRED / UNKNOWN), and domain-specific attributes. Edges connect nodes: triggers, writes_to, reads_from, guarded_by, assembles_into.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4.3 Confidence and Severity Discipline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1"/>
          <w:szCs w:val="21"/>
        </w:rPr>
        <w:t xml:space="preserve">Every node and edge has a three-valued confidence level. This is the single most important design decision — it prevents severity inflation.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160"/>
      </w:tblGrid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Confidence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Meaning</w:t>
            </w:r>
          </w:p>
        </w:tc>
        <w:tc>
          <w:tcPr>
            <w:tcW w:type="dxa" w:w="4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Example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CONFIRMED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Statically proven. Value is known.</w:t>
            </w:r>
          </w:p>
        </w:tc>
        <w:tc>
          <w:tcPr>
            <w:tcW w:type="dxa" w:w="4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filter={'user_id': uid} → filter key is 'user_id'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INFERRED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Derived from structure. High probability.</w:t>
            </w:r>
          </w:p>
        </w:tc>
        <w:tc>
          <w:tcPr>
            <w:tcW w:type="dxa" w:w="4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Function called from a route with Depends()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UNKNOWN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Dynamic value, third-party code, metaprogramming.</w:t>
            </w:r>
          </w:p>
        </w:tc>
        <w:tc>
          <w:tcPr>
            <w:tcW w:type="dxa" w:w="4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collection_name = os.getenv('COLL')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360"/>
      </w:tblGrid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Proof Strength</w:t>
            </w:r>
          </w:p>
        </w:tc>
        <w:tc>
          <w:tcPr>
            <w:tcW w:type="dxa" w:w="3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When</w:t>
            </w:r>
          </w:p>
        </w:tc>
        <w:tc>
          <w:tcPr>
            <w:tcW w:type="dxa" w:w="3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Max Severity Allowed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9"/>
                <w:szCs w:val="19"/>
              </w:rPr>
              <w:t xml:space="preserve">Confirmed</w:t>
            </w:r>
          </w:p>
        </w:tc>
        <w:tc>
          <w:tcPr>
            <w:tcW w:type="dxa" w:w="3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All path nodes/edges are CONFIRMED</w:t>
            </w:r>
          </w:p>
        </w:tc>
        <w:tc>
          <w:tcPr>
            <w:tcW w:type="dxa" w:w="3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CRITICAL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9"/>
                <w:szCs w:val="19"/>
              </w:rPr>
              <w:t xml:space="preserve">Possible</w:t>
            </w:r>
          </w:p>
        </w:tc>
        <w:tc>
          <w:tcPr>
            <w:tcW w:type="dxa" w:w="3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At least one INFERRED node/edge</w:t>
            </w:r>
          </w:p>
        </w:tc>
        <w:tc>
          <w:tcPr>
            <w:tcW w:type="dxa" w:w="3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9"/>
                <w:szCs w:val="19"/>
              </w:rPr>
              <w:t xml:space="preserve">Uncertain</w:t>
            </w:r>
          </w:p>
        </w:tc>
        <w:tc>
          <w:tcPr>
            <w:tcW w:type="dxa" w:w="3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At least one UNKNOWN node/edge</w:t>
            </w:r>
          </w:p>
        </w:tc>
        <w:tc>
          <w:tcPr>
            <w:tcW w:type="dxa" w:w="3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MEDIUM (flagged for L7/L8)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1C2833"/>
          <w:sz w:val="21"/>
          <w:szCs w:val="21"/>
        </w:rPr>
        <w:t xml:space="preserve">CRITICAL only for confirmed cross-tenant paths.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1"/>
          <w:szCs w:val="21"/>
        </w:rPr>
        <w:t xml:space="preserve">UNCERTAIN findings cap at MEDIUM and are flagged as candidates for runtime (L7) or LLM (L8) confirmation. This preserves the severity discipline invariant.</w:t>
      </w:r>
    </w:p>
    <w:p>
      <w:r>
        <w:br w:type="pag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4.4 The 5 Graph Queries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1"/>
          <w:szCs w:val="21"/>
        </w:rPr>
        <w:t xml:space="preserve">Security properties expressed as graph traversals. Each query maps to an existing rule ID: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600"/>
        <w:gridCol w:w="1800"/>
        <w:gridCol w:w="3160"/>
      </w:tblGrid>
      <w:tr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Query</w:t>
            </w:r>
          </w:p>
        </w:tc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It Detects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Rule ID</w:t>
            </w:r>
          </w:p>
        </w:tc>
        <w:tc>
          <w:tcPr>
            <w:tcW w:type="dxa" w:w="3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Proof</w:t>
            </w:r>
          </w:p>
        </w:tc>
      </w:tr>
      <w:tr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9"/>
                <w:szCs w:val="19"/>
              </w:rPr>
              <w:t xml:space="preserve">Q1</w:t>
            </w:r>
          </w:p>
        </w:tc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Unauthenticated entry point writes to vector store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AW-MEM-003</w:t>
            </w:r>
          </w:p>
        </w:tc>
        <w:tc>
          <w:tcPr>
            <w:tcW w:type="dxa" w:w="3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EntryPoint(auth=unauth) → WriteOp → Store</w:t>
            </w:r>
          </w:p>
        </w:tc>
      </w:tr>
      <w:tr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9"/>
                <w:szCs w:val="19"/>
              </w:rPr>
              <w:t xml:space="preserve">Q2</w:t>
            </w:r>
          </w:p>
        </w:tc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Write metadata keys do not match read filter keys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AW-MEM-002</w:t>
            </w:r>
          </w:p>
        </w:tc>
        <w:tc>
          <w:tcPr>
            <w:tcW w:type="dxa" w:w="3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WriteOp(keys={source}) vs ReadOp(keys={user_id})</w:t>
            </w:r>
          </w:p>
        </w:tc>
      </w:tr>
      <w:tr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9"/>
                <w:szCs w:val="19"/>
              </w:rPr>
              <w:t xml:space="preserve">Q3</w:t>
            </w:r>
          </w:p>
        </w:tc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Static shared collection with no per-query filter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AW-MEM-001</w:t>
            </w:r>
          </w:p>
        </w:tc>
        <w:tc>
          <w:tcPr>
            <w:tcW w:type="dxa" w:w="3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Store(static name) ← multiple writers, unfiltered reads</w:t>
            </w:r>
          </w:p>
        </w:tc>
      </w:tr>
      <w:tr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9"/>
                <w:szCs w:val="19"/>
              </w:rPr>
              <w:t xml:space="preserve">Q4</w:t>
            </w:r>
          </w:p>
        </w:tc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Cross-tenant reachable path (full lifecycle proof)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AW-MEM-001</w:t>
            </w:r>
          </w:p>
        </w:tc>
        <w:tc>
          <w:tcPr>
            <w:tcW w:type="dxa" w:w="3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EntryPoint → Write(no uid) → Store → Read(no filter) → Sink</w:t>
            </w:r>
          </w:p>
        </w:tc>
      </w:tr>
      <w:tr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9"/>
                <w:szCs w:val="19"/>
              </w:rPr>
              <w:t xml:space="preserve">Q5</w:t>
            </w:r>
          </w:p>
        </w:tc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Unsanitized retrieval assembled into LLM context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AW-MEM-005</w:t>
            </w:r>
          </w:p>
        </w:tc>
        <w:tc>
          <w:tcPr>
            <w:tcW w:type="dxa" w:w="3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ReadOp → ContextSink(sanitized=false)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1"/>
          <w:szCs w:val="21"/>
        </w:rPr>
        <w:t xml:space="preserve">Every finding includes a path witness — the complete node chain from entry point to violation, with per-hop confidence and source location.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5. Concrete Changes to the Codebase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5.1 Files That Change (Additive Only)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600"/>
        <w:gridCol w:w="2160"/>
      </w:tblGrid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File</w:t>
            </w:r>
          </w:p>
        </w:tc>
        <w:tc>
          <w:tcPr>
            <w:tcW w:type="dxa" w:w="4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Change</w:t>
            </w:r>
          </w:p>
        </w:tc>
        <w:tc>
          <w:tcPr>
            <w:tcW w:type="dxa" w:w="2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Risk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9"/>
                <w:szCs w:val="19"/>
              </w:rPr>
              <w:t xml:space="preserve">models.py</w:t>
            </w:r>
          </w:p>
        </w:tc>
        <w:tc>
          <w:tcPr>
            <w:tcW w:type="dxa" w:w="4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Add ASM dataclasses (EntryPoint, WriteOp, Store, ReadOp, ContextSink, Edge, ApplicationModel). Add optional evidence_path + proof_strength to Finding.</w:t>
            </w:r>
          </w:p>
        </w:tc>
        <w:tc>
          <w:tcPr>
            <w:tcW w:type="dxa" w:w="2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Low — additive fields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9"/>
                <w:szCs w:val="19"/>
              </w:rPr>
              <w:t xml:space="preserve">scanner.py</w:t>
            </w:r>
          </w:p>
        </w:tc>
        <w:tc>
          <w:tcPr>
            <w:tcW w:type="dxa" w:w="4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Add one call: ASMAnalyzer.analyze(spec.asm) after L6, before L7. ~10 lines.</w:t>
            </w:r>
          </w:p>
        </w:tc>
        <w:tc>
          <w:tcPr>
            <w:tcW w:type="dxa" w:w="2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Low — one new analyzer in sequence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9"/>
                <w:szCs w:val="19"/>
              </w:rPr>
              <w:t xml:space="preserve">adapters/langchain.py</w:t>
            </w:r>
          </w:p>
        </w:tc>
        <w:tc>
          <w:tcPr>
            <w:tcW w:type="dxa" w:w="4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Extend _FileVisitor to emit ASM nodes alongside existing boolean flags. Extend parse() to run EdgeLinker and build ApplicationModel.</w:t>
            </w:r>
          </w:p>
        </w:tc>
        <w:tc>
          <w:tcPr>
            <w:tcW w:type="dxa" w:w="2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Medium — extends hot path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9"/>
                <w:szCs w:val="19"/>
              </w:rPr>
              <w:t xml:space="preserve">_dedup_findings() in scanner.py</w:t>
            </w:r>
          </w:p>
        </w:tc>
        <w:tc>
          <w:tcPr>
            <w:tcW w:type="dxa" w:w="4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Handle ASM findings overlapping with L1 findings on same rule + location.</w:t>
            </w:r>
          </w:p>
        </w:tc>
        <w:tc>
          <w:tcPr>
            <w:tcW w:type="dxa" w:w="2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Medium — dedup logic needs testing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5.2 New Files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200"/>
        <w:gridCol w:w="1960"/>
      </w:tblGrid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New File</w:t>
            </w:r>
          </w:p>
        </w:tc>
        <w:tc>
          <w:tcPr>
            <w:tcW w:type="dxa" w:w="4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  <w:tc>
          <w:tcPr>
            <w:tcW w:type="dxa" w:w="1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Effort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9"/>
                <w:szCs w:val="19"/>
              </w:rPr>
              <w:t xml:space="preserve">analyzers/asm.py</w:t>
            </w:r>
          </w:p>
        </w:tc>
        <w:tc>
          <w:tcPr>
            <w:tcW w:type="dxa" w:w="4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ASM query analyzer: Q1–Q5 graph traversals</w:t>
            </w:r>
          </w:p>
        </w:tc>
        <w:tc>
          <w:tcPr>
            <w:tcW w:type="dxa" w:w="1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9"/>
                <w:szCs w:val="19"/>
              </w:rPr>
              <w:t xml:space="preserve">extractors/__init__.py</w:t>
            </w:r>
          </w:p>
        </w:tc>
        <w:tc>
          <w:tcPr>
            <w:tcW w:type="dxa" w:w="4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New directory for ASM extraction modules</w:t>
            </w:r>
          </w:p>
        </w:tc>
        <w:tc>
          <w:tcPr>
            <w:tcW w:type="dxa" w:w="1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Trivial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9"/>
                <w:szCs w:val="19"/>
              </w:rPr>
              <w:t xml:space="preserve">extractors/entry_points.py</w:t>
            </w:r>
          </w:p>
        </w:tc>
        <w:tc>
          <w:tcPr>
            <w:tcW w:type="dxa" w:w="4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FastAPI/Flask/Celery route + decorator detection</w:t>
            </w:r>
          </w:p>
        </w:tc>
        <w:tc>
          <w:tcPr>
            <w:tcW w:type="dxa" w:w="1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9"/>
                <w:szCs w:val="19"/>
              </w:rPr>
              <w:t xml:space="preserve">extractors/context_sinks.py</w:t>
            </w:r>
          </w:p>
        </w:tc>
        <w:tc>
          <w:tcPr>
            <w:tcW w:type="dxa" w:w="4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Return value tracking from retrieval to LLM prompt assembly</w:t>
            </w:r>
          </w:p>
        </w:tc>
        <w:tc>
          <w:tcPr>
            <w:tcW w:type="dxa" w:w="1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9"/>
                <w:szCs w:val="19"/>
              </w:rPr>
              <w:t xml:space="preserve">extractors/edge_linker.py</w:t>
            </w:r>
          </w:p>
        </w:tc>
        <w:tc>
          <w:tcPr>
            <w:tcW w:type="dxa" w:w="4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Variable aliasing + call graph integration → graph edges</w:t>
            </w:r>
          </w:p>
        </w:tc>
        <w:tc>
          <w:tcPr>
            <w:tcW w:type="dxa" w:w="1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High (most error-prone)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9"/>
                <w:szCs w:val="19"/>
              </w:rPr>
              <w:t xml:space="preserve">tests/test_asm.py</w:t>
            </w:r>
          </w:p>
        </w:tc>
        <w:tc>
          <w:tcPr>
            <w:tcW w:type="dxa" w:w="4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ASM query tests</w:t>
            </w:r>
          </w:p>
        </w:tc>
        <w:tc>
          <w:tcPr>
            <w:tcW w:type="dxa" w:w="1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9"/>
                <w:szCs w:val="19"/>
              </w:rPr>
              <w:t xml:space="preserve">tests/test_extractors.py</w:t>
            </w:r>
          </w:p>
        </w:tc>
        <w:tc>
          <w:tcPr>
            <w:tcW w:type="dxa" w:w="4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Extraction unit tests</w:t>
            </w:r>
          </w:p>
        </w:tc>
        <w:tc>
          <w:tcPr>
            <w:tcW w:type="dxa" w:w="1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9"/>
                <w:szCs w:val="19"/>
              </w:rPr>
              <w:t xml:space="preserve">tests/fixtures/asm_*/</w:t>
            </w:r>
          </w:p>
        </w:tc>
        <w:tc>
          <w:tcPr>
            <w:tcW w:type="dxa" w:w="4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4 new fixture directories (write-read mismatch, unauth write, shared collection, lifecycle)</w:t>
            </w:r>
          </w:p>
        </w:tc>
        <w:tc>
          <w:tcPr>
            <w:tcW w:type="dxa" w:w="1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Medium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5.3 What Does NOT Change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MemoryAnalyzer (L1) — still catches the basic case (no filter kwarg)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ToolAnalyzer (L1) — tool rules do not benefit from application modeling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CallGraphAnalyzer (L2) — still refines L1. ASM reuses its call graph for edge linking.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TaintAnalyzer (L3) — still tracks user_id flow. ASM reuses taint data for confidence.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ConfigAuditor (L4) — config checks are orthogonal to code-level analysis.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SemgrepAnalyzer (L5), SymbolicAnalyzer (L6) — unchanged.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ConfidenceScorer (L8) — scores all findings including ASM findings.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All reporters (terminal, json, sarif, agent-json, patch) — minimal change: add optional evidence_path field.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All CLI flags (--fast, --layers, --dynamic, --llm-assist) — unchanged.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All 216 existing tests — must pass with zero regressions.</w:t>
      </w:r>
    </w:p>
    <w:p>
      <w:r>
        <w:br w:type="pag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5.4 Extraction: What the Adapter Already Detects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1"/>
          <w:szCs w:val="21"/>
        </w:rPr>
        <w:t xml:space="preserve">~60% of what ASM needs is already being detected by the LangChain adapter and collapsed into boolean flags. V4 preserves the original structure instead of discarding it: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Pattern Already Detected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V3 Output (boolean)</w:t>
            </w:r>
          </w:p>
        </w:tc>
        <w:tc>
          <w:tcPr>
            <w:tcW w:type="dxa" w:w="3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V4 Adds (structured)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Chroma(collection_name=...)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MemoryConfig(backend='chroma')</w:t>
            </w:r>
          </w:p>
        </w:tc>
        <w:tc>
          <w:tcPr>
            <w:tcW w:type="dxa" w:w="3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Store node + collection_name + is_static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vs.add_documents(metadata={...})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has_metadata_on_write = True</w:t>
            </w:r>
          </w:p>
        </w:tc>
        <w:tc>
          <w:tcPr>
            <w:tcW w:type="dxa" w:w="3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WriteOp node + metadata_keys extracted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vs.similarity_search(filter={...})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has_metadata_filter_on_retrieval = True</w:t>
            </w:r>
          </w:p>
        </w:tc>
        <w:tc>
          <w:tcPr>
            <w:tcW w:type="dxa" w:w="3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ReadOp node + filter_keys extracted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@app.post('/upload')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Not extracted</w:t>
            </w:r>
          </w:p>
        </w:tc>
        <w:tc>
          <w:tcPr>
            <w:tcW w:type="dxa" w:w="3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EntryPoint node + route + method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Depends(get_current_user)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Not extracted</w:t>
            </w:r>
          </w:p>
        </w:tc>
        <w:tc>
          <w:tcPr>
            <w:tcW w:type="dxa" w:w="3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EntryPoint.auth = 'authenticated'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'\n'.join(docs) into prompt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sanitizes_retrieved_content = False</w:t>
            </w:r>
          </w:p>
        </w:tc>
        <w:tc>
          <w:tcPr>
            <w:tcW w:type="dxa" w:w="3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ContextSink node + sanitized = False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6. Rollout Plan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Phase A: Shadow Mode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Build ASM extraction and queries.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Run ASM alongside existing pipeline but do not include ASM findings in output.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Log ASM findings internally. Compare against L1–L3 on benchmark suite.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Metric: How many true positives does ASM find that L1–L3 miss?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CLI flag: --asm-shadow (internal debug flag).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Phase B: Additive Mode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ASM findings included in output alongside L1–L3 findings.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Dedup logic active — ASM findings with stronger proof replace L1 findings.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Existing 216 tests must pass unchanged. New fixtures validate ASM-specific detections.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ASM runs by default. --fast skips ASM (L0–L2 only).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Phase C: Primary Mode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For memory isolation rules (AW-MEM-001/002/003), ASM becomes primary detector.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L1 memory checks become fallback — only fire if ASM extraction fails.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Tool rules (AW-TOOL-*) unchanged — L1 remains primary.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Config rules unchanged — L4 remains primary.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Dedup Strategy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1"/>
          <w:szCs w:val="21"/>
        </w:rPr>
        <w:t xml:space="preserve">When ASM and L1 both fire on the same rule + location: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ASM has confirmed path + L1 has no path → keep ASM, drop L1.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ASM has uncertain path + L1 has clean detection → keep L1, drop ASM.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Both fire on different locations → keep both.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7. Success Criteria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800"/>
        <w:gridCol w:w="3360"/>
      </w:tblGrid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Target</w:t>
            </w:r>
          </w:p>
        </w:tc>
        <w:tc>
          <w:tcPr>
            <w:tcW w:type="dxa" w:w="3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Validation Method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9"/>
                <w:szCs w:val="19"/>
              </w:rPr>
              <w:t xml:space="preserve">New true positives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≥ 3 findings on real-world repos that L1–L3 cannot produce</w:t>
            </w:r>
          </w:p>
        </w:tc>
        <w:tc>
          <w:tcPr>
            <w:tcW w:type="dxa" w:w="3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Benchmark suite comparison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False positives on safe fixture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0</w:t>
            </w:r>
          </w:p>
        </w:tc>
        <w:tc>
          <w:tcPr>
            <w:tcW w:type="dxa" w:w="3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langchain_safe fixture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Regressions on existing tests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0 out of 216</w:t>
            </w:r>
          </w:p>
        </w:tc>
        <w:tc>
          <w:tcPr>
            <w:tcW w:type="dxa" w:w="3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CI pipeline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ASM extraction overhead (50K LOC)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&lt; 5 seconds</w:t>
            </w:r>
          </w:p>
        </w:tc>
        <w:tc>
          <w:tcPr>
            <w:tcW w:type="dxa" w:w="3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Benchmark timing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ASM query execution (5 queries)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&lt; 1 second</w:t>
            </w:r>
          </w:p>
        </w:tc>
        <w:tc>
          <w:tcPr>
            <w:tcW w:type="dxa" w:w="3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Benchmark timing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Path witness coverage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≥ 80% of ASM findings include evidence path</w:t>
            </w:r>
          </w:p>
        </w:tc>
        <w:tc>
          <w:tcPr>
            <w:tcW w:type="dxa" w:w="3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Report inspection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Severity discipline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UNCERTAIN findings never emit CRITICAL</w:t>
            </w:r>
          </w:p>
        </w:tc>
        <w:tc>
          <w:tcPr>
            <w:tcW w:type="dxa" w:w="3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Unit test assertion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8. Risks and Mitigations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Risk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Impact</w:t>
            </w:r>
          </w:p>
        </w:tc>
        <w:tc>
          <w:tcPr>
            <w:tcW w:type="dxa" w:w="4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Mitigation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9"/>
                <w:szCs w:val="19"/>
              </w:rPr>
              <w:t xml:space="preserve">Incorrect entity linking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High-confidence wrong findings</w:t>
            </w:r>
          </w:p>
        </w:tc>
        <w:tc>
          <w:tcPr>
            <w:tcW w:type="dxa" w:w="4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Confidence propagation: every edge carries confidence. Wrong links get INFERRED or UNKNOWN, capping severity.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9"/>
                <w:szCs w:val="19"/>
              </w:rPr>
              <w:t xml:space="preserve">Graph construction too slow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Scan time exceeds 90s budget</w:t>
            </w:r>
          </w:p>
        </w:tc>
        <w:tc>
          <w:tcPr>
            <w:tcW w:type="dxa" w:w="4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Incremental caching keyed by file content hashes. --fast skips ASM entirely.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9"/>
                <w:szCs w:val="19"/>
              </w:rPr>
              <w:t xml:space="preserve">Framework API drift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Extractors break on new LangChain versions</w:t>
            </w:r>
          </w:p>
        </w:tc>
        <w:tc>
          <w:tcPr>
            <w:tcW w:type="dxa" w:w="4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Same adapter pattern as V3. Version-aware normalization. Fail-safe: if extraction fails, fall back to L1–L3.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9"/>
                <w:szCs w:val="19"/>
              </w:rPr>
              <w:t xml:space="preserve">Noise from UNKNOWN nodes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Too many MEDIUM findings that are not actionable</w:t>
            </w:r>
          </w:p>
        </w:tc>
        <w:tc>
          <w:tcPr>
            <w:tcW w:type="dxa" w:w="4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UNKNOWN nodes produce suggestions, not findings. Only emit if there is a confirmed partial path.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9"/>
                <w:szCs w:val="19"/>
              </w:rPr>
              <w:t xml:space="preserve">Scope creep during implementation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ASM absorbs more than planned</w:t>
            </w:r>
          </w:p>
        </w:tc>
        <w:tc>
          <w:tcPr>
            <w:tcW w:type="dxa" w:w="4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Strict MVP: FastAPI + LangChain, 5 node types, 5 queries. Ship and validate before expanding.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9. Explicit Non-Goals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Multi-framework extractors (CrewAI, AutoGen) — validate ASM on one stack first.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User-extensible query language — hardcoded Q1–Q5 for now.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Graph visualization export — nice-to-have, not needed for detection.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Agent topology for multi-agent systems — requires multi-framework support.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Runtime behavior confirmation — that is L7’s job, not ASM’s.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10. Implementation Sequence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200"/>
        <w:gridCol w:w="1800"/>
        <w:gridCol w:w="2660"/>
      </w:tblGrid>
      <w:tr>
        <w:tc>
          <w:tcPr>
            <w:tcW w:type="dxa" w:w="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4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Depends On</w:t>
            </w:r>
          </w:p>
        </w:tc>
        <w:tc>
          <w:tcPr>
            <w:tcW w:type="dxa" w:w="26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Effort</w:t>
            </w:r>
          </w:p>
        </w:tc>
      </w:tr>
      <w:tr>
        <w:tc>
          <w:tcPr>
            <w:tcW w:type="dxa" w:w="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1</w:t>
            </w:r>
          </w:p>
        </w:tc>
        <w:tc>
          <w:tcPr>
            <w:tcW w:type="dxa" w:w="4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Define IR data model in models.py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Nothing</w:t>
            </w:r>
          </w:p>
        </w:tc>
        <w:tc>
          <w:tcPr>
            <w:tcW w:type="dxa" w:w="26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Low</w:t>
            </w:r>
          </w:p>
        </w:tc>
      </w:tr>
      <w:tr>
        <w:tc>
          <w:tcPr>
            <w:tcW w:type="dxa" w:w="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2</w:t>
            </w:r>
          </w:p>
        </w:tc>
        <w:tc>
          <w:tcPr>
            <w:tcW w:type="dxa" w:w="4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FastAPI EntryPoint extractor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Step 1</w:t>
            </w:r>
          </w:p>
        </w:tc>
        <w:tc>
          <w:tcPr>
            <w:tcW w:type="dxa" w:w="26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3</w:t>
            </w:r>
          </w:p>
        </w:tc>
        <w:tc>
          <w:tcPr>
            <w:tcW w:type="dxa" w:w="4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LangChain Write/Read extractors (extend adapter)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Step 1</w:t>
            </w:r>
          </w:p>
        </w:tc>
        <w:tc>
          <w:tcPr>
            <w:tcW w:type="dxa" w:w="26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4</w:t>
            </w:r>
          </w:p>
        </w:tc>
        <w:tc>
          <w:tcPr>
            <w:tcW w:type="dxa" w:w="4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Chroma/FAISS Store extractor (extend adapter)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Step 1</w:t>
            </w:r>
          </w:p>
        </w:tc>
        <w:tc>
          <w:tcPr>
            <w:tcW w:type="dxa" w:w="26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Low</w:t>
            </w:r>
          </w:p>
        </w:tc>
      </w:tr>
      <w:tr>
        <w:tc>
          <w:tcPr>
            <w:tcW w:type="dxa" w:w="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5</w:t>
            </w:r>
          </w:p>
        </w:tc>
        <w:tc>
          <w:tcPr>
            <w:tcW w:type="dxa" w:w="4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Context Sink extractor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Step 1</w:t>
            </w:r>
          </w:p>
        </w:tc>
        <w:tc>
          <w:tcPr>
            <w:tcW w:type="dxa" w:w="26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6</w:t>
            </w:r>
          </w:p>
        </w:tc>
        <w:tc>
          <w:tcPr>
            <w:tcW w:type="dxa" w:w="4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Auth boundary extractor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Step 1</w:t>
            </w:r>
          </w:p>
        </w:tc>
        <w:tc>
          <w:tcPr>
            <w:tcW w:type="dxa" w:w="26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7</w:t>
            </w:r>
          </w:p>
        </w:tc>
        <w:tc>
          <w:tcPr>
            <w:tcW w:type="dxa" w:w="4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Edge linker (variable aliasing + call graph)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Steps 2–6 + L2</w:t>
            </w:r>
          </w:p>
        </w:tc>
        <w:tc>
          <w:tcPr>
            <w:tcW w:type="dxa" w:w="26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8</w:t>
            </w:r>
          </w:p>
        </w:tc>
        <w:tc>
          <w:tcPr>
            <w:tcW w:type="dxa" w:w="4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ASM query engine (Q1–Q5)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Step 7</w:t>
            </w:r>
          </w:p>
        </w:tc>
        <w:tc>
          <w:tcPr>
            <w:tcW w:type="dxa" w:w="26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9</w:t>
            </w:r>
          </w:p>
        </w:tc>
        <w:tc>
          <w:tcPr>
            <w:tcW w:type="dxa" w:w="4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Path witness formatter + Finding integration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Step 8</w:t>
            </w:r>
          </w:p>
        </w:tc>
        <w:tc>
          <w:tcPr>
            <w:tcW w:type="dxa" w:w="26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Low</w:t>
            </w:r>
          </w:p>
        </w:tc>
      </w:tr>
      <w:tr>
        <w:tc>
          <w:tcPr>
            <w:tcW w:type="dxa" w:w="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10</w:t>
            </w:r>
          </w:p>
        </w:tc>
        <w:tc>
          <w:tcPr>
            <w:tcW w:type="dxa" w:w="4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scanner.py integration + dedup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Step 9</w:t>
            </w:r>
          </w:p>
        </w:tc>
        <w:tc>
          <w:tcPr>
            <w:tcW w:type="dxa" w:w="26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Low</w:t>
            </w:r>
          </w:p>
        </w:tc>
      </w:tr>
      <w:tr>
        <w:tc>
          <w:tcPr>
            <w:tcW w:type="dxa" w:w="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11</w:t>
            </w:r>
          </w:p>
        </w:tc>
        <w:tc>
          <w:tcPr>
            <w:tcW w:type="dxa" w:w="4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Test fixtures + validation suite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Steps 8–10</w:t>
            </w:r>
          </w:p>
        </w:tc>
        <w:tc>
          <w:tcPr>
            <w:tcW w:type="dxa" w:w="26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Medium</w:t>
            </w:r>
          </w:p>
        </w:tc>
      </w:tr>
    </w:tbl>
    <w:p>
      <w:pPr>
        <w:spacing w:after="40"/>
      </w:pPr>
    </w:p>
    <w:p>
      <w:pPr>
        <w:spacing w:after="40"/>
      </w:pPr>
    </w:p>
    <w:p>
      <w:pPr>
        <w:pBdr>
          <w:top w:val="single" w:color="2E86C1" w:sz="2" w:space="8"/>
        </w:pBdr>
        <w:spacing w:before="200"/>
        <w:jc w:val="center"/>
      </w:pPr>
      <w:r>
        <w:rPr>
          <w:rFonts w:ascii="Arial" w:cs="Arial" w:eastAsia="Arial" w:hAnsi="Arial"/>
          <w:i/>
          <w:iCs/>
          <w:color w:val="5D6D7E"/>
          <w:sz w:val="20"/>
          <w:szCs w:val="20"/>
        </w:rPr>
        <w:t xml:space="preserve">End of Proposal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5D8DC" w:sz="2" w:space="4"/>
      </w:pBdr>
      <w:jc w:val="center"/>
    </w:pPr>
    <w:r>
      <w:rPr>
        <w:rFonts w:ascii="Arial" w:cs="Arial" w:eastAsia="Arial" w:hAnsi="Arial"/>
        <w:color w:val="5D6D7E"/>
        <w:sz w:val="18"/>
        <w:szCs w:val="18"/>
      </w:rPr>
      <w:t xml:space="preserve">Page </w:t>
    </w:r>
    <w:r>
      <w:rPr>
        <w:rFonts w:ascii="Arial" w:cs="Arial" w:eastAsia="Arial" w:hAnsi="Arial"/>
        <w:color w:val="5D6D7E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D6D7E"/>
        <w:sz w:val="18"/>
        <w:szCs w:val="18"/>
      </w:rPr>
      <w:t xml:space="preserve">  | 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86C1" w:sz="4" w:space="4"/>
      </w:pBdr>
    </w:pPr>
    <w:r>
      <w:rPr>
        <w:rFonts w:ascii="Arial" w:cs="Arial" w:eastAsia="Arial" w:hAnsi="Arial"/>
        <w:color w:val="5D6D7E"/>
        <w:sz w:val="18"/>
        <w:szCs w:val="18"/>
      </w:rPr>
      <w:t xml:space="preserve">AgentWall Architecture V4 Proposal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C28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4F72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86C1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1C28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2026-03-18T09:42:59.677Z</dcterms:created>
  <dcterms:modified xsi:type="dcterms:W3CDTF">2026-03-18T09:42:59.678Z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