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38F52" w14:textId="0AFE61E7" w:rsidR="00AE3A75" w:rsidRPr="00162A92" w:rsidRDefault="00000000" w:rsidP="00F049A1">
      <w:pPr>
        <w:pBdr>
          <w:top w:val="nil"/>
          <w:left w:val="nil"/>
          <w:bottom w:val="nil"/>
          <w:right w:val="nil"/>
          <w:between w:val="nil"/>
        </w:pBdr>
        <w:spacing w:before="200" w:line="480" w:lineRule="auto"/>
        <w:rPr>
          <w:rFonts w:ascii="Times New Roman" w:eastAsia="Times New Roman" w:hAnsi="Times New Roman" w:cs="Times New Roman"/>
          <w:color w:val="000000"/>
          <w:sz w:val="22"/>
          <w:szCs w:val="22"/>
        </w:rPr>
      </w:pPr>
      <w:r w:rsidRPr="00162A92">
        <w:rPr>
          <w:rFonts w:ascii="Times New Roman" w:eastAsia="Times New Roman" w:hAnsi="Times New Roman" w:cs="Times New Roman"/>
          <w:b/>
          <w:color w:val="000000"/>
          <w:sz w:val="22"/>
          <w:szCs w:val="22"/>
        </w:rPr>
        <w:t>Motivating example</w:t>
      </w:r>
    </w:p>
    <w:p w14:paraId="588E35B9" w14:textId="77777777" w:rsidR="00AE3A75" w:rsidRPr="00162A92" w:rsidRDefault="00000000">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In a pangenome graph, each vertex represents a DNA sequence. One sample is represented as a walk through the graph, from a start vertex to an end vertex, and its DNA sequence is the concatenation of those vertices. Genetic variants are ways that walks may differ. Most regions of the human genome have a simple graphical structure, such that genetic variants form a linear sequence of separate “bubbles”, which can be described as differences with a linear reference genome (Figure). In such regions, a walk can be described as a sequence of independent alleles.</w:t>
      </w:r>
    </w:p>
    <w:p w14:paraId="62AFDA7D" w14:textId="77777777" w:rsidR="00AE3A75" w:rsidRPr="00162A92" w:rsidRDefault="00000000">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In other regions, the graph contains interlocking and nested structure. Some walks may skip some branches, bypassing certain variants entirely; others may visit a branch repeatedly, even having both alleles of a variant in series; sequences may be visited in a reverse order due to inversions. In Figure 1a, an example is given of a pangenome graph with 10 nodes and five walks. The linear reference (Figure 1b) is the walk (1,2,3,4). However, some individuals have an insertion at node 2, involving nodes 5, 6, 7 and 8. One possible walk (Figure 1c) is (1,2,5,6,7,8,2,3,4). However, there is nested structure within the insertion: another walk (Figure 1d) skips part of the insertion (node 5) and repeats a different part (nodes 6,7,8). A fourth walk (Figure 1e) skips node 2 and the possible insertion entirely. Finally, walk five (Figure 1f) skips node 2 initially, but visits a part of the insertion, and node 2, after it has visited nodes 3 and 4.</w:t>
      </w:r>
    </w:p>
    <w:p w14:paraId="0F5DD6EA" w14:textId="77777777" w:rsidR="00AE3A75" w:rsidRPr="00162A92" w:rsidRDefault="00000000">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One possible approach is to consider the entire region (nodes 1 through 8) as a single variant with many alleles - likely, a different allele for every sample. This is the approach of reference [], which defines genetic variants as non-overlapping “</w:t>
      </w:r>
      <w:proofErr w:type="spellStart"/>
      <w:r w:rsidRPr="00162A92">
        <w:rPr>
          <w:rFonts w:ascii="Times New Roman" w:eastAsia="Times New Roman" w:hAnsi="Times New Roman" w:cs="Times New Roman"/>
          <w:sz w:val="22"/>
          <w:szCs w:val="22"/>
        </w:rPr>
        <w:t>superbubbles</w:t>
      </w:r>
      <w:proofErr w:type="spellEnd"/>
      <w:r w:rsidRPr="00162A92">
        <w:rPr>
          <w:rFonts w:ascii="Times New Roman" w:eastAsia="Times New Roman" w:hAnsi="Times New Roman" w:cs="Times New Roman"/>
          <w:sz w:val="22"/>
          <w:szCs w:val="22"/>
        </w:rPr>
        <w:t xml:space="preserve">”. A limitation of this approach is that it misses similarities between different alleles: for example, walks 4 and 5 both skip node 2 (and the possible insertion), even though walk 5 returns to it later. Walks 2 and 3 both visit the insertion, even though walk 2 visits each inserted node once while walk 3 skips some and visits others twice. Even with a limited </w:t>
      </w:r>
      <w:r w:rsidRPr="00162A92">
        <w:rPr>
          <w:rFonts w:ascii="Times New Roman" w:eastAsia="Times New Roman" w:hAnsi="Times New Roman" w:cs="Times New Roman"/>
          <w:sz w:val="22"/>
          <w:szCs w:val="22"/>
        </w:rPr>
        <w:lastRenderedPageBreak/>
        <w:t xml:space="preserve">number of nodes and edges, the number of possible walks can be very large, and assigning a new allele for every unique walk is </w:t>
      </w:r>
      <w:proofErr w:type="spellStart"/>
      <w:proofErr w:type="gramStart"/>
      <w:r w:rsidRPr="00162A92">
        <w:rPr>
          <w:rFonts w:ascii="Times New Roman" w:eastAsia="Times New Roman" w:hAnsi="Times New Roman" w:cs="Times New Roman"/>
          <w:sz w:val="22"/>
          <w:szCs w:val="22"/>
        </w:rPr>
        <w:t>unparsimonious</w:t>
      </w:r>
      <w:proofErr w:type="spellEnd"/>
      <w:r w:rsidRPr="00162A92">
        <w:rPr>
          <w:rFonts w:ascii="Times New Roman" w:eastAsia="Times New Roman" w:hAnsi="Times New Roman" w:cs="Times New Roman"/>
          <w:sz w:val="22"/>
          <w:szCs w:val="22"/>
        </w:rPr>
        <w:t>..</w:t>
      </w:r>
      <w:proofErr w:type="gramEnd"/>
    </w:p>
    <w:p w14:paraId="1E0A78E5" w14:textId="77777777" w:rsidR="00AE3A75" w:rsidRPr="00162A92" w:rsidRDefault="00000000">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We define genetic variants using a </w:t>
      </w:r>
      <w:r w:rsidRPr="00162A92">
        <w:rPr>
          <w:rFonts w:ascii="Times New Roman" w:eastAsia="Times New Roman" w:hAnsi="Times New Roman" w:cs="Times New Roman"/>
          <w:i/>
          <w:sz w:val="22"/>
          <w:szCs w:val="22"/>
        </w:rPr>
        <w:t>reference tree</w:t>
      </w:r>
      <w:r w:rsidRPr="00162A92">
        <w:rPr>
          <w:rFonts w:ascii="Times New Roman" w:eastAsia="Times New Roman" w:hAnsi="Times New Roman" w:cs="Times New Roman"/>
          <w:sz w:val="22"/>
          <w:szCs w:val="22"/>
        </w:rPr>
        <w:t xml:space="preserve">, which is a spanning tree of the pangenome graph (Figure 1g). This tree includes all of the nodes of the pangenome graph, and a subset of its edges. Every edge which is not in the reference tree is a </w:t>
      </w:r>
      <w:r w:rsidRPr="00162A92">
        <w:rPr>
          <w:rFonts w:ascii="Times New Roman" w:eastAsia="Times New Roman" w:hAnsi="Times New Roman" w:cs="Times New Roman"/>
          <w:i/>
          <w:sz w:val="22"/>
          <w:szCs w:val="22"/>
        </w:rPr>
        <w:t xml:space="preserve">variant edge </w:t>
      </w:r>
      <w:r w:rsidRPr="00162A92">
        <w:rPr>
          <w:rFonts w:ascii="Times New Roman" w:eastAsia="Times New Roman" w:hAnsi="Times New Roman" w:cs="Times New Roman"/>
          <w:sz w:val="22"/>
          <w:szCs w:val="22"/>
        </w:rPr>
        <w:t xml:space="preserve">(Figure 1h). Variant edges are sufficient to reconstruct any </w:t>
      </w:r>
      <w:proofErr w:type="gramStart"/>
      <w:r w:rsidRPr="00162A92">
        <w:rPr>
          <w:rFonts w:ascii="Times New Roman" w:eastAsia="Times New Roman" w:hAnsi="Times New Roman" w:cs="Times New Roman"/>
          <w:sz w:val="22"/>
          <w:szCs w:val="22"/>
        </w:rPr>
        <w:t>walk:</w:t>
      </w:r>
      <w:proofErr w:type="gramEnd"/>
      <w:r w:rsidRPr="00162A92">
        <w:rPr>
          <w:rFonts w:ascii="Times New Roman" w:eastAsia="Times New Roman" w:hAnsi="Times New Roman" w:cs="Times New Roman"/>
          <w:sz w:val="22"/>
          <w:szCs w:val="22"/>
        </w:rPr>
        <w:t xml:space="preserve"> given the number of times a walk visits each variant edge, it is possible to calculate the number of times that it visits every edge. Moreover, no smaller set of biallelic variants has this property.</w:t>
      </w:r>
    </w:p>
    <w:p w14:paraId="45550543" w14:textId="77777777" w:rsidR="009D0602" w:rsidRPr="00162A92" w:rsidRDefault="009D0602" w:rsidP="009D0602">
      <w:pPr>
        <w:jc w:val="both"/>
        <w:rPr>
          <w:rFonts w:ascii="Times New Roman" w:hAnsi="Times New Roman" w:cs="Times New Roman"/>
          <w:b/>
          <w:bCs/>
          <w:sz w:val="22"/>
          <w:szCs w:val="22"/>
        </w:rPr>
      </w:pPr>
      <w:r w:rsidRPr="00162A92">
        <w:rPr>
          <w:rFonts w:ascii="Times New Roman" w:hAnsi="Times New Roman" w:cs="Times New Roman"/>
          <w:b/>
          <w:bCs/>
          <w:noProof/>
          <w:sz w:val="22"/>
          <w:szCs w:val="22"/>
        </w:rPr>
        <w:drawing>
          <wp:inline distT="0" distB="0" distL="0" distR="0" wp14:anchorId="485AEF9F" wp14:editId="63A7956E">
            <wp:extent cx="6920213" cy="1719072"/>
            <wp:effectExtent l="0" t="0" r="1905" b="0"/>
            <wp:docPr id="1182119130"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9130" name="Picture 8" descr="A diagram of a diagram&#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1" b="3111"/>
                    <a:stretch/>
                  </pic:blipFill>
                  <pic:spPr bwMode="auto">
                    <a:xfrm>
                      <a:off x="0" y="0"/>
                      <a:ext cx="6943500" cy="1724857"/>
                    </a:xfrm>
                    <a:prstGeom prst="rect">
                      <a:avLst/>
                    </a:prstGeom>
                    <a:ln>
                      <a:noFill/>
                    </a:ln>
                    <a:extLst>
                      <a:ext uri="{53640926-AAD7-44D8-BBD7-CCE9431645EC}">
                        <a14:shadowObscured xmlns:a14="http://schemas.microsoft.com/office/drawing/2010/main"/>
                      </a:ext>
                    </a:extLst>
                  </pic:spPr>
                </pic:pic>
              </a:graphicData>
            </a:graphic>
          </wp:inline>
        </w:drawing>
      </w:r>
    </w:p>
    <w:p w14:paraId="12CCB147" w14:textId="5A73F564" w:rsidR="00AE3A75" w:rsidRPr="00162A92" w:rsidRDefault="009D0602" w:rsidP="009D0602">
      <w:pPr>
        <w:jc w:val="both"/>
        <w:rPr>
          <w:rFonts w:ascii="Times New Roman" w:hAnsi="Times New Roman" w:cs="Times New Roman"/>
          <w:sz w:val="22"/>
          <w:szCs w:val="22"/>
        </w:rPr>
      </w:pPr>
      <w:r w:rsidRPr="00162A92">
        <w:rPr>
          <w:rFonts w:ascii="Times New Roman" w:hAnsi="Times New Roman" w:cs="Times New Roman"/>
          <w:b/>
          <w:bCs/>
          <w:sz w:val="22"/>
          <w:szCs w:val="22"/>
        </w:rPr>
        <w:t>Figure 1. A visual representation of walks in a pangenome graph.</w:t>
      </w:r>
      <w:r w:rsidRPr="00162A92">
        <w:rPr>
          <w:rFonts w:ascii="Times New Roman" w:hAnsi="Times New Roman" w:cs="Times New Roman"/>
          <w:sz w:val="22"/>
          <w:szCs w:val="22"/>
        </w:rPr>
        <w:t xml:space="preserve"> </w:t>
      </w:r>
      <w:r w:rsidRPr="00162A92">
        <w:rPr>
          <w:rFonts w:ascii="Times New Roman" w:hAnsi="Times New Roman" w:cs="Times New Roman"/>
          <w:b/>
          <w:bCs/>
          <w:sz w:val="22"/>
          <w:szCs w:val="22"/>
        </w:rPr>
        <w:t>(a)</w:t>
      </w:r>
      <w:r w:rsidRPr="00162A92">
        <w:rPr>
          <w:rFonts w:ascii="Times New Roman" w:hAnsi="Times New Roman" w:cs="Times New Roman"/>
          <w:sz w:val="22"/>
          <w:szCs w:val="22"/>
        </w:rPr>
        <w:t xml:space="preserve"> Pangenome graph with 10 nodes. </w:t>
      </w:r>
      <w:r w:rsidRPr="00162A92">
        <w:rPr>
          <w:rFonts w:ascii="Times New Roman" w:hAnsi="Times New Roman" w:cs="Times New Roman"/>
          <w:b/>
          <w:bCs/>
          <w:sz w:val="22"/>
          <w:szCs w:val="22"/>
        </w:rPr>
        <w:t>(b)</w:t>
      </w:r>
      <w:r w:rsidRPr="00162A92">
        <w:rPr>
          <w:rFonts w:ascii="Times New Roman" w:hAnsi="Times New Roman" w:cs="Times New Roman"/>
          <w:sz w:val="22"/>
          <w:szCs w:val="22"/>
        </w:rPr>
        <w:t xml:space="preserve"> The linear reference genome. </w:t>
      </w:r>
      <w:r w:rsidRPr="00162A92">
        <w:rPr>
          <w:rFonts w:ascii="Times New Roman" w:hAnsi="Times New Roman" w:cs="Times New Roman"/>
          <w:b/>
          <w:bCs/>
          <w:sz w:val="22"/>
          <w:szCs w:val="22"/>
        </w:rPr>
        <w:t>(c)</w:t>
      </w:r>
      <w:r w:rsidRPr="00162A92">
        <w:rPr>
          <w:rFonts w:ascii="Times New Roman" w:hAnsi="Times New Roman" w:cs="Times New Roman"/>
          <w:sz w:val="22"/>
          <w:szCs w:val="22"/>
        </w:rPr>
        <w:t xml:space="preserve"> Walk 2 introduces an insertion at node 2. </w:t>
      </w:r>
      <w:r w:rsidRPr="00162A92">
        <w:rPr>
          <w:rFonts w:ascii="Times New Roman" w:hAnsi="Times New Roman" w:cs="Times New Roman"/>
          <w:b/>
          <w:bCs/>
          <w:sz w:val="22"/>
          <w:szCs w:val="22"/>
        </w:rPr>
        <w:t>(d)</w:t>
      </w:r>
      <w:r w:rsidRPr="00162A92">
        <w:rPr>
          <w:rFonts w:ascii="Times New Roman" w:hAnsi="Times New Roman" w:cs="Times New Roman"/>
          <w:sz w:val="22"/>
          <w:szCs w:val="22"/>
        </w:rPr>
        <w:t xml:space="preserve"> Walk 3 skips part of the insertion at node 5, visiting nodes 6, 7, and 8 twice. </w:t>
      </w:r>
      <w:r w:rsidRPr="00162A92">
        <w:rPr>
          <w:rFonts w:ascii="Times New Roman" w:hAnsi="Times New Roman" w:cs="Times New Roman"/>
          <w:b/>
          <w:bCs/>
          <w:sz w:val="22"/>
          <w:szCs w:val="22"/>
        </w:rPr>
        <w:t>(e)</w:t>
      </w:r>
      <w:r w:rsidRPr="00162A92">
        <w:rPr>
          <w:rFonts w:ascii="Times New Roman" w:hAnsi="Times New Roman" w:cs="Times New Roman"/>
          <w:sz w:val="22"/>
          <w:szCs w:val="22"/>
        </w:rPr>
        <w:t xml:space="preserve"> Walk 4 bypasses node 2. </w:t>
      </w:r>
      <w:r w:rsidRPr="00162A92">
        <w:rPr>
          <w:rFonts w:ascii="Times New Roman" w:hAnsi="Times New Roman" w:cs="Times New Roman"/>
          <w:b/>
          <w:bCs/>
          <w:sz w:val="22"/>
          <w:szCs w:val="22"/>
        </w:rPr>
        <w:t>(f)</w:t>
      </w:r>
      <w:r w:rsidRPr="00162A92">
        <w:rPr>
          <w:rFonts w:ascii="Times New Roman" w:hAnsi="Times New Roman" w:cs="Times New Roman"/>
          <w:sz w:val="22"/>
          <w:szCs w:val="22"/>
        </w:rPr>
        <w:t xml:space="preserve"> Walk 5 skips node 2 initially, but revisits part of the insertion before completing the sequence. </w:t>
      </w:r>
      <w:r w:rsidRPr="00162A92">
        <w:rPr>
          <w:rFonts w:ascii="Times New Roman" w:hAnsi="Times New Roman" w:cs="Times New Roman"/>
          <w:b/>
          <w:bCs/>
          <w:sz w:val="22"/>
          <w:szCs w:val="22"/>
        </w:rPr>
        <w:t>(g)</w:t>
      </w:r>
      <w:r w:rsidRPr="00162A92">
        <w:rPr>
          <w:rFonts w:ascii="Times New Roman" w:hAnsi="Times New Roman" w:cs="Times New Roman"/>
          <w:sz w:val="22"/>
          <w:szCs w:val="22"/>
        </w:rPr>
        <w:t xml:space="preserve"> The reference tree constructed using depth-first search. </w:t>
      </w:r>
      <w:r w:rsidRPr="00162A92">
        <w:rPr>
          <w:rFonts w:ascii="Times New Roman" w:hAnsi="Times New Roman" w:cs="Times New Roman"/>
          <w:b/>
          <w:bCs/>
          <w:sz w:val="22"/>
          <w:szCs w:val="22"/>
        </w:rPr>
        <w:t>(h)</w:t>
      </w:r>
      <w:r w:rsidRPr="00162A92">
        <w:rPr>
          <w:rFonts w:ascii="Times New Roman" w:hAnsi="Times New Roman" w:cs="Times New Roman"/>
          <w:sz w:val="22"/>
          <w:szCs w:val="22"/>
        </w:rPr>
        <w:t xml:space="preserve"> Variant edges.</w:t>
      </w:r>
    </w:p>
    <w:p w14:paraId="0812FAF9" w14:textId="77777777" w:rsidR="009D0602" w:rsidRPr="00162A92" w:rsidRDefault="009D0602" w:rsidP="009D0602">
      <w:pPr>
        <w:jc w:val="both"/>
        <w:rPr>
          <w:rFonts w:ascii="Times New Roman" w:hAnsi="Times New Roman" w:cs="Times New Roman"/>
          <w:sz w:val="22"/>
          <w:szCs w:val="22"/>
        </w:rPr>
      </w:pPr>
    </w:p>
    <w:p w14:paraId="51B99A3A" w14:textId="77777777" w:rsidR="00AE3A75" w:rsidRPr="00162A92" w:rsidRDefault="00000000">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The linear reference (Figure 1b) is the only walk, beginning and ending at the start and end vertices, that does not visit a variant edge. The only possible walk that visits variant edges (8, 7) and (8, 2) is the second walk (Figure 1c). The third walk visits (2, 6</w:t>
      </w:r>
      <w:proofErr w:type="gramStart"/>
      <w:r w:rsidRPr="00162A92">
        <w:rPr>
          <w:rFonts w:ascii="Times New Roman" w:eastAsia="Times New Roman" w:hAnsi="Times New Roman" w:cs="Times New Roman"/>
          <w:sz w:val="22"/>
          <w:szCs w:val="22"/>
        </w:rPr>
        <w:t>) ,</w:t>
      </w:r>
      <w:proofErr w:type="gramEnd"/>
      <w:r w:rsidRPr="00162A92">
        <w:rPr>
          <w:rFonts w:ascii="Times New Roman" w:eastAsia="Times New Roman" w:hAnsi="Times New Roman" w:cs="Times New Roman"/>
          <w:sz w:val="22"/>
          <w:szCs w:val="22"/>
        </w:rPr>
        <w:t xml:space="preserve"> (8, 6), and (8, 2) once and the variant edge (6, 7) twice; again, it is the only walk that does so (Figure 1.d). Enumerating the variant edges as {(1,3), (2,6), (6,7), (8, 2), (8, 6)}, the genotype vectors of the first </w:t>
      </w:r>
      <w:proofErr w:type="spellStart"/>
      <w:r w:rsidRPr="00162A92">
        <w:rPr>
          <w:rFonts w:ascii="Times New Roman" w:eastAsia="Times New Roman" w:hAnsi="Times New Roman" w:cs="Times New Roman"/>
          <w:sz w:val="22"/>
          <w:szCs w:val="22"/>
        </w:rPr>
        <w:t>tree</w:t>
      </w:r>
      <w:proofErr w:type="spellEnd"/>
      <w:r w:rsidRPr="00162A92">
        <w:rPr>
          <w:rFonts w:ascii="Times New Roman" w:eastAsia="Times New Roman" w:hAnsi="Times New Roman" w:cs="Times New Roman"/>
          <w:sz w:val="22"/>
          <w:szCs w:val="22"/>
        </w:rPr>
        <w:t xml:space="preserve"> walks are (0,0,0,0,0), (0,0,1,0,1,0), and (0,1,1,1,2), respectively.</w:t>
      </w:r>
    </w:p>
    <w:p w14:paraId="585E8E11" w14:textId="29ABB4AC" w:rsidR="00AE3A75" w:rsidRPr="00162A92" w:rsidRDefault="00000000">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The set of variant edges is akin to a choice of basis for a vector space. They are sufficient to uniquely identify any walk, and they are independent, meaning that each of them provides non-redundant </w:t>
      </w:r>
      <w:r w:rsidRPr="00162A92">
        <w:rPr>
          <w:rFonts w:ascii="Times New Roman" w:eastAsia="Times New Roman" w:hAnsi="Times New Roman" w:cs="Times New Roman"/>
          <w:sz w:val="22"/>
          <w:szCs w:val="22"/>
        </w:rPr>
        <w:lastRenderedPageBreak/>
        <w:t>information. The choice of reference tree is logically parallel to the choice of reference allele in a linear genome reference: different choices yield different reference vs. alternative alleles, but the variants themselves remain constant.</w:t>
      </w:r>
    </w:p>
    <w:p w14:paraId="3E7D0AB3" w14:textId="77777777" w:rsidR="00AE3A75" w:rsidRPr="00162A92" w:rsidRDefault="00000000" w:rsidP="00F049A1">
      <w:pPr>
        <w:pBdr>
          <w:top w:val="nil"/>
          <w:left w:val="nil"/>
          <w:bottom w:val="nil"/>
          <w:right w:val="nil"/>
          <w:between w:val="nil"/>
        </w:pBdr>
        <w:spacing w:before="200" w:line="480" w:lineRule="auto"/>
        <w:rPr>
          <w:rFonts w:ascii="Times New Roman" w:eastAsia="Times New Roman" w:hAnsi="Times New Roman" w:cs="Times New Roman"/>
          <w:color w:val="000000"/>
          <w:sz w:val="22"/>
          <w:szCs w:val="22"/>
        </w:rPr>
      </w:pPr>
      <w:r w:rsidRPr="00162A92">
        <w:rPr>
          <w:rFonts w:ascii="Times New Roman" w:eastAsia="Times New Roman" w:hAnsi="Times New Roman" w:cs="Times New Roman"/>
          <w:b/>
          <w:color w:val="000000"/>
          <w:sz w:val="22"/>
          <w:szCs w:val="22"/>
        </w:rPr>
        <w:t>Pangenomes as bidirected graphs</w:t>
      </w:r>
    </w:p>
    <w:p w14:paraId="5E105DC7" w14:textId="77777777" w:rsidR="00AE3A75" w:rsidRPr="00162A92" w:rsidRDefault="00000000">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Pangenome graphs are </w:t>
      </w:r>
      <w:r w:rsidRPr="00162A92">
        <w:rPr>
          <w:rFonts w:ascii="Times New Roman" w:eastAsia="Times New Roman" w:hAnsi="Times New Roman" w:cs="Times New Roman"/>
          <w:i/>
          <w:sz w:val="22"/>
          <w:szCs w:val="22"/>
        </w:rPr>
        <w:t>bidirected</w:t>
      </w:r>
      <w:r w:rsidRPr="00162A92">
        <w:rPr>
          <w:rFonts w:ascii="Times New Roman" w:eastAsia="Times New Roman" w:hAnsi="Times New Roman" w:cs="Times New Roman"/>
          <w:sz w:val="22"/>
          <w:szCs w:val="22"/>
        </w:rPr>
        <w:t xml:space="preserve"> due to the </w:t>
      </w:r>
      <w:proofErr w:type="spellStart"/>
      <w:r w:rsidRPr="00162A92">
        <w:rPr>
          <w:rFonts w:ascii="Times New Roman" w:eastAsia="Times New Roman" w:hAnsi="Times New Roman" w:cs="Times New Roman"/>
          <w:sz w:val="22"/>
          <w:szCs w:val="22"/>
        </w:rPr>
        <w:t>strandedness</w:t>
      </w:r>
      <w:proofErr w:type="spellEnd"/>
      <w:r w:rsidRPr="00162A92">
        <w:rPr>
          <w:rFonts w:ascii="Times New Roman" w:eastAsia="Times New Roman" w:hAnsi="Times New Roman" w:cs="Times New Roman"/>
          <w:sz w:val="22"/>
          <w:szCs w:val="22"/>
        </w:rPr>
        <w:t xml:space="preserve"> of DNA. A bidirected graph is an ordered pair </w:t>
      </w:r>
      <m:oMath>
        <m:r>
          <w:rPr>
            <w:rFonts w:ascii="Cambria Math" w:eastAsia="Times New Roman" w:hAnsi="Cambria Math" w:cs="Times New Roman"/>
            <w:sz w:val="22"/>
            <w:szCs w:val="22"/>
          </w:rPr>
          <m:t>B=(V, E, C)</m:t>
        </m:r>
      </m:oMath>
      <w:r w:rsidRPr="00162A92">
        <w:rPr>
          <w:rFonts w:ascii="Times New Roman" w:eastAsia="Times New Roman" w:hAnsi="Times New Roman" w:cs="Times New Roman"/>
          <w:sz w:val="22"/>
          <w:szCs w:val="22"/>
        </w:rPr>
        <w:t xml:space="preserve">, where </w:t>
      </w:r>
      <m:oMath>
        <m:r>
          <w:rPr>
            <w:rFonts w:ascii="Cambria Math" w:eastAsia="Times New Roman" w:hAnsi="Cambria Math" w:cs="Times New Roman"/>
            <w:sz w:val="22"/>
            <w:szCs w:val="22"/>
          </w:rPr>
          <m:t>V</m:t>
        </m:r>
      </m:oMath>
      <w:r w:rsidRPr="00162A92">
        <w:rPr>
          <w:rFonts w:ascii="Times New Roman" w:eastAsia="Times New Roman" w:hAnsi="Times New Roman" w:cs="Times New Roman"/>
          <w:sz w:val="22"/>
          <w:szCs w:val="22"/>
        </w:rPr>
        <w:t xml:space="preserve"> is the set of vertices, </w:t>
      </w:r>
      <m:oMath>
        <m:r>
          <w:rPr>
            <w:rFonts w:ascii="Cambria Math" w:eastAsia="Times New Roman" w:hAnsi="Cambria Math" w:cs="Times New Roman"/>
            <w:sz w:val="22"/>
            <w:szCs w:val="22"/>
          </w:rPr>
          <m:t>E⊂V×V</m:t>
        </m:r>
      </m:oMath>
      <w:r w:rsidRPr="00162A92">
        <w:rPr>
          <w:rFonts w:ascii="Times New Roman" w:eastAsia="Times New Roman" w:hAnsi="Times New Roman" w:cs="Times New Roman"/>
          <w:sz w:val="22"/>
          <w:szCs w:val="22"/>
        </w:rPr>
        <w:t xml:space="preserve"> is a set of directed edges, and </w:t>
      </w:r>
      <m:oMath>
        <m:r>
          <w:rPr>
            <w:rFonts w:ascii="Cambria Math" w:eastAsia="Times New Roman" w:hAnsi="Cambria Math" w:cs="Times New Roman"/>
            <w:sz w:val="22"/>
            <w:szCs w:val="22"/>
          </w:rPr>
          <m:t>C:V→V</m:t>
        </m:r>
      </m:oMath>
      <w:r w:rsidRPr="00162A92">
        <w:rPr>
          <w:rFonts w:ascii="Times New Roman" w:eastAsia="Times New Roman" w:hAnsi="Times New Roman" w:cs="Times New Roman"/>
          <w:sz w:val="22"/>
          <w:szCs w:val="22"/>
        </w:rPr>
        <w:t xml:space="preserve"> is a complement function denoted </w:t>
      </w:r>
      <m:oMath>
        <m:r>
          <w:rPr>
            <w:rFonts w:ascii="Cambria Math" w:eastAsia="Times New Roman" w:hAnsi="Cambria Math" w:cs="Times New Roman"/>
            <w:sz w:val="22"/>
            <w:szCs w:val="22"/>
          </w:rPr>
          <m:t>C</m:t>
        </m:r>
        <m:d>
          <m:dPr>
            <m:ctrlPr>
              <w:rPr>
                <w:rFonts w:ascii="Cambria Math" w:eastAsia="Times New Roman" w:hAnsi="Cambria Math" w:cs="Times New Roman"/>
                <w:sz w:val="22"/>
                <w:szCs w:val="22"/>
              </w:rPr>
            </m:ctrlPr>
          </m:dPr>
          <m:e>
            <m:r>
              <w:rPr>
                <w:rFonts w:ascii="Cambria Math" w:eastAsia="Times New Roman" w:hAnsi="Cambria Math" w:cs="Times New Roman"/>
                <w:sz w:val="22"/>
                <w:szCs w:val="22"/>
              </w:rPr>
              <m:t>v</m:t>
            </m:r>
          </m:e>
        </m:d>
        <m:r>
          <w:rPr>
            <w:rFonts w:ascii="Cambria Math" w:eastAsia="Times New Roman" w:hAnsi="Cambria Math" w:cs="Times New Roman"/>
            <w:sz w:val="22"/>
            <w:szCs w:val="22"/>
          </w:rPr>
          <m:t>=</m:t>
        </m:r>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c</m:t>
            </m:r>
          </m:sup>
        </m:sSup>
      </m:oMath>
      <w:r w:rsidRPr="00162A92">
        <w:rPr>
          <w:rFonts w:ascii="Times New Roman" w:eastAsia="Times New Roman" w:hAnsi="Times New Roman" w:cs="Times New Roman"/>
          <w:sz w:val="22"/>
          <w:szCs w:val="22"/>
        </w:rPr>
        <w:t xml:space="preserve"> with the properties that:</w:t>
      </w:r>
    </w:p>
    <w:p w14:paraId="34EA7296" w14:textId="77777777" w:rsidR="00AE3A75" w:rsidRPr="00162A92" w:rsidRDefault="00000000">
      <w:pPr>
        <w:numPr>
          <w:ilvl w:val="0"/>
          <w:numId w:val="1"/>
        </w:numPr>
        <w:pBdr>
          <w:top w:val="nil"/>
          <w:left w:val="nil"/>
          <w:bottom w:val="nil"/>
          <w:right w:val="nil"/>
          <w:between w:val="nil"/>
        </w:pBdr>
        <w:spacing w:before="200" w:line="480" w:lineRule="auto"/>
        <w:rPr>
          <w:rFonts w:ascii="Times New Roman" w:eastAsia="Times New Roman" w:hAnsi="Times New Roman" w:cs="Times New Roman"/>
          <w:color w:val="000000"/>
          <w:sz w:val="22"/>
          <w:szCs w:val="22"/>
        </w:rPr>
      </w:pPr>
      <m:oMath>
        <m:sSup>
          <m:sSupPr>
            <m:ctrlPr>
              <w:rPr>
                <w:rFonts w:ascii="Cambria Math" w:eastAsia="Times New Roman" w:hAnsi="Cambria Math" w:cs="Times New Roman"/>
                <w:color w:val="000000"/>
                <w:sz w:val="22"/>
                <w:szCs w:val="22"/>
              </w:rPr>
            </m:ctrlPr>
          </m:sSupPr>
          <m:e>
            <m:d>
              <m:dPr>
                <m:ctrlPr>
                  <w:rPr>
                    <w:rFonts w:ascii="Cambria Math" w:hAnsi="Cambria Math" w:cs="Times New Roman"/>
                  </w:rPr>
                </m:ctrlPr>
              </m:dPr>
              <m:e>
                <m:sSup>
                  <m:sSupPr>
                    <m:ctrlPr>
                      <w:rPr>
                        <w:rFonts w:ascii="Cambria Math" w:eastAsia="Times New Roman" w:hAnsi="Cambria Math" w:cs="Times New Roman"/>
                        <w:color w:val="000000"/>
                        <w:sz w:val="22"/>
                        <w:szCs w:val="22"/>
                      </w:rPr>
                    </m:ctrlPr>
                  </m:sSupPr>
                  <m:e>
                    <m:r>
                      <w:rPr>
                        <w:rFonts w:ascii="Cambria Math" w:eastAsia="Times New Roman" w:hAnsi="Cambria Math" w:cs="Times New Roman"/>
                        <w:color w:val="000000"/>
                        <w:sz w:val="22"/>
                        <w:szCs w:val="22"/>
                      </w:rPr>
                      <m:t>v</m:t>
                    </m:r>
                  </m:e>
                  <m:sup>
                    <m:r>
                      <w:rPr>
                        <w:rFonts w:ascii="Cambria Math" w:eastAsia="Times New Roman" w:hAnsi="Cambria Math" w:cs="Times New Roman"/>
                        <w:color w:val="000000"/>
                        <w:sz w:val="22"/>
                        <w:szCs w:val="22"/>
                      </w:rPr>
                      <m:t>c</m:t>
                    </m:r>
                  </m:sup>
                </m:sSup>
              </m:e>
            </m:d>
          </m:e>
          <m:sup>
            <m:r>
              <w:rPr>
                <w:rFonts w:ascii="Cambria Math" w:eastAsia="Times New Roman" w:hAnsi="Cambria Math" w:cs="Times New Roman"/>
                <w:color w:val="000000"/>
                <w:sz w:val="22"/>
                <w:szCs w:val="22"/>
              </w:rPr>
              <m:t>c</m:t>
            </m:r>
          </m:sup>
        </m:sSup>
        <m:r>
          <w:rPr>
            <w:rFonts w:ascii="Cambria Math" w:eastAsia="Times New Roman" w:hAnsi="Cambria Math" w:cs="Times New Roman"/>
            <w:color w:val="000000"/>
            <w:sz w:val="22"/>
            <w:szCs w:val="22"/>
          </w:rPr>
          <m:t>=v</m:t>
        </m:r>
      </m:oMath>
      <w:r w:rsidRPr="00162A92">
        <w:rPr>
          <w:rFonts w:ascii="Times New Roman" w:eastAsia="Times New Roman" w:hAnsi="Times New Roman" w:cs="Times New Roman"/>
          <w:color w:val="000000"/>
          <w:sz w:val="22"/>
          <w:szCs w:val="22"/>
        </w:rPr>
        <w:t xml:space="preserve">, and </w:t>
      </w:r>
      <m:oMath>
        <m:r>
          <w:rPr>
            <w:rFonts w:ascii="Cambria Math" w:eastAsia="Times New Roman" w:hAnsi="Cambria Math" w:cs="Times New Roman"/>
            <w:color w:val="000000"/>
            <w:sz w:val="22"/>
            <w:szCs w:val="22"/>
          </w:rPr>
          <m:t>v≠</m:t>
        </m:r>
        <m:sSup>
          <m:sSupPr>
            <m:ctrlPr>
              <w:rPr>
                <w:rFonts w:ascii="Cambria Math" w:eastAsia="Times New Roman" w:hAnsi="Cambria Math" w:cs="Times New Roman"/>
                <w:color w:val="000000"/>
                <w:sz w:val="22"/>
                <w:szCs w:val="22"/>
              </w:rPr>
            </m:ctrlPr>
          </m:sSupPr>
          <m:e>
            <m:r>
              <w:rPr>
                <w:rFonts w:ascii="Cambria Math" w:eastAsia="Times New Roman" w:hAnsi="Cambria Math" w:cs="Times New Roman"/>
                <w:color w:val="000000"/>
                <w:sz w:val="22"/>
                <w:szCs w:val="22"/>
              </w:rPr>
              <m:t>v</m:t>
            </m:r>
          </m:e>
          <m:sup>
            <m:r>
              <w:rPr>
                <w:rFonts w:ascii="Cambria Math" w:eastAsia="Times New Roman" w:hAnsi="Cambria Math" w:cs="Times New Roman"/>
                <w:color w:val="000000"/>
                <w:sz w:val="22"/>
                <w:szCs w:val="22"/>
              </w:rPr>
              <m:t>c</m:t>
            </m:r>
          </m:sup>
        </m:sSup>
        <m:r>
          <w:rPr>
            <w:rFonts w:ascii="Cambria Math" w:eastAsia="Times New Roman" w:hAnsi="Cambria Math" w:cs="Times New Roman"/>
            <w:color w:val="000000"/>
            <w:sz w:val="22"/>
            <w:szCs w:val="22"/>
          </w:rPr>
          <m:t>,</m:t>
        </m:r>
      </m:oMath>
      <w:r w:rsidRPr="00162A92">
        <w:rPr>
          <w:rFonts w:ascii="Times New Roman" w:eastAsia="Times New Roman" w:hAnsi="Times New Roman" w:cs="Times New Roman"/>
          <w:color w:val="000000"/>
          <w:sz w:val="22"/>
          <w:szCs w:val="22"/>
        </w:rPr>
        <w:t xml:space="preserve"> for all </w:t>
      </w:r>
      <m:oMath>
        <m:r>
          <w:rPr>
            <w:rFonts w:ascii="Cambria Math" w:eastAsia="Times New Roman" w:hAnsi="Cambria Math" w:cs="Times New Roman"/>
            <w:color w:val="000000"/>
            <w:sz w:val="22"/>
            <w:szCs w:val="22"/>
          </w:rPr>
          <m:t>v∈V</m:t>
        </m:r>
      </m:oMath>
    </w:p>
    <w:p w14:paraId="213AAF6C" w14:textId="77777777" w:rsidR="00AE3A75" w:rsidRPr="00162A92" w:rsidRDefault="00000000">
      <w:pPr>
        <w:numPr>
          <w:ilvl w:val="0"/>
          <w:numId w:val="1"/>
        </w:numPr>
        <w:pBdr>
          <w:top w:val="nil"/>
          <w:left w:val="nil"/>
          <w:bottom w:val="nil"/>
          <w:right w:val="nil"/>
          <w:between w:val="nil"/>
        </w:pBdr>
        <w:spacing w:before="200" w:line="480" w:lineRule="auto"/>
        <w:rPr>
          <w:rFonts w:ascii="Times New Roman" w:eastAsia="Times New Roman" w:hAnsi="Times New Roman" w:cs="Times New Roman"/>
          <w:color w:val="000000"/>
          <w:sz w:val="22"/>
          <w:szCs w:val="22"/>
        </w:rPr>
      </w:pPr>
      <w:r w:rsidRPr="00162A92">
        <w:rPr>
          <w:rFonts w:ascii="Times New Roman" w:eastAsia="Times New Roman" w:hAnsi="Times New Roman" w:cs="Times New Roman"/>
          <w:color w:val="000000"/>
          <w:sz w:val="22"/>
          <w:szCs w:val="22"/>
        </w:rPr>
        <w:t xml:space="preserve">For all </w:t>
      </w:r>
      <m:oMath>
        <m:r>
          <w:rPr>
            <w:rFonts w:ascii="Cambria Math" w:eastAsia="Times New Roman" w:hAnsi="Cambria Math" w:cs="Times New Roman"/>
            <w:color w:val="000000"/>
            <w:sz w:val="22"/>
            <w:szCs w:val="22"/>
          </w:rPr>
          <m:t>e=</m:t>
        </m:r>
        <m:d>
          <m:dPr>
            <m:ctrlPr>
              <w:rPr>
                <w:rFonts w:ascii="Cambria Math" w:eastAsia="Times New Roman" w:hAnsi="Cambria Math" w:cs="Times New Roman"/>
                <w:color w:val="000000"/>
                <w:sz w:val="22"/>
                <w:szCs w:val="22"/>
              </w:rPr>
            </m:ctrlPr>
          </m:dPr>
          <m:e>
            <m:r>
              <w:rPr>
                <w:rFonts w:ascii="Cambria Math" w:eastAsia="Times New Roman" w:hAnsi="Cambria Math" w:cs="Times New Roman"/>
                <w:color w:val="000000"/>
                <w:sz w:val="22"/>
                <w:szCs w:val="22"/>
              </w:rPr>
              <m:t>u,v</m:t>
            </m:r>
          </m:e>
        </m:d>
        <m:r>
          <w:rPr>
            <w:rFonts w:ascii="Cambria Math" w:eastAsia="Times New Roman" w:hAnsi="Cambria Math" w:cs="Times New Roman"/>
            <w:color w:val="000000"/>
            <w:sz w:val="22"/>
            <w:szCs w:val="22"/>
          </w:rPr>
          <m:t>∈E</m:t>
        </m:r>
      </m:oMath>
      <w:r w:rsidRPr="00162A92">
        <w:rPr>
          <w:rFonts w:ascii="Times New Roman" w:eastAsia="Times New Roman" w:hAnsi="Times New Roman" w:cs="Times New Roman"/>
          <w:color w:val="000000"/>
          <w:sz w:val="22"/>
          <w:szCs w:val="22"/>
        </w:rPr>
        <w:t xml:space="preserve">, </w:t>
      </w:r>
      <m:oMath>
        <m:sSup>
          <m:sSupPr>
            <m:ctrlPr>
              <w:rPr>
                <w:rFonts w:ascii="Cambria Math" w:eastAsia="Times New Roman" w:hAnsi="Cambria Math" w:cs="Times New Roman"/>
                <w:color w:val="000000"/>
                <w:sz w:val="22"/>
                <w:szCs w:val="22"/>
              </w:rPr>
            </m:ctrlPr>
          </m:sSupPr>
          <m:e>
            <m:r>
              <w:rPr>
                <w:rFonts w:ascii="Cambria Math" w:eastAsia="Times New Roman" w:hAnsi="Cambria Math" w:cs="Times New Roman"/>
                <w:color w:val="000000"/>
                <w:sz w:val="22"/>
                <w:szCs w:val="22"/>
              </w:rPr>
              <m:t>e</m:t>
            </m:r>
          </m:e>
          <m:sup>
            <m:r>
              <w:rPr>
                <w:rFonts w:ascii="Cambria Math" w:eastAsia="Times New Roman" w:hAnsi="Cambria Math" w:cs="Times New Roman"/>
                <w:color w:val="000000"/>
                <w:sz w:val="22"/>
                <w:szCs w:val="22"/>
              </w:rPr>
              <m:t>c</m:t>
            </m:r>
          </m:sup>
        </m:sSup>
        <m:r>
          <w:rPr>
            <w:rFonts w:ascii="Cambria Math" w:eastAsia="Times New Roman" w:hAnsi="Cambria Math" w:cs="Times New Roman"/>
            <w:color w:val="000000"/>
            <w:sz w:val="22"/>
            <w:szCs w:val="22"/>
          </w:rPr>
          <m:t>≔</m:t>
        </m:r>
        <m:d>
          <m:dPr>
            <m:ctrlPr>
              <w:rPr>
                <w:rFonts w:ascii="Cambria Math" w:eastAsia="Times New Roman" w:hAnsi="Cambria Math" w:cs="Times New Roman"/>
                <w:color w:val="000000"/>
                <w:sz w:val="22"/>
                <w:szCs w:val="22"/>
              </w:rPr>
            </m:ctrlPr>
          </m:dPr>
          <m:e>
            <m:sSup>
              <m:sSupPr>
                <m:ctrlPr>
                  <w:rPr>
                    <w:rFonts w:ascii="Cambria Math" w:eastAsia="Times New Roman" w:hAnsi="Cambria Math" w:cs="Times New Roman"/>
                    <w:color w:val="000000"/>
                    <w:sz w:val="22"/>
                    <w:szCs w:val="22"/>
                  </w:rPr>
                </m:ctrlPr>
              </m:sSupPr>
              <m:e>
                <m:r>
                  <w:rPr>
                    <w:rFonts w:ascii="Cambria Math" w:eastAsia="Times New Roman" w:hAnsi="Cambria Math" w:cs="Times New Roman"/>
                    <w:color w:val="000000"/>
                    <w:sz w:val="22"/>
                    <w:szCs w:val="22"/>
                  </w:rPr>
                  <m:t>v</m:t>
                </m:r>
              </m:e>
              <m:sup>
                <m:r>
                  <w:rPr>
                    <w:rFonts w:ascii="Cambria Math" w:eastAsia="Times New Roman" w:hAnsi="Cambria Math" w:cs="Times New Roman"/>
                    <w:color w:val="000000"/>
                    <w:sz w:val="22"/>
                    <w:szCs w:val="22"/>
                  </w:rPr>
                  <m:t>c</m:t>
                </m:r>
              </m:sup>
            </m:sSup>
            <m:r>
              <w:rPr>
                <w:rFonts w:ascii="Cambria Math" w:eastAsia="Times New Roman" w:hAnsi="Cambria Math" w:cs="Times New Roman"/>
                <w:color w:val="000000"/>
                <w:sz w:val="22"/>
                <w:szCs w:val="22"/>
              </w:rPr>
              <m:t>,</m:t>
            </m:r>
            <m:sSup>
              <m:sSupPr>
                <m:ctrlPr>
                  <w:rPr>
                    <w:rFonts w:ascii="Cambria Math" w:eastAsia="Times New Roman" w:hAnsi="Cambria Math" w:cs="Times New Roman"/>
                    <w:color w:val="000000"/>
                    <w:sz w:val="22"/>
                    <w:szCs w:val="22"/>
                  </w:rPr>
                </m:ctrlPr>
              </m:sSupPr>
              <m:e>
                <m:r>
                  <w:rPr>
                    <w:rFonts w:ascii="Cambria Math" w:eastAsia="Times New Roman" w:hAnsi="Cambria Math" w:cs="Times New Roman"/>
                    <w:color w:val="000000"/>
                    <w:sz w:val="22"/>
                    <w:szCs w:val="22"/>
                  </w:rPr>
                  <m:t>u</m:t>
                </m:r>
              </m:e>
              <m:sup>
                <m:r>
                  <w:rPr>
                    <w:rFonts w:ascii="Cambria Math" w:eastAsia="Times New Roman" w:hAnsi="Cambria Math" w:cs="Times New Roman"/>
                    <w:color w:val="000000"/>
                    <w:sz w:val="22"/>
                    <w:szCs w:val="22"/>
                  </w:rPr>
                  <m:t>c</m:t>
                </m:r>
              </m:sup>
            </m:sSup>
          </m:e>
        </m:d>
        <m:r>
          <w:rPr>
            <w:rFonts w:ascii="Cambria Math" w:eastAsia="Times New Roman" w:hAnsi="Cambria Math" w:cs="Times New Roman"/>
            <w:color w:val="000000"/>
            <w:sz w:val="22"/>
            <w:szCs w:val="22"/>
          </w:rPr>
          <m:t>∈E</m:t>
        </m:r>
      </m:oMath>
      <w:r w:rsidRPr="00162A92">
        <w:rPr>
          <w:rFonts w:ascii="Times New Roman" w:eastAsia="Times New Roman" w:hAnsi="Times New Roman" w:cs="Times New Roman"/>
          <w:color w:val="000000"/>
          <w:sz w:val="22"/>
          <w:szCs w:val="22"/>
        </w:rPr>
        <w:t xml:space="preserve">. </w:t>
      </w:r>
    </w:p>
    <w:p w14:paraId="63688E49" w14:textId="77777777" w:rsidR="00AE3A75" w:rsidRPr="00162A92" w:rsidRDefault="00000000">
      <w:pPr>
        <w:pBdr>
          <w:top w:val="nil"/>
          <w:left w:val="nil"/>
          <w:bottom w:val="nil"/>
          <w:right w:val="nil"/>
          <w:between w:val="nil"/>
        </w:pBd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color w:val="000000"/>
          <w:sz w:val="22"/>
          <w:szCs w:val="22"/>
        </w:rPr>
        <w:t xml:space="preserve">In a bidirected graph, a </w:t>
      </w:r>
      <w:r w:rsidRPr="00162A92">
        <w:rPr>
          <w:rFonts w:ascii="Times New Roman" w:eastAsia="Times New Roman" w:hAnsi="Times New Roman" w:cs="Times New Roman"/>
          <w:i/>
          <w:color w:val="000000"/>
          <w:sz w:val="22"/>
          <w:szCs w:val="22"/>
        </w:rPr>
        <w:t>binode</w:t>
      </w:r>
      <w:r w:rsidRPr="00162A92">
        <w:rPr>
          <w:rFonts w:ascii="Times New Roman" w:eastAsia="Times New Roman" w:hAnsi="Times New Roman" w:cs="Times New Roman"/>
          <w:color w:val="000000"/>
          <w:sz w:val="22"/>
          <w:szCs w:val="22"/>
        </w:rPr>
        <w:t xml:space="preserve"> is the pair </w:t>
      </w:r>
      <m:oMath>
        <m:r>
          <w:rPr>
            <w:rFonts w:ascii="Cambria Math" w:eastAsia="Times New Roman" w:hAnsi="Cambria Math" w:cs="Times New Roman"/>
            <w:color w:val="000000"/>
            <w:sz w:val="22"/>
            <w:szCs w:val="22"/>
          </w:rPr>
          <m:t>{u,</m:t>
        </m:r>
        <m:sSup>
          <m:sSupPr>
            <m:ctrlPr>
              <w:rPr>
                <w:rFonts w:ascii="Cambria Math" w:eastAsia="Times New Roman" w:hAnsi="Cambria Math" w:cs="Times New Roman"/>
                <w:color w:val="000000"/>
                <w:sz w:val="22"/>
                <w:szCs w:val="22"/>
              </w:rPr>
            </m:ctrlPr>
          </m:sSupPr>
          <m:e>
            <m:r>
              <w:rPr>
                <w:rFonts w:ascii="Cambria Math" w:eastAsia="Times New Roman" w:hAnsi="Cambria Math" w:cs="Times New Roman"/>
                <w:color w:val="000000"/>
                <w:sz w:val="22"/>
                <w:szCs w:val="22"/>
              </w:rPr>
              <m:t>u</m:t>
            </m:r>
          </m:e>
          <m:sup>
            <m:r>
              <w:rPr>
                <w:rFonts w:ascii="Cambria Math" w:eastAsia="Times New Roman" w:hAnsi="Cambria Math" w:cs="Times New Roman"/>
                <w:color w:val="000000"/>
                <w:sz w:val="22"/>
                <w:szCs w:val="22"/>
              </w:rPr>
              <m:t>c</m:t>
            </m:r>
          </m:sup>
        </m:sSup>
        <m:r>
          <w:rPr>
            <w:rFonts w:ascii="Cambria Math" w:eastAsia="Times New Roman" w:hAnsi="Cambria Math" w:cs="Times New Roman"/>
            <w:color w:val="000000"/>
            <w:sz w:val="22"/>
            <w:szCs w:val="22"/>
          </w:rPr>
          <m:t>}</m:t>
        </m:r>
      </m:oMath>
      <w:r w:rsidRPr="00162A92">
        <w:rPr>
          <w:rFonts w:ascii="Times New Roman" w:eastAsia="Times New Roman" w:hAnsi="Times New Roman" w:cs="Times New Roman"/>
          <w:color w:val="000000"/>
          <w:sz w:val="22"/>
          <w:szCs w:val="22"/>
        </w:rPr>
        <w:t xml:space="preserve">; a biedge is </w:t>
      </w:r>
      <m:oMath>
        <m:d>
          <m:dPr>
            <m:begChr m:val="{"/>
            <m:endChr m:val="}"/>
            <m:ctrlPr>
              <w:rPr>
                <w:rFonts w:ascii="Cambria Math" w:eastAsia="Times New Roman" w:hAnsi="Cambria Math" w:cs="Times New Roman"/>
                <w:color w:val="000000"/>
                <w:sz w:val="22"/>
                <w:szCs w:val="22"/>
              </w:rPr>
            </m:ctrlPr>
          </m:dPr>
          <m:e>
            <m:r>
              <w:rPr>
                <w:rFonts w:ascii="Cambria Math" w:eastAsia="Times New Roman" w:hAnsi="Cambria Math" w:cs="Times New Roman"/>
                <w:color w:val="000000"/>
                <w:sz w:val="22"/>
                <w:szCs w:val="22"/>
              </w:rPr>
              <m:t>e,</m:t>
            </m:r>
            <m:sSup>
              <m:sSupPr>
                <m:ctrlPr>
                  <w:rPr>
                    <w:rFonts w:ascii="Cambria Math" w:eastAsia="Times New Roman" w:hAnsi="Cambria Math" w:cs="Times New Roman"/>
                    <w:color w:val="000000"/>
                    <w:sz w:val="22"/>
                    <w:szCs w:val="22"/>
                  </w:rPr>
                </m:ctrlPr>
              </m:sSupPr>
              <m:e>
                <m:r>
                  <w:rPr>
                    <w:rFonts w:ascii="Cambria Math" w:eastAsia="Times New Roman" w:hAnsi="Cambria Math" w:cs="Times New Roman"/>
                    <w:color w:val="000000"/>
                    <w:sz w:val="22"/>
                    <w:szCs w:val="22"/>
                  </w:rPr>
                  <m:t>e</m:t>
                </m:r>
              </m:e>
              <m:sup>
                <m:r>
                  <w:rPr>
                    <w:rFonts w:ascii="Cambria Math" w:eastAsia="Times New Roman" w:hAnsi="Cambria Math" w:cs="Times New Roman"/>
                    <w:color w:val="000000"/>
                    <w:sz w:val="22"/>
                    <w:szCs w:val="22"/>
                  </w:rPr>
                  <m:t>c</m:t>
                </m:r>
              </m:sup>
            </m:sSup>
          </m:e>
        </m:d>
      </m:oMath>
      <w:r w:rsidRPr="00162A92">
        <w:rPr>
          <w:rFonts w:ascii="Times New Roman" w:eastAsia="Times New Roman" w:hAnsi="Times New Roman" w:cs="Times New Roman"/>
          <w:color w:val="000000"/>
          <w:sz w:val="22"/>
          <w:szCs w:val="22"/>
        </w:rPr>
        <w:t xml:space="preserve">. </w:t>
      </w:r>
      <w:r w:rsidRPr="00162A92">
        <w:rPr>
          <w:rFonts w:ascii="Times New Roman" w:eastAsia="Times New Roman" w:hAnsi="Times New Roman" w:cs="Times New Roman"/>
          <w:sz w:val="22"/>
          <w:szCs w:val="22"/>
        </w:rPr>
        <w:t xml:space="preserve"> </w:t>
      </w:r>
      <w:r w:rsidRPr="00162A92">
        <w:rPr>
          <w:rFonts w:ascii="Times New Roman" w:eastAsia="Times New Roman" w:hAnsi="Times New Roman" w:cs="Times New Roman"/>
          <w:color w:val="000000"/>
          <w:sz w:val="22"/>
          <w:szCs w:val="22"/>
        </w:rPr>
        <w:t xml:space="preserve">A </w:t>
      </w:r>
      <w:r w:rsidRPr="00162A92">
        <w:rPr>
          <w:rFonts w:ascii="Times New Roman" w:eastAsia="Times New Roman" w:hAnsi="Times New Roman" w:cs="Times New Roman"/>
          <w:i/>
          <w:color w:val="000000"/>
          <w:sz w:val="22"/>
          <w:szCs w:val="22"/>
        </w:rPr>
        <w:t xml:space="preserve">walk </w:t>
      </w:r>
      <w:r w:rsidRPr="00162A92">
        <w:rPr>
          <w:rFonts w:ascii="Times New Roman" w:eastAsia="Times New Roman" w:hAnsi="Times New Roman" w:cs="Times New Roman"/>
          <w:color w:val="000000"/>
          <w:sz w:val="22"/>
          <w:szCs w:val="22"/>
        </w:rPr>
        <w:t xml:space="preserve">between binodes </w:t>
      </w:r>
      <m:oMath>
        <m:r>
          <w:rPr>
            <w:rFonts w:ascii="Cambria Math" w:eastAsia="Times New Roman" w:hAnsi="Cambria Math" w:cs="Times New Roman"/>
            <w:color w:val="000000"/>
            <w:sz w:val="22"/>
            <w:szCs w:val="22"/>
          </w:rPr>
          <m:t>{</m:t>
        </m:r>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1</m:t>
            </m:r>
          </m:sub>
        </m:sSub>
        <m:r>
          <w:rPr>
            <w:rFonts w:ascii="Cambria Math" w:eastAsia="Times New Roman" w:hAnsi="Cambria Math" w:cs="Times New Roman"/>
            <w:color w:val="000000"/>
            <w:sz w:val="22"/>
            <w:szCs w:val="22"/>
          </w:rPr>
          <m:t>,</m:t>
        </m:r>
        <m:sSubSup>
          <m:sSubSupPr>
            <m:ctrlPr>
              <w:rPr>
                <w:rFonts w:ascii="Cambria Math" w:eastAsia="Times New Roman" w:hAnsi="Cambria Math" w:cs="Times New Roman"/>
                <w:color w:val="000000"/>
                <w:sz w:val="22"/>
                <w:szCs w:val="22"/>
              </w:rPr>
            </m:ctrlPr>
          </m:sSubSup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1</m:t>
            </m:r>
          </m:sub>
          <m:sup>
            <m:r>
              <w:rPr>
                <w:rFonts w:ascii="Cambria Math" w:eastAsia="Times New Roman" w:hAnsi="Cambria Math" w:cs="Times New Roman"/>
                <w:color w:val="000000"/>
                <w:sz w:val="22"/>
                <w:szCs w:val="22"/>
              </w:rPr>
              <m:t>c</m:t>
            </m:r>
          </m:sup>
        </m:sSubSup>
        <m:r>
          <w:rPr>
            <w:rFonts w:ascii="Cambria Math" w:eastAsia="Times New Roman" w:hAnsi="Cambria Math" w:cs="Times New Roman"/>
            <w:color w:val="000000"/>
            <w:sz w:val="22"/>
            <w:szCs w:val="22"/>
          </w:rPr>
          <m:t>}</m:t>
        </m:r>
      </m:oMath>
      <w:r w:rsidRPr="00162A92">
        <w:rPr>
          <w:rFonts w:ascii="Times New Roman" w:eastAsia="Times New Roman" w:hAnsi="Times New Roman" w:cs="Times New Roman"/>
          <w:color w:val="000000"/>
          <w:sz w:val="22"/>
          <w:szCs w:val="22"/>
        </w:rPr>
        <w:t xml:space="preserve"> and </w:t>
      </w:r>
      <m:oMath>
        <m:r>
          <w:rPr>
            <w:rFonts w:ascii="Cambria Math" w:eastAsia="Times New Roman" w:hAnsi="Cambria Math" w:cs="Times New Roman"/>
            <w:color w:val="000000"/>
            <w:sz w:val="22"/>
            <w:szCs w:val="22"/>
          </w:rPr>
          <m:t>{</m:t>
        </m:r>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n</m:t>
            </m:r>
          </m:sub>
        </m:sSub>
        <m:r>
          <w:rPr>
            <w:rFonts w:ascii="Cambria Math" w:eastAsia="Times New Roman" w:hAnsi="Cambria Math" w:cs="Times New Roman"/>
            <w:color w:val="000000"/>
            <w:sz w:val="22"/>
            <w:szCs w:val="22"/>
          </w:rPr>
          <m:t>,</m:t>
        </m:r>
        <m:sSubSup>
          <m:sSubSupPr>
            <m:ctrlPr>
              <w:rPr>
                <w:rFonts w:ascii="Cambria Math" w:eastAsia="Times New Roman" w:hAnsi="Cambria Math" w:cs="Times New Roman"/>
                <w:color w:val="000000"/>
                <w:sz w:val="22"/>
                <w:szCs w:val="22"/>
              </w:rPr>
            </m:ctrlPr>
          </m:sSubSup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n</m:t>
            </m:r>
          </m:sub>
          <m:sup>
            <m:r>
              <w:rPr>
                <w:rFonts w:ascii="Cambria Math" w:eastAsia="Times New Roman" w:hAnsi="Cambria Math" w:cs="Times New Roman"/>
                <w:color w:val="000000"/>
                <w:sz w:val="22"/>
                <w:szCs w:val="22"/>
              </w:rPr>
              <m:t>c</m:t>
            </m:r>
          </m:sup>
        </m:sSubSup>
        <m:r>
          <w:rPr>
            <w:rFonts w:ascii="Cambria Math" w:eastAsia="Times New Roman" w:hAnsi="Cambria Math" w:cs="Times New Roman"/>
            <w:color w:val="000000"/>
            <w:sz w:val="22"/>
            <w:szCs w:val="22"/>
          </w:rPr>
          <m:t>}</m:t>
        </m:r>
      </m:oMath>
      <w:r w:rsidRPr="00162A92">
        <w:rPr>
          <w:rFonts w:ascii="Times New Roman" w:eastAsia="Times New Roman" w:hAnsi="Times New Roman" w:cs="Times New Roman"/>
          <w:color w:val="000000"/>
          <w:sz w:val="22"/>
          <w:szCs w:val="22"/>
        </w:rPr>
        <w:t xml:space="preserve"> is a pair of sequences of nodes, </w:t>
      </w:r>
      <m:oMath>
        <m:d>
          <m:dPr>
            <m:begChr m:val="{"/>
            <m:endChr m:val="}"/>
            <m:ctrlPr>
              <w:rPr>
                <w:rFonts w:ascii="Cambria Math" w:eastAsia="Times New Roman" w:hAnsi="Cambria Math" w:cs="Times New Roman"/>
                <w:color w:val="000000"/>
                <w:sz w:val="22"/>
                <w:szCs w:val="22"/>
              </w:rPr>
            </m:ctrlPr>
          </m:dPr>
          <m:e>
            <m:d>
              <m:dPr>
                <m:ctrlPr>
                  <w:rPr>
                    <w:rFonts w:ascii="Cambria Math" w:eastAsia="Times New Roman" w:hAnsi="Cambria Math" w:cs="Times New Roman"/>
                    <w:color w:val="000000"/>
                    <w:sz w:val="22"/>
                    <w:szCs w:val="22"/>
                  </w:rPr>
                </m:ctrlPr>
              </m:dPr>
              <m:e>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1</m:t>
                    </m:r>
                  </m:sub>
                </m:sSub>
                <m:r>
                  <w:rPr>
                    <w:rFonts w:ascii="Cambria Math" w:eastAsia="Times New Roman" w:hAnsi="Cambria Math" w:cs="Times New Roman"/>
                    <w:color w:val="000000"/>
                    <w:sz w:val="22"/>
                    <w:szCs w:val="22"/>
                  </w:rPr>
                  <m:t>,…,</m:t>
                </m:r>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n</m:t>
                    </m:r>
                  </m:sub>
                </m:sSub>
              </m:e>
            </m:d>
            <m:r>
              <w:rPr>
                <w:rFonts w:ascii="Cambria Math" w:eastAsia="Times New Roman" w:hAnsi="Cambria Math" w:cs="Times New Roman"/>
                <w:color w:val="000000"/>
                <w:sz w:val="22"/>
                <w:szCs w:val="22"/>
              </w:rPr>
              <m:t>,</m:t>
            </m:r>
            <m:d>
              <m:dPr>
                <m:ctrlPr>
                  <w:rPr>
                    <w:rFonts w:ascii="Cambria Math" w:eastAsia="Times New Roman" w:hAnsi="Cambria Math" w:cs="Times New Roman"/>
                    <w:color w:val="000000"/>
                    <w:sz w:val="22"/>
                    <w:szCs w:val="22"/>
                  </w:rPr>
                </m:ctrlPr>
              </m:dPr>
              <m:e>
                <m:sSubSup>
                  <m:sSubSupPr>
                    <m:ctrlPr>
                      <w:rPr>
                        <w:rFonts w:ascii="Cambria Math" w:eastAsia="Times New Roman" w:hAnsi="Cambria Math" w:cs="Times New Roman"/>
                        <w:color w:val="000000"/>
                        <w:sz w:val="22"/>
                        <w:szCs w:val="22"/>
                      </w:rPr>
                    </m:ctrlPr>
                  </m:sSubSup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n</m:t>
                    </m:r>
                  </m:sub>
                  <m:sup>
                    <m:r>
                      <w:rPr>
                        <w:rFonts w:ascii="Cambria Math" w:eastAsia="Times New Roman" w:hAnsi="Cambria Math" w:cs="Times New Roman"/>
                        <w:color w:val="000000"/>
                        <w:sz w:val="22"/>
                        <w:szCs w:val="22"/>
                      </w:rPr>
                      <m:t>c</m:t>
                    </m:r>
                  </m:sup>
                </m:sSubSup>
                <m:r>
                  <w:rPr>
                    <w:rFonts w:ascii="Cambria Math" w:eastAsia="Times New Roman" w:hAnsi="Cambria Math" w:cs="Times New Roman"/>
                    <w:color w:val="000000"/>
                    <w:sz w:val="22"/>
                    <w:szCs w:val="22"/>
                  </w:rPr>
                  <m:t>,…,</m:t>
                </m:r>
                <m:sSubSup>
                  <m:sSubSupPr>
                    <m:ctrlPr>
                      <w:rPr>
                        <w:rFonts w:ascii="Cambria Math" w:eastAsia="Times New Roman" w:hAnsi="Cambria Math" w:cs="Times New Roman"/>
                        <w:color w:val="000000"/>
                        <w:sz w:val="22"/>
                        <w:szCs w:val="22"/>
                      </w:rPr>
                    </m:ctrlPr>
                  </m:sSubSup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1</m:t>
                    </m:r>
                  </m:sub>
                  <m:sup>
                    <m:r>
                      <w:rPr>
                        <w:rFonts w:ascii="Cambria Math" w:eastAsia="Times New Roman" w:hAnsi="Cambria Math" w:cs="Times New Roman"/>
                        <w:color w:val="000000"/>
                        <w:sz w:val="22"/>
                        <w:szCs w:val="22"/>
                      </w:rPr>
                      <m:t>c</m:t>
                    </m:r>
                  </m:sup>
                </m:sSubSup>
              </m:e>
            </m:d>
          </m:e>
        </m:d>
      </m:oMath>
      <w:r w:rsidRPr="00162A92">
        <w:rPr>
          <w:rFonts w:ascii="Times New Roman" w:eastAsia="Times New Roman" w:hAnsi="Times New Roman" w:cs="Times New Roman"/>
          <w:color w:val="000000"/>
          <w:sz w:val="22"/>
          <w:szCs w:val="22"/>
        </w:rPr>
        <w:t xml:space="preserve">, such that </w:t>
      </w:r>
      <m:oMath>
        <m:d>
          <m:dPr>
            <m:ctrlPr>
              <w:rPr>
                <w:rFonts w:ascii="Cambria Math" w:eastAsia="Times New Roman" w:hAnsi="Cambria Math" w:cs="Times New Roman"/>
                <w:color w:val="000000"/>
                <w:sz w:val="22"/>
                <w:szCs w:val="22"/>
              </w:rPr>
            </m:ctrlPr>
          </m:dPr>
          <m:e>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i</m:t>
                </m:r>
              </m:sub>
            </m:sSub>
            <m:r>
              <w:rPr>
                <w:rFonts w:ascii="Cambria Math" w:eastAsia="Times New Roman" w:hAnsi="Cambria Math" w:cs="Times New Roman"/>
                <w:color w:val="000000"/>
                <w:sz w:val="22"/>
                <w:szCs w:val="22"/>
              </w:rPr>
              <m:t xml:space="preserve">, </m:t>
            </m:r>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i+1</m:t>
                </m:r>
              </m:sub>
            </m:sSub>
          </m:e>
        </m:d>
        <m:r>
          <w:rPr>
            <w:rFonts w:ascii="Cambria Math" w:eastAsia="Times New Roman" w:hAnsi="Cambria Math" w:cs="Times New Roman"/>
            <w:color w:val="000000"/>
            <w:sz w:val="22"/>
            <w:szCs w:val="22"/>
          </w:rPr>
          <m:t>∈E</m:t>
        </m:r>
      </m:oMath>
      <w:r w:rsidRPr="00162A92">
        <w:rPr>
          <w:rFonts w:ascii="Times New Roman" w:eastAsia="Times New Roman" w:hAnsi="Times New Roman" w:cs="Times New Roman"/>
          <w:color w:val="000000"/>
          <w:sz w:val="22"/>
          <w:szCs w:val="22"/>
        </w:rPr>
        <w:t xml:space="preserve"> for </w:t>
      </w:r>
      <m:oMath>
        <m:r>
          <w:rPr>
            <w:rFonts w:ascii="Cambria Math" w:eastAsia="Times New Roman" w:hAnsi="Cambria Math" w:cs="Times New Roman"/>
            <w:color w:val="000000"/>
            <w:sz w:val="22"/>
            <w:szCs w:val="22"/>
          </w:rPr>
          <m:t>i=1,…,n-1</m:t>
        </m:r>
      </m:oMath>
      <w:r w:rsidRPr="00162A92">
        <w:rPr>
          <w:rFonts w:ascii="Times New Roman" w:eastAsia="Times New Roman" w:hAnsi="Times New Roman" w:cs="Times New Roman"/>
          <w:color w:val="000000"/>
          <w:sz w:val="22"/>
          <w:szCs w:val="22"/>
        </w:rPr>
        <w:t xml:space="preserve">. A walk is called a </w:t>
      </w:r>
      <w:r w:rsidRPr="00162A92">
        <w:rPr>
          <w:rFonts w:ascii="Times New Roman" w:eastAsia="Times New Roman" w:hAnsi="Times New Roman" w:cs="Times New Roman"/>
          <w:i/>
          <w:color w:val="000000"/>
          <w:sz w:val="22"/>
          <w:szCs w:val="22"/>
        </w:rPr>
        <w:t>path</w:t>
      </w:r>
      <w:r w:rsidRPr="00162A92">
        <w:rPr>
          <w:rFonts w:ascii="Times New Roman" w:eastAsia="Times New Roman" w:hAnsi="Times New Roman" w:cs="Times New Roman"/>
          <w:color w:val="000000"/>
          <w:sz w:val="22"/>
          <w:szCs w:val="22"/>
        </w:rPr>
        <w:t xml:space="preserve"> if it has no repeated binodes: </w:t>
      </w:r>
      <m:oMath>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i</m:t>
            </m:r>
          </m:sub>
        </m:sSub>
        <m:r>
          <w:rPr>
            <w:rFonts w:ascii="Cambria Math" w:eastAsia="Times New Roman" w:hAnsi="Cambria Math" w:cs="Times New Roman"/>
            <w:color w:val="000000"/>
            <w:sz w:val="22"/>
            <w:szCs w:val="22"/>
          </w:rPr>
          <m:t>,</m:t>
        </m:r>
        <m:sSubSup>
          <m:sSubSupPr>
            <m:ctrlPr>
              <w:rPr>
                <w:rFonts w:ascii="Cambria Math" w:eastAsia="Times New Roman" w:hAnsi="Cambria Math" w:cs="Times New Roman"/>
                <w:color w:val="000000"/>
                <w:sz w:val="22"/>
                <w:szCs w:val="22"/>
              </w:rPr>
            </m:ctrlPr>
          </m:sSubSup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i</m:t>
            </m:r>
          </m:sub>
          <m:sup>
            <m:r>
              <w:rPr>
                <w:rFonts w:ascii="Cambria Math" w:eastAsia="Times New Roman" w:hAnsi="Cambria Math" w:cs="Times New Roman"/>
                <w:color w:val="000000"/>
                <w:sz w:val="22"/>
                <w:szCs w:val="22"/>
              </w:rPr>
              <m:t>c</m:t>
            </m:r>
          </m:sup>
        </m:sSubSup>
        <m:r>
          <w:rPr>
            <w:rFonts w:ascii="Cambria Math" w:eastAsia="Times New Roman" w:hAnsi="Cambria Math" w:cs="Times New Roman"/>
            <w:color w:val="000000"/>
            <w:sz w:val="22"/>
            <w:szCs w:val="22"/>
          </w:rPr>
          <m:t>}=</m:t>
        </m:r>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j</m:t>
            </m:r>
          </m:sub>
        </m:sSub>
        <m:r>
          <w:rPr>
            <w:rFonts w:ascii="Cambria Math" w:eastAsia="Times New Roman" w:hAnsi="Cambria Math" w:cs="Times New Roman"/>
            <w:color w:val="000000"/>
            <w:sz w:val="22"/>
            <w:szCs w:val="22"/>
          </w:rPr>
          <m:t>,</m:t>
        </m:r>
        <m:sSubSup>
          <m:sSubSupPr>
            <m:ctrlPr>
              <w:rPr>
                <w:rFonts w:ascii="Cambria Math" w:eastAsia="Times New Roman" w:hAnsi="Cambria Math" w:cs="Times New Roman"/>
                <w:color w:val="000000"/>
                <w:sz w:val="22"/>
                <w:szCs w:val="22"/>
              </w:rPr>
            </m:ctrlPr>
          </m:sSubSupPr>
          <m:e>
            <m:r>
              <w:rPr>
                <w:rFonts w:ascii="Cambria Math" w:eastAsia="Times New Roman" w:hAnsi="Cambria Math" w:cs="Times New Roman"/>
                <w:color w:val="000000"/>
                <w:sz w:val="22"/>
                <w:szCs w:val="22"/>
              </w:rPr>
              <m:t>v</m:t>
            </m:r>
          </m:e>
          <m:sub>
            <m:r>
              <w:rPr>
                <w:rFonts w:ascii="Cambria Math" w:eastAsia="Times New Roman" w:hAnsi="Cambria Math" w:cs="Times New Roman"/>
                <w:color w:val="000000"/>
                <w:sz w:val="22"/>
                <w:szCs w:val="22"/>
              </w:rPr>
              <m:t>j</m:t>
            </m:r>
          </m:sub>
          <m:sup>
            <m:r>
              <w:rPr>
                <w:rFonts w:ascii="Cambria Math" w:eastAsia="Times New Roman" w:hAnsi="Cambria Math" w:cs="Times New Roman"/>
                <w:color w:val="000000"/>
                <w:sz w:val="22"/>
                <w:szCs w:val="22"/>
              </w:rPr>
              <m:t>c</m:t>
            </m:r>
          </m:sup>
        </m:sSubSup>
        <m:r>
          <w:rPr>
            <w:rFonts w:ascii="Cambria Math" w:eastAsia="Times New Roman" w:hAnsi="Cambria Math" w:cs="Times New Roman"/>
            <w:color w:val="000000"/>
            <w:sz w:val="22"/>
            <w:szCs w:val="22"/>
          </w:rPr>
          <m:t>}→i=j</m:t>
        </m:r>
      </m:oMath>
      <w:r w:rsidRPr="00162A92">
        <w:rPr>
          <w:rFonts w:ascii="Times New Roman" w:eastAsia="Times New Roman" w:hAnsi="Times New Roman" w:cs="Times New Roman"/>
          <w:color w:val="000000"/>
          <w:sz w:val="22"/>
          <w:szCs w:val="22"/>
        </w:rPr>
        <w:t xml:space="preserve">. </w:t>
      </w:r>
    </w:p>
    <w:p w14:paraId="22CE99AF" w14:textId="7B4BF3BC" w:rsidR="00AE3A75" w:rsidRPr="00162A92" w:rsidRDefault="00000000" w:rsidP="00F049A1">
      <w:pPr>
        <w:spacing w:before="200" w:line="480" w:lineRule="auto"/>
        <w:rPr>
          <w:rFonts w:ascii="Times New Roman" w:eastAsia="Times New Roman" w:hAnsi="Times New Roman" w:cs="Times New Roman"/>
          <w:b/>
          <w:sz w:val="22"/>
          <w:szCs w:val="22"/>
        </w:rPr>
      </w:pPr>
      <w:r w:rsidRPr="00162A92">
        <w:rPr>
          <w:rFonts w:ascii="Times New Roman" w:eastAsia="Times New Roman" w:hAnsi="Times New Roman" w:cs="Times New Roman"/>
          <w:b/>
          <w:sz w:val="22"/>
          <w:szCs w:val="22"/>
        </w:rPr>
        <w:t xml:space="preserve">Reference </w:t>
      </w:r>
      <w:r w:rsidR="009D0602" w:rsidRPr="00162A92">
        <w:rPr>
          <w:rFonts w:ascii="Times New Roman" w:eastAsia="Times New Roman" w:hAnsi="Times New Roman" w:cs="Times New Roman"/>
          <w:b/>
          <w:sz w:val="22"/>
          <w:szCs w:val="22"/>
        </w:rPr>
        <w:t>t</w:t>
      </w:r>
      <w:r w:rsidRPr="00162A92">
        <w:rPr>
          <w:rFonts w:ascii="Times New Roman" w:eastAsia="Times New Roman" w:hAnsi="Times New Roman" w:cs="Times New Roman"/>
          <w:b/>
          <w:sz w:val="22"/>
          <w:szCs w:val="22"/>
        </w:rPr>
        <w:t xml:space="preserve">ree and </w:t>
      </w:r>
      <w:r w:rsidR="009D0602" w:rsidRPr="00162A92">
        <w:rPr>
          <w:rFonts w:ascii="Times New Roman" w:eastAsia="Times New Roman" w:hAnsi="Times New Roman" w:cs="Times New Roman"/>
          <w:b/>
          <w:sz w:val="22"/>
          <w:szCs w:val="22"/>
        </w:rPr>
        <w:t>v</w:t>
      </w:r>
      <w:r w:rsidRPr="00162A92">
        <w:rPr>
          <w:rFonts w:ascii="Times New Roman" w:eastAsia="Times New Roman" w:hAnsi="Times New Roman" w:cs="Times New Roman"/>
          <w:b/>
          <w:sz w:val="22"/>
          <w:szCs w:val="22"/>
        </w:rPr>
        <w:t xml:space="preserve">ariant </w:t>
      </w:r>
      <w:r w:rsidR="009D0602" w:rsidRPr="00162A92">
        <w:rPr>
          <w:rFonts w:ascii="Times New Roman" w:eastAsia="Times New Roman" w:hAnsi="Times New Roman" w:cs="Times New Roman"/>
          <w:b/>
          <w:sz w:val="22"/>
          <w:szCs w:val="22"/>
        </w:rPr>
        <w:t>e</w:t>
      </w:r>
      <w:r w:rsidRPr="00162A92">
        <w:rPr>
          <w:rFonts w:ascii="Times New Roman" w:eastAsia="Times New Roman" w:hAnsi="Times New Roman" w:cs="Times New Roman"/>
          <w:b/>
          <w:sz w:val="22"/>
          <w:szCs w:val="22"/>
        </w:rPr>
        <w:t>dges</w:t>
      </w:r>
    </w:p>
    <w:p w14:paraId="6AEA8E1C" w14:textId="16431D74" w:rsidR="00AE3A75" w:rsidRPr="00162A92" w:rsidRDefault="00000000">
      <w:pPr>
        <w:pBdr>
          <w:top w:val="nil"/>
          <w:left w:val="nil"/>
          <w:bottom w:val="nil"/>
          <w:right w:val="nil"/>
          <w:between w:val="nil"/>
        </w:pBd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A bidirected graph is a </w:t>
      </w:r>
      <w:r w:rsidRPr="00162A92">
        <w:rPr>
          <w:rFonts w:ascii="Times New Roman" w:eastAsia="Times New Roman" w:hAnsi="Times New Roman" w:cs="Times New Roman"/>
          <w:i/>
          <w:sz w:val="22"/>
          <w:szCs w:val="22"/>
        </w:rPr>
        <w:t xml:space="preserve">rooted tree </w:t>
      </w:r>
      <w:r w:rsidRPr="00162A92">
        <w:rPr>
          <w:rFonts w:ascii="Times New Roman" w:eastAsia="Times New Roman" w:hAnsi="Times New Roman" w:cs="Times New Roman"/>
          <w:sz w:val="22"/>
          <w:szCs w:val="22"/>
        </w:rPr>
        <w:t xml:space="preserve">with root </w:t>
      </w:r>
      <m:oMath>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r</m:t>
            </m:r>
          </m:e>
          <m:sub>
            <m:r>
              <w:rPr>
                <w:rFonts w:ascii="Cambria Math" w:eastAsia="Times New Roman" w:hAnsi="Cambria Math" w:cs="Times New Roman"/>
                <w:sz w:val="22"/>
                <w:szCs w:val="22"/>
              </w:rPr>
              <m:t>1</m:t>
            </m:r>
          </m:sub>
        </m:sSub>
        <m:r>
          <w:rPr>
            <w:rFonts w:ascii="Cambria Math" w:eastAsia="Times New Roman" w:hAnsi="Cambria Math" w:cs="Times New Roman"/>
            <w:sz w:val="22"/>
            <w:szCs w:val="22"/>
          </w:rPr>
          <m:t>,</m:t>
        </m:r>
        <m:sSubSup>
          <m:sSubSupPr>
            <m:ctrlPr>
              <w:rPr>
                <w:rFonts w:ascii="Cambria Math" w:eastAsia="Times New Roman" w:hAnsi="Cambria Math" w:cs="Times New Roman"/>
                <w:sz w:val="22"/>
                <w:szCs w:val="22"/>
              </w:rPr>
            </m:ctrlPr>
          </m:sSubSupPr>
          <m:e>
            <m:r>
              <w:rPr>
                <w:rFonts w:ascii="Cambria Math" w:eastAsia="Times New Roman" w:hAnsi="Cambria Math" w:cs="Times New Roman"/>
                <w:sz w:val="22"/>
                <w:szCs w:val="22"/>
              </w:rPr>
              <m:t>r</m:t>
            </m:r>
          </m:e>
          <m:sub>
            <m:r>
              <w:rPr>
                <w:rFonts w:ascii="Cambria Math" w:eastAsia="Times New Roman" w:hAnsi="Cambria Math" w:cs="Times New Roman"/>
                <w:sz w:val="22"/>
                <w:szCs w:val="22"/>
              </w:rPr>
              <m:t>1</m:t>
            </m:r>
          </m:sub>
          <m:sup>
            <m:r>
              <w:rPr>
                <w:rFonts w:ascii="Cambria Math" w:eastAsia="Times New Roman" w:hAnsi="Cambria Math" w:cs="Times New Roman"/>
                <w:sz w:val="22"/>
                <w:szCs w:val="22"/>
              </w:rPr>
              <m:t>c</m:t>
            </m:r>
          </m:sup>
        </m:sSubSup>
        <m:r>
          <w:rPr>
            <w:rFonts w:ascii="Cambria Math" w:eastAsia="Times New Roman" w:hAnsi="Cambria Math" w:cs="Times New Roman"/>
            <w:sz w:val="22"/>
            <w:szCs w:val="22"/>
          </w:rPr>
          <m:t>}</m:t>
        </m:r>
      </m:oMath>
      <w:r w:rsidRPr="00162A92">
        <w:rPr>
          <w:rFonts w:ascii="Times New Roman" w:eastAsia="Times New Roman" w:hAnsi="Times New Roman" w:cs="Times New Roman"/>
          <w:sz w:val="22"/>
          <w:szCs w:val="22"/>
        </w:rPr>
        <w:t xml:space="preserve"> if for all other binodes </w:t>
      </w:r>
      <m:oMath>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v</m:t>
            </m:r>
          </m:e>
          <m:sub>
            <m:r>
              <w:rPr>
                <w:rFonts w:ascii="Cambria Math" w:eastAsia="Times New Roman" w:hAnsi="Cambria Math" w:cs="Times New Roman"/>
                <w:sz w:val="22"/>
                <w:szCs w:val="22"/>
              </w:rPr>
              <m:t>1</m:t>
            </m:r>
          </m:sub>
        </m:sSub>
        <m:r>
          <w:rPr>
            <w:rFonts w:ascii="Cambria Math" w:eastAsia="Times New Roman" w:hAnsi="Cambria Math" w:cs="Times New Roman"/>
            <w:sz w:val="22"/>
            <w:szCs w:val="22"/>
          </w:rPr>
          <m:t>,</m:t>
        </m:r>
        <m:sSubSup>
          <m:sSubSupPr>
            <m:ctrlPr>
              <w:rPr>
                <w:rFonts w:ascii="Cambria Math" w:eastAsia="Times New Roman" w:hAnsi="Cambria Math" w:cs="Times New Roman"/>
                <w:sz w:val="22"/>
                <w:szCs w:val="22"/>
              </w:rPr>
            </m:ctrlPr>
          </m:sSubSupPr>
          <m:e>
            <m:r>
              <w:rPr>
                <w:rFonts w:ascii="Cambria Math" w:eastAsia="Times New Roman" w:hAnsi="Cambria Math" w:cs="Times New Roman"/>
                <w:sz w:val="22"/>
                <w:szCs w:val="22"/>
              </w:rPr>
              <m:t>v</m:t>
            </m:r>
          </m:e>
          <m:sub>
            <m:r>
              <w:rPr>
                <w:rFonts w:ascii="Cambria Math" w:eastAsia="Times New Roman" w:hAnsi="Cambria Math" w:cs="Times New Roman"/>
                <w:sz w:val="22"/>
                <w:szCs w:val="22"/>
              </w:rPr>
              <m:t>1</m:t>
            </m:r>
          </m:sub>
          <m:sup>
            <m:r>
              <w:rPr>
                <w:rFonts w:ascii="Cambria Math" w:eastAsia="Times New Roman" w:hAnsi="Cambria Math" w:cs="Times New Roman"/>
                <w:sz w:val="22"/>
                <w:szCs w:val="22"/>
              </w:rPr>
              <m:t>c</m:t>
            </m:r>
          </m:sup>
        </m:sSubSup>
        <m:r>
          <w:rPr>
            <w:rFonts w:ascii="Cambria Math" w:eastAsia="Times New Roman" w:hAnsi="Cambria Math" w:cs="Times New Roman"/>
            <w:sz w:val="22"/>
            <w:szCs w:val="22"/>
          </w:rPr>
          <m:t>}</m:t>
        </m:r>
      </m:oMath>
      <w:r w:rsidRPr="00162A92">
        <w:rPr>
          <w:rFonts w:ascii="Times New Roman" w:eastAsia="Times New Roman" w:hAnsi="Times New Roman" w:cs="Times New Roman"/>
          <w:sz w:val="22"/>
          <w:szCs w:val="22"/>
        </w:rPr>
        <w:t xml:space="preserve">, there exists a unique path between </w:t>
      </w:r>
      <m:oMath>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r</m:t>
            </m:r>
          </m:e>
          <m:sub>
            <m:r>
              <w:rPr>
                <w:rFonts w:ascii="Cambria Math" w:eastAsia="Times New Roman" w:hAnsi="Cambria Math" w:cs="Times New Roman"/>
                <w:sz w:val="22"/>
                <w:szCs w:val="22"/>
              </w:rPr>
              <m:t>1</m:t>
            </m:r>
          </m:sub>
        </m:sSub>
        <m:r>
          <w:rPr>
            <w:rFonts w:ascii="Cambria Math" w:eastAsia="Times New Roman" w:hAnsi="Cambria Math" w:cs="Times New Roman"/>
            <w:sz w:val="22"/>
            <w:szCs w:val="22"/>
          </w:rPr>
          <m:t>,</m:t>
        </m:r>
        <m:sSubSup>
          <m:sSubSupPr>
            <m:ctrlPr>
              <w:rPr>
                <w:rFonts w:ascii="Cambria Math" w:eastAsia="Times New Roman" w:hAnsi="Cambria Math" w:cs="Times New Roman"/>
                <w:sz w:val="22"/>
                <w:szCs w:val="22"/>
              </w:rPr>
            </m:ctrlPr>
          </m:sSubSupPr>
          <m:e>
            <m:r>
              <w:rPr>
                <w:rFonts w:ascii="Cambria Math" w:eastAsia="Times New Roman" w:hAnsi="Cambria Math" w:cs="Times New Roman"/>
                <w:sz w:val="22"/>
                <w:szCs w:val="22"/>
              </w:rPr>
              <m:t>r</m:t>
            </m:r>
          </m:e>
          <m:sub>
            <m:r>
              <w:rPr>
                <w:rFonts w:ascii="Cambria Math" w:eastAsia="Times New Roman" w:hAnsi="Cambria Math" w:cs="Times New Roman"/>
                <w:sz w:val="22"/>
                <w:szCs w:val="22"/>
              </w:rPr>
              <m:t>1</m:t>
            </m:r>
          </m:sub>
          <m:sup>
            <m:r>
              <w:rPr>
                <w:rFonts w:ascii="Cambria Math" w:eastAsia="Times New Roman" w:hAnsi="Cambria Math" w:cs="Times New Roman"/>
                <w:sz w:val="22"/>
                <w:szCs w:val="22"/>
              </w:rPr>
              <m:t>c</m:t>
            </m:r>
          </m:sup>
        </m:sSubSup>
        <m:r>
          <w:rPr>
            <w:rFonts w:ascii="Cambria Math" w:eastAsia="Times New Roman" w:hAnsi="Cambria Math" w:cs="Times New Roman"/>
            <w:sz w:val="22"/>
            <w:szCs w:val="22"/>
          </w:rPr>
          <m:t>}</m:t>
        </m:r>
      </m:oMath>
      <w:r w:rsidRPr="00162A92">
        <w:rPr>
          <w:rFonts w:ascii="Times New Roman" w:eastAsia="Times New Roman" w:hAnsi="Times New Roman" w:cs="Times New Roman"/>
          <w:sz w:val="22"/>
          <w:szCs w:val="22"/>
        </w:rPr>
        <w:t xml:space="preserve"> and </w:t>
      </w:r>
      <m:oMath>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v</m:t>
            </m:r>
          </m:e>
          <m:sub>
            <m:r>
              <w:rPr>
                <w:rFonts w:ascii="Cambria Math" w:eastAsia="Times New Roman" w:hAnsi="Cambria Math" w:cs="Times New Roman"/>
                <w:sz w:val="22"/>
                <w:szCs w:val="22"/>
              </w:rPr>
              <m:t>1</m:t>
            </m:r>
          </m:sub>
        </m:sSub>
        <m:r>
          <w:rPr>
            <w:rFonts w:ascii="Cambria Math" w:eastAsia="Times New Roman" w:hAnsi="Cambria Math" w:cs="Times New Roman"/>
            <w:sz w:val="22"/>
            <w:szCs w:val="22"/>
          </w:rPr>
          <m:t>,</m:t>
        </m:r>
        <m:sSubSup>
          <m:sSubSupPr>
            <m:ctrlPr>
              <w:rPr>
                <w:rFonts w:ascii="Cambria Math" w:eastAsia="Times New Roman" w:hAnsi="Cambria Math" w:cs="Times New Roman"/>
                <w:sz w:val="22"/>
                <w:szCs w:val="22"/>
              </w:rPr>
            </m:ctrlPr>
          </m:sSubSupPr>
          <m:e>
            <m:r>
              <w:rPr>
                <w:rFonts w:ascii="Cambria Math" w:eastAsia="Times New Roman" w:hAnsi="Cambria Math" w:cs="Times New Roman"/>
                <w:sz w:val="22"/>
                <w:szCs w:val="22"/>
              </w:rPr>
              <m:t>v</m:t>
            </m:r>
          </m:e>
          <m:sub>
            <m:r>
              <w:rPr>
                <w:rFonts w:ascii="Cambria Math" w:eastAsia="Times New Roman" w:hAnsi="Cambria Math" w:cs="Times New Roman"/>
                <w:sz w:val="22"/>
                <w:szCs w:val="22"/>
              </w:rPr>
              <m:t>1</m:t>
            </m:r>
          </m:sub>
          <m:sup>
            <m:r>
              <w:rPr>
                <w:rFonts w:ascii="Cambria Math" w:eastAsia="Times New Roman" w:hAnsi="Cambria Math" w:cs="Times New Roman"/>
                <w:sz w:val="22"/>
                <w:szCs w:val="22"/>
              </w:rPr>
              <m:t>c</m:t>
            </m:r>
          </m:sup>
        </m:sSubSup>
        <m:r>
          <w:rPr>
            <w:rFonts w:ascii="Cambria Math" w:eastAsia="Times New Roman" w:hAnsi="Cambria Math" w:cs="Times New Roman"/>
            <w:sz w:val="22"/>
            <w:szCs w:val="22"/>
          </w:rPr>
          <m:t>}</m:t>
        </m:r>
      </m:oMath>
      <w:r w:rsidRPr="00162A92">
        <w:rPr>
          <w:rFonts w:ascii="Times New Roman" w:eastAsia="Times New Roman" w:hAnsi="Times New Roman" w:cs="Times New Roman"/>
          <w:sz w:val="22"/>
          <w:szCs w:val="22"/>
        </w:rPr>
        <w:t xml:space="preserve">. Such a bidirected graph is inversion-free: its nodes </w:t>
      </w:r>
      <m:oMath>
        <m:r>
          <w:rPr>
            <w:rFonts w:ascii="Cambria Math" w:eastAsia="Times New Roman" w:hAnsi="Cambria Math" w:cs="Times New Roman"/>
            <w:sz w:val="22"/>
            <w:szCs w:val="22"/>
          </w:rPr>
          <m:t>V</m:t>
        </m:r>
      </m:oMath>
      <w:r w:rsidRPr="00162A92">
        <w:rPr>
          <w:rFonts w:ascii="Times New Roman" w:eastAsia="Times New Roman" w:hAnsi="Times New Roman" w:cs="Times New Roman"/>
          <w:sz w:val="22"/>
          <w:szCs w:val="22"/>
        </w:rPr>
        <w:t xml:space="preserve"> can be partitioned into two components with no edges between them,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Pr="00162A92">
        <w:rPr>
          <w:rFonts w:ascii="Times New Roman" w:eastAsia="Times New Roman" w:hAnsi="Times New Roman" w:cs="Times New Roman"/>
          <w:sz w:val="22"/>
          <w:szCs w:val="22"/>
        </w:rPr>
        <w:t xml:space="preserve"> and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Pr="00162A92">
        <w:rPr>
          <w:rFonts w:ascii="Times New Roman" w:eastAsia="Times New Roman" w:hAnsi="Times New Roman" w:cs="Times New Roman"/>
          <w:sz w:val="22"/>
          <w:szCs w:val="22"/>
        </w:rPr>
        <w:t xml:space="preserve">, such that if </w:t>
      </w:r>
      <m:oMath>
        <m:r>
          <w:rPr>
            <w:rFonts w:ascii="Cambria Math" w:eastAsia="Times New Roman" w:hAnsi="Cambria Math" w:cs="Times New Roman"/>
            <w:sz w:val="22"/>
            <w:szCs w:val="22"/>
          </w:rPr>
          <m:t>v∈</m:t>
        </m:r>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Pr="00162A92">
        <w:rPr>
          <w:rFonts w:ascii="Times New Roman" w:eastAsia="Times New Roman" w:hAnsi="Times New Roman" w:cs="Times New Roman"/>
          <w:sz w:val="22"/>
          <w:szCs w:val="22"/>
        </w:rPr>
        <w:t xml:space="preserve"> then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c</m:t>
            </m:r>
          </m:sup>
        </m:sSup>
        <m:r>
          <w:rPr>
            <w:rFonts w:ascii="Cambria Math" w:eastAsia="Times New Roman" w:hAnsi="Cambria Math" w:cs="Times New Roman"/>
            <w:sz w:val="22"/>
            <w:szCs w:val="22"/>
          </w:rPr>
          <m:t>∈</m:t>
        </m:r>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Pr="00162A92">
        <w:rPr>
          <w:rFonts w:ascii="Times New Roman" w:eastAsia="Times New Roman" w:hAnsi="Times New Roman" w:cs="Times New Roman"/>
          <w:sz w:val="22"/>
          <w:szCs w:val="22"/>
        </w:rPr>
        <w:t xml:space="preserve">. </w:t>
      </w:r>
      <w:r w:rsidR="00162A92">
        <w:rPr>
          <w:rFonts w:ascii="Times New Roman" w:eastAsia="Times New Roman" w:hAnsi="Times New Roman" w:cs="Times New Roman"/>
          <w:sz w:val="22"/>
          <w:szCs w:val="22"/>
        </w:rPr>
        <w:t xml:space="preserve">Before finding the reference tree, we pre-specify the direction of each node (see below). </w:t>
      </w:r>
      <w:r w:rsidRPr="00162A92">
        <w:rPr>
          <w:rFonts w:ascii="Times New Roman" w:eastAsia="Times New Roman" w:hAnsi="Times New Roman" w:cs="Times New Roman"/>
          <w:sz w:val="22"/>
          <w:szCs w:val="22"/>
        </w:rPr>
        <w:t xml:space="preserve">A bidirected graph </w:t>
      </w:r>
      <m:oMath>
        <m:r>
          <w:rPr>
            <w:rFonts w:ascii="Cambria Math" w:eastAsia="Times New Roman" w:hAnsi="Cambria Math" w:cs="Times New Roman"/>
            <w:sz w:val="22"/>
            <w:szCs w:val="22"/>
          </w:rPr>
          <m:t>S=(</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V</m:t>
            </m:r>
          </m:e>
          <m:sub>
            <m:r>
              <w:rPr>
                <w:rFonts w:ascii="Cambria Math" w:eastAsia="Times New Roman" w:hAnsi="Cambria Math" w:cs="Times New Roman"/>
                <w:sz w:val="22"/>
                <w:szCs w:val="22"/>
              </w:rPr>
              <m:t>s</m:t>
            </m:r>
          </m:sub>
        </m:sSub>
        <m:r>
          <w:rPr>
            <w:rFonts w:ascii="Cambria Math" w:eastAsia="Times New Roman" w:hAnsi="Cambria Math" w:cs="Times New Roman"/>
            <w:sz w:val="22"/>
            <w:szCs w:val="22"/>
          </w:rPr>
          <m:t xml:space="preserve">, </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E</m:t>
            </m:r>
          </m:e>
          <m:sub>
            <m:r>
              <w:rPr>
                <w:rFonts w:ascii="Cambria Math" w:eastAsia="Times New Roman" w:hAnsi="Cambria Math" w:cs="Times New Roman"/>
                <w:sz w:val="22"/>
                <w:szCs w:val="22"/>
              </w:rPr>
              <m:t>s</m:t>
            </m:r>
          </m:sub>
        </m:sSub>
        <m:r>
          <w:rPr>
            <w:rFonts w:ascii="Cambria Math" w:eastAsia="Times New Roman" w:hAnsi="Cambria Math" w:cs="Times New Roman"/>
            <w:sz w:val="22"/>
            <w:szCs w:val="22"/>
          </w:rPr>
          <m:t>, C)</m:t>
        </m:r>
      </m:oMath>
      <w:r w:rsidRPr="00162A92">
        <w:rPr>
          <w:rFonts w:ascii="Times New Roman" w:eastAsia="Times New Roman" w:hAnsi="Times New Roman" w:cs="Times New Roman"/>
          <w:sz w:val="22"/>
          <w:szCs w:val="22"/>
        </w:rPr>
        <w:t xml:space="preserve">  is a </w:t>
      </w:r>
      <w:r w:rsidRPr="00162A92">
        <w:rPr>
          <w:rFonts w:ascii="Times New Roman" w:eastAsia="Times New Roman" w:hAnsi="Times New Roman" w:cs="Times New Roman"/>
          <w:i/>
          <w:sz w:val="22"/>
          <w:szCs w:val="22"/>
        </w:rPr>
        <w:t>subgraph</w:t>
      </w:r>
      <w:r w:rsidRPr="00162A92">
        <w:rPr>
          <w:rFonts w:ascii="Times New Roman" w:eastAsia="Times New Roman" w:hAnsi="Times New Roman" w:cs="Times New Roman"/>
          <w:sz w:val="22"/>
          <w:szCs w:val="22"/>
        </w:rPr>
        <w:t xml:space="preserve"> of a bidirected graph  </w:t>
      </w:r>
      <m:oMath>
        <m:r>
          <w:rPr>
            <w:rFonts w:ascii="Cambria Math" w:eastAsia="Times New Roman" w:hAnsi="Cambria Math" w:cs="Times New Roman"/>
            <w:sz w:val="22"/>
            <w:szCs w:val="22"/>
          </w:rPr>
          <m:t>B=(V, E, C)</m:t>
        </m:r>
      </m:oMath>
      <w:r w:rsidRPr="00162A92">
        <w:rPr>
          <w:rFonts w:ascii="Times New Roman" w:eastAsia="Times New Roman" w:hAnsi="Times New Roman" w:cs="Times New Roman"/>
          <w:sz w:val="22"/>
          <w:szCs w:val="22"/>
        </w:rPr>
        <w:t xml:space="preserve"> if  </w:t>
      </w:r>
      <m:oMath>
        <m:r>
          <w:rPr>
            <w:rFonts w:ascii="Cambria Math" w:eastAsia="Times New Roman" w:hAnsi="Cambria Math" w:cs="Times New Roman"/>
            <w:sz w:val="22"/>
            <w:szCs w:val="22"/>
          </w:rPr>
          <m:t>S</m:t>
        </m:r>
      </m:oMath>
      <w:r w:rsidRPr="00162A92">
        <w:rPr>
          <w:rFonts w:ascii="Times New Roman" w:eastAsia="Times New Roman" w:hAnsi="Times New Roman" w:cs="Times New Roman"/>
          <w:sz w:val="22"/>
          <w:szCs w:val="22"/>
        </w:rPr>
        <w:t xml:space="preserve"> is a bidirected graph and </w:t>
      </w:r>
      <m:oMath>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V</m:t>
            </m:r>
          </m:e>
          <m:sub>
            <m:r>
              <w:rPr>
                <w:rFonts w:ascii="Cambria Math" w:eastAsia="Times New Roman" w:hAnsi="Cambria Math" w:cs="Times New Roman"/>
                <w:sz w:val="22"/>
                <w:szCs w:val="22"/>
              </w:rPr>
              <m:t>s</m:t>
            </m:r>
          </m:sub>
        </m:sSub>
        <m:r>
          <w:rPr>
            <w:rFonts w:ascii="Cambria Math" w:eastAsia="Times New Roman" w:hAnsi="Cambria Math" w:cs="Times New Roman"/>
            <w:sz w:val="22"/>
            <w:szCs w:val="22"/>
          </w:rPr>
          <m:t>⊆V</m:t>
        </m:r>
      </m:oMath>
      <w:r w:rsidRPr="00162A92">
        <w:rPr>
          <w:rFonts w:ascii="Times New Roman" w:eastAsia="Times New Roman" w:hAnsi="Times New Roman" w:cs="Times New Roman"/>
          <w:sz w:val="22"/>
          <w:szCs w:val="22"/>
        </w:rPr>
        <w:t xml:space="preserve"> and </w:t>
      </w:r>
      <m:oMath>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E</m:t>
            </m:r>
          </m:e>
          <m:sub>
            <m:r>
              <w:rPr>
                <w:rFonts w:ascii="Cambria Math" w:eastAsia="Times New Roman" w:hAnsi="Cambria Math" w:cs="Times New Roman"/>
                <w:sz w:val="22"/>
                <w:szCs w:val="22"/>
              </w:rPr>
              <m:t>s</m:t>
            </m:r>
          </m:sub>
        </m:sSub>
        <m:r>
          <w:rPr>
            <w:rFonts w:ascii="Cambria Math" w:eastAsia="Times New Roman" w:hAnsi="Cambria Math" w:cs="Times New Roman"/>
            <w:sz w:val="22"/>
            <w:szCs w:val="22"/>
          </w:rPr>
          <m:t>⊆E</m:t>
        </m:r>
      </m:oMath>
      <w:r w:rsidRPr="00162A92">
        <w:rPr>
          <w:rFonts w:ascii="Times New Roman" w:eastAsia="Times New Roman" w:hAnsi="Times New Roman" w:cs="Times New Roman"/>
          <w:sz w:val="22"/>
          <w:szCs w:val="22"/>
        </w:rPr>
        <w:t xml:space="preserve">, and </w:t>
      </w:r>
      <m:oMath>
        <m:r>
          <w:rPr>
            <w:rFonts w:ascii="Cambria Math" w:eastAsia="Times New Roman" w:hAnsi="Cambria Math" w:cs="Times New Roman"/>
            <w:sz w:val="22"/>
            <w:szCs w:val="22"/>
          </w:rPr>
          <m:t>S</m:t>
        </m:r>
      </m:oMath>
      <w:r w:rsidRPr="00162A92">
        <w:rPr>
          <w:rFonts w:ascii="Times New Roman" w:eastAsia="Times New Roman" w:hAnsi="Times New Roman" w:cs="Times New Roman"/>
          <w:sz w:val="22"/>
          <w:szCs w:val="22"/>
        </w:rPr>
        <w:t xml:space="preserve"> called a </w:t>
      </w:r>
      <w:r w:rsidRPr="00162A92">
        <w:rPr>
          <w:rFonts w:ascii="Times New Roman" w:eastAsia="Times New Roman" w:hAnsi="Times New Roman" w:cs="Times New Roman"/>
          <w:i/>
          <w:sz w:val="22"/>
          <w:szCs w:val="22"/>
        </w:rPr>
        <w:t>spanning</w:t>
      </w:r>
      <w:r w:rsidRPr="00162A92">
        <w:rPr>
          <w:rFonts w:ascii="Times New Roman" w:eastAsia="Times New Roman" w:hAnsi="Times New Roman" w:cs="Times New Roman"/>
          <w:sz w:val="22"/>
          <w:szCs w:val="22"/>
        </w:rPr>
        <w:t xml:space="preserve"> subgraph if </w:t>
      </w:r>
      <m:oMath>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V</m:t>
            </m:r>
          </m:e>
          <m:sub>
            <m:r>
              <w:rPr>
                <w:rFonts w:ascii="Cambria Math" w:eastAsia="Times New Roman" w:hAnsi="Cambria Math" w:cs="Times New Roman"/>
                <w:sz w:val="22"/>
                <w:szCs w:val="22"/>
              </w:rPr>
              <m:t>s</m:t>
            </m:r>
          </m:sub>
        </m:sSub>
        <m:r>
          <w:rPr>
            <w:rFonts w:ascii="Cambria Math" w:eastAsia="Times New Roman" w:hAnsi="Cambria Math" w:cs="Times New Roman"/>
            <w:sz w:val="22"/>
            <w:szCs w:val="22"/>
          </w:rPr>
          <m:t>=V</m:t>
        </m:r>
      </m:oMath>
      <w:r w:rsidRPr="00162A92">
        <w:rPr>
          <w:rFonts w:ascii="Times New Roman" w:eastAsia="Times New Roman" w:hAnsi="Times New Roman" w:cs="Times New Roman"/>
          <w:sz w:val="22"/>
          <w:szCs w:val="22"/>
        </w:rPr>
        <w:t xml:space="preserve">. A </w:t>
      </w:r>
      <w:r w:rsidRPr="00162A92">
        <w:rPr>
          <w:rFonts w:ascii="Times New Roman" w:eastAsia="Times New Roman" w:hAnsi="Times New Roman" w:cs="Times New Roman"/>
          <w:i/>
          <w:sz w:val="22"/>
          <w:szCs w:val="22"/>
        </w:rPr>
        <w:t>rooted spanning tree</w:t>
      </w:r>
      <w:r w:rsidRPr="00162A92">
        <w:rPr>
          <w:rFonts w:ascii="Times New Roman" w:eastAsia="Times New Roman" w:hAnsi="Times New Roman" w:cs="Times New Roman"/>
          <w:sz w:val="22"/>
          <w:szCs w:val="22"/>
        </w:rPr>
        <w:t xml:space="preserve"> of a bidirected graph is a spanning subgraph that is a rooted tree. </w:t>
      </w:r>
    </w:p>
    <w:p w14:paraId="435AC993" w14:textId="4BA45B04" w:rsidR="00AE3A75" w:rsidRPr="00162A92" w:rsidRDefault="00000000">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Given the pangenome graph </w:t>
      </w:r>
      <m:oMath>
        <m:r>
          <w:rPr>
            <w:rFonts w:ascii="Cambria Math" w:eastAsia="Times New Roman" w:hAnsi="Cambria Math" w:cs="Times New Roman"/>
            <w:sz w:val="22"/>
            <w:szCs w:val="22"/>
          </w:rPr>
          <m:t>B</m:t>
        </m:r>
      </m:oMath>
      <w:r w:rsidRPr="00162A92">
        <w:rPr>
          <w:rFonts w:ascii="Times New Roman" w:eastAsia="Times New Roman" w:hAnsi="Times New Roman" w:cs="Times New Roman"/>
          <w:sz w:val="22"/>
          <w:szCs w:val="22"/>
        </w:rPr>
        <w:t xml:space="preserve"> and a</w:t>
      </w:r>
      <w:r w:rsidR="00A51EE6" w:rsidRPr="00162A92">
        <w:rPr>
          <w:rFonts w:ascii="Times New Roman" w:eastAsia="Times New Roman" w:hAnsi="Times New Roman" w:cs="Times New Roman"/>
          <w:sz w:val="22"/>
          <w:szCs w:val="22"/>
        </w:rPr>
        <w:t xml:space="preserve"> rooted</w:t>
      </w:r>
      <w:r w:rsidRPr="00162A92">
        <w:rPr>
          <w:rFonts w:ascii="Times New Roman" w:eastAsia="Times New Roman" w:hAnsi="Times New Roman" w:cs="Times New Roman"/>
          <w:sz w:val="22"/>
          <w:szCs w:val="22"/>
        </w:rPr>
        <w:t xml:space="preserve"> spanning tree</w:t>
      </w:r>
      <w:r w:rsidRPr="00162A92">
        <w:rPr>
          <w:rFonts w:ascii="Times New Roman" w:eastAsia="Times New Roman" w:hAnsi="Times New Roman" w:cs="Times New Roman"/>
          <w:i/>
          <w:sz w:val="22"/>
          <w:szCs w:val="22"/>
        </w:rPr>
        <w:t xml:space="preserve"> </w:t>
      </w:r>
      <m:oMath>
        <m:r>
          <w:rPr>
            <w:rFonts w:ascii="Cambria Math" w:eastAsia="Times New Roman" w:hAnsi="Cambria Math" w:cs="Times New Roman"/>
            <w:sz w:val="22"/>
            <w:szCs w:val="22"/>
          </w:rPr>
          <m:t>T</m:t>
        </m:r>
      </m:oMath>
      <w:r w:rsidRPr="00162A92">
        <w:rPr>
          <w:rFonts w:ascii="Times New Roman" w:eastAsia="Times New Roman" w:hAnsi="Times New Roman" w:cs="Times New Roman"/>
          <w:sz w:val="22"/>
          <w:szCs w:val="22"/>
        </w:rPr>
        <w:t xml:space="preserve">, called a </w:t>
      </w:r>
      <w:r w:rsidRPr="00162A92">
        <w:rPr>
          <w:rFonts w:ascii="Times New Roman" w:eastAsia="Times New Roman" w:hAnsi="Times New Roman" w:cs="Times New Roman"/>
          <w:i/>
          <w:sz w:val="22"/>
          <w:szCs w:val="22"/>
        </w:rPr>
        <w:t>reference tree</w:t>
      </w:r>
      <w:r w:rsidRPr="00162A92">
        <w:rPr>
          <w:rFonts w:ascii="Times New Roman" w:eastAsia="Times New Roman" w:hAnsi="Times New Roman" w:cs="Times New Roman"/>
          <w:sz w:val="22"/>
          <w:szCs w:val="22"/>
        </w:rPr>
        <w:t xml:space="preserve">, we </w:t>
      </w:r>
      <w:r w:rsidR="00A51EE6" w:rsidRPr="00162A92">
        <w:rPr>
          <w:rFonts w:ascii="Times New Roman" w:eastAsia="Times New Roman" w:hAnsi="Times New Roman" w:cs="Times New Roman"/>
          <w:sz w:val="22"/>
          <w:szCs w:val="22"/>
        </w:rPr>
        <w:t xml:space="preserve">define </w:t>
      </w:r>
      <w:r w:rsidR="00A51EE6" w:rsidRPr="00162A92">
        <w:rPr>
          <w:rFonts w:ascii="Times New Roman" w:eastAsia="Times New Roman" w:hAnsi="Times New Roman" w:cs="Times New Roman"/>
          <w:i/>
          <w:iCs/>
          <w:sz w:val="22"/>
          <w:szCs w:val="22"/>
        </w:rPr>
        <w:t>variant edges</w:t>
      </w:r>
      <w:r w:rsidR="00A51EE6" w:rsidRPr="00162A92">
        <w:rPr>
          <w:rFonts w:ascii="Times New Roman" w:eastAsia="Times New Roman" w:hAnsi="Times New Roman" w:cs="Times New Roman"/>
          <w:sz w:val="22"/>
          <w:szCs w:val="22"/>
        </w:rPr>
        <w:t xml:space="preserve"> as the </w:t>
      </w:r>
      <w:proofErr w:type="spellStart"/>
      <w:r w:rsidR="00A51EE6" w:rsidRPr="00162A92">
        <w:rPr>
          <w:rFonts w:ascii="Times New Roman" w:eastAsia="Times New Roman" w:hAnsi="Times New Roman" w:cs="Times New Roman"/>
          <w:sz w:val="22"/>
          <w:szCs w:val="22"/>
        </w:rPr>
        <w:t>biedges</w:t>
      </w:r>
      <w:proofErr w:type="spellEnd"/>
      <w:r w:rsidR="00A51EE6" w:rsidRPr="00162A92">
        <w:rPr>
          <w:rFonts w:ascii="Times New Roman" w:eastAsia="Times New Roman" w:hAnsi="Times New Roman" w:cs="Times New Roman"/>
          <w:sz w:val="22"/>
          <w:szCs w:val="22"/>
        </w:rPr>
        <w:t xml:space="preserve"> of </w:t>
      </w:r>
      <m:oMath>
        <m:r>
          <w:rPr>
            <w:rFonts w:ascii="Cambria Math" w:eastAsia="Times New Roman" w:hAnsi="Cambria Math" w:cs="Times New Roman"/>
            <w:sz w:val="22"/>
            <w:szCs w:val="22"/>
          </w:rPr>
          <m:t>B</m:t>
        </m:r>
      </m:oMath>
      <w:r w:rsidR="00A51EE6" w:rsidRPr="00162A92">
        <w:rPr>
          <w:rFonts w:ascii="Times New Roman" w:eastAsia="Times New Roman" w:hAnsi="Times New Roman" w:cs="Times New Roman"/>
          <w:sz w:val="22"/>
          <w:szCs w:val="22"/>
        </w:rPr>
        <w:t xml:space="preserve"> that are not in </w:t>
      </w:r>
      <m:oMath>
        <m:r>
          <w:rPr>
            <w:rFonts w:ascii="Cambria Math" w:eastAsia="Times New Roman" w:hAnsi="Cambria Math" w:cs="Times New Roman"/>
            <w:sz w:val="22"/>
            <w:szCs w:val="22"/>
          </w:rPr>
          <m:t>T</m:t>
        </m:r>
      </m:oMath>
      <w:r w:rsidRPr="00162A92">
        <w:rPr>
          <w:rFonts w:ascii="Times New Roman" w:eastAsia="Times New Roman" w:hAnsi="Times New Roman" w:cs="Times New Roman"/>
          <w:sz w:val="22"/>
          <w:szCs w:val="22"/>
        </w:rPr>
        <w:t xml:space="preserve">. The genotype of an individual, represented as a walk through </w:t>
      </w:r>
      <w:r w:rsidRPr="00162A92">
        <w:rPr>
          <w:rFonts w:ascii="Times New Roman" w:eastAsia="Times New Roman" w:hAnsi="Times New Roman" w:cs="Times New Roman"/>
          <w:sz w:val="22"/>
          <w:szCs w:val="22"/>
        </w:rPr>
        <w:lastRenderedPageBreak/>
        <w:t>the graph, is the number of times that that walk visits each variant edge</w:t>
      </w:r>
      <w:r w:rsidR="00A51EE6" w:rsidRPr="00162A92">
        <w:rPr>
          <w:rFonts w:ascii="Times New Roman" w:eastAsia="Times New Roman" w:hAnsi="Times New Roman" w:cs="Times New Roman"/>
          <w:sz w:val="22"/>
          <w:szCs w:val="22"/>
        </w:rPr>
        <w:t xml:space="preserve">. We use the notation </w:t>
      </w:r>
      <m:oMath>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x</m:t>
            </m:r>
          </m:e>
          <m:sub>
            <m:r>
              <w:rPr>
                <w:rFonts w:ascii="Cambria Math" w:eastAsia="Times New Roman" w:hAnsi="Cambria Math" w:cs="Times New Roman"/>
                <w:sz w:val="22"/>
                <w:szCs w:val="22"/>
              </w:rPr>
              <m:t>e</m:t>
            </m:r>
          </m:sub>
        </m:sSub>
        <m:d>
          <m:dPr>
            <m:ctrlPr>
              <w:rPr>
                <w:rFonts w:ascii="Cambria Math" w:eastAsia="Times New Roman" w:hAnsi="Cambria Math" w:cs="Times New Roman"/>
                <w:i/>
                <w:sz w:val="22"/>
                <w:szCs w:val="22"/>
              </w:rPr>
            </m:ctrlPr>
          </m:dPr>
          <m:e>
            <m:r>
              <w:rPr>
                <w:rFonts w:ascii="Cambria Math" w:eastAsia="Times New Roman" w:hAnsi="Cambria Math" w:cs="Times New Roman"/>
                <w:sz w:val="22"/>
                <w:szCs w:val="22"/>
              </w:rPr>
              <m:t>w</m:t>
            </m:r>
          </m:e>
        </m:d>
      </m:oMath>
      <w:r w:rsidR="00A51EE6" w:rsidRPr="00162A92">
        <w:rPr>
          <w:rFonts w:ascii="Times New Roman" w:eastAsia="Times New Roman" w:hAnsi="Times New Roman" w:cs="Times New Roman"/>
          <w:sz w:val="22"/>
          <w:szCs w:val="22"/>
        </w:rPr>
        <w:t xml:space="preserve"> for the number of times that walk </w:t>
      </w:r>
      <m:oMath>
        <m:r>
          <w:rPr>
            <w:rFonts w:ascii="Cambria Math" w:eastAsia="Times New Roman" w:hAnsi="Cambria Math" w:cs="Times New Roman"/>
            <w:sz w:val="22"/>
            <w:szCs w:val="22"/>
          </w:rPr>
          <m:t>w</m:t>
        </m:r>
      </m:oMath>
      <w:r w:rsidR="00A51EE6" w:rsidRPr="00162A92">
        <w:rPr>
          <w:rFonts w:ascii="Times New Roman" w:eastAsia="Times New Roman" w:hAnsi="Times New Roman" w:cs="Times New Roman"/>
          <w:sz w:val="22"/>
          <w:szCs w:val="22"/>
        </w:rPr>
        <w:t xml:space="preserve"> visits </w:t>
      </w:r>
      <w:proofErr w:type="spellStart"/>
      <w:r w:rsidR="00A51EE6" w:rsidRPr="00162A92">
        <w:rPr>
          <w:rFonts w:ascii="Times New Roman" w:eastAsia="Times New Roman" w:hAnsi="Times New Roman" w:cs="Times New Roman"/>
          <w:sz w:val="22"/>
          <w:szCs w:val="22"/>
        </w:rPr>
        <w:t>biedge</w:t>
      </w:r>
      <w:proofErr w:type="spellEnd"/>
      <w:r w:rsidR="00A51EE6" w:rsidRPr="00162A92">
        <w:rPr>
          <w:rFonts w:ascii="Times New Roman" w:eastAsia="Times New Roman" w:hAnsi="Times New Roman" w:cs="Times New Roman"/>
          <w:sz w:val="22"/>
          <w:szCs w:val="22"/>
        </w:rPr>
        <w:t xml:space="preserve"> </w:t>
      </w:r>
      <m:oMath>
        <m:r>
          <w:rPr>
            <w:rFonts w:ascii="Cambria Math" w:eastAsia="Times New Roman" w:hAnsi="Cambria Math" w:cs="Times New Roman"/>
            <w:sz w:val="22"/>
            <w:szCs w:val="22"/>
          </w:rPr>
          <m:t>e</m:t>
        </m:r>
      </m:oMath>
      <w:r w:rsidR="00A51EE6" w:rsidRPr="00162A92">
        <w:rPr>
          <w:rFonts w:ascii="Times New Roman" w:eastAsia="Times New Roman" w:hAnsi="Times New Roman" w:cs="Times New Roman"/>
          <w:sz w:val="22"/>
          <w:szCs w:val="22"/>
        </w:rPr>
        <w:t xml:space="preserve">. </w:t>
      </w:r>
    </w:p>
    <w:p w14:paraId="0CF3DA8E" w14:textId="5B68EEC0" w:rsidR="00AE3A75" w:rsidRPr="00162A92" w:rsidRDefault="00A51EE6" w:rsidP="00A51EE6">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Given the sequence of variant edges visited by walk </w:t>
      </w:r>
      <m:oMath>
        <m:r>
          <w:rPr>
            <w:rFonts w:ascii="Cambria Math" w:eastAsia="Times New Roman" w:hAnsi="Cambria Math" w:cs="Times New Roman"/>
            <w:sz w:val="22"/>
            <w:szCs w:val="22"/>
          </w:rPr>
          <m:t>w</m:t>
        </m:r>
      </m:oMath>
      <w:r w:rsidRPr="00162A92">
        <w:rPr>
          <w:rFonts w:ascii="Times New Roman" w:eastAsia="Times New Roman" w:hAnsi="Times New Roman" w:cs="Times New Roman"/>
          <w:sz w:val="22"/>
          <w:szCs w:val="22"/>
        </w:rPr>
        <w:t xml:space="preserve">, as well as its starting and ending nodes, </w:t>
      </w:r>
      <m:oMath>
        <m:r>
          <w:rPr>
            <w:rFonts w:ascii="Cambria Math" w:eastAsia="Times New Roman" w:hAnsi="Cambria Math" w:cs="Times New Roman"/>
            <w:sz w:val="22"/>
            <w:szCs w:val="22"/>
          </w:rPr>
          <m:t>w</m:t>
        </m:r>
      </m:oMath>
      <w:r w:rsidRPr="00162A92">
        <w:rPr>
          <w:rFonts w:ascii="Times New Roman" w:eastAsia="Times New Roman" w:hAnsi="Times New Roman" w:cs="Times New Roman"/>
          <w:sz w:val="22"/>
          <w:szCs w:val="22"/>
        </w:rPr>
        <w:t xml:space="preserve"> can be reconstructed uniquely because there is at most path between any two nodes in the reference tree, in particular from the ending point of one variant edge to the starting point of the next one. Moreover, given the genotype of a walk – which tracks variant edge visit counts, but not their order – it is possible to reconstruct the number of times that it visits every </w:t>
      </w:r>
      <w:proofErr w:type="spellStart"/>
      <w:r w:rsidRPr="00162A92">
        <w:rPr>
          <w:rFonts w:ascii="Times New Roman" w:eastAsia="Times New Roman" w:hAnsi="Times New Roman" w:cs="Times New Roman"/>
          <w:sz w:val="22"/>
          <w:szCs w:val="22"/>
        </w:rPr>
        <w:t>biedge</w:t>
      </w:r>
      <w:proofErr w:type="spellEnd"/>
      <w:r w:rsidRPr="00162A92">
        <w:rPr>
          <w:rFonts w:ascii="Times New Roman" w:eastAsia="Times New Roman" w:hAnsi="Times New Roman" w:cs="Times New Roman"/>
          <w:sz w:val="22"/>
          <w:szCs w:val="22"/>
        </w:rPr>
        <w:t xml:space="preserve">. </w:t>
      </w:r>
    </w:p>
    <w:p w14:paraId="02143E60" w14:textId="795E678A" w:rsidR="00AE3A75" w:rsidRPr="00162A92" w:rsidRDefault="00000000">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b/>
          <w:sz w:val="22"/>
          <w:szCs w:val="22"/>
        </w:rPr>
        <w:t>Theorem 1:</w:t>
      </w:r>
      <w:r w:rsidRPr="00162A92">
        <w:rPr>
          <w:rFonts w:ascii="Times New Roman" w:eastAsia="Times New Roman" w:hAnsi="Times New Roman" w:cs="Times New Roman"/>
          <w:sz w:val="22"/>
          <w:szCs w:val="22"/>
        </w:rPr>
        <w:t xml:space="preserve"> </w:t>
      </w:r>
      <w:r w:rsidRPr="00162A92">
        <w:rPr>
          <w:rFonts w:ascii="Times New Roman" w:eastAsia="Times New Roman" w:hAnsi="Times New Roman" w:cs="Times New Roman"/>
          <w:i/>
          <w:iCs/>
          <w:sz w:val="22"/>
          <w:szCs w:val="22"/>
        </w:rPr>
        <w:t xml:space="preserve">Given a bidirected pangenome graph </w:t>
      </w:r>
      <m:oMath>
        <m:r>
          <w:rPr>
            <w:rFonts w:ascii="Cambria Math" w:eastAsia="Times New Roman" w:hAnsi="Cambria Math" w:cs="Times New Roman"/>
            <w:sz w:val="22"/>
            <w:szCs w:val="22"/>
          </w:rPr>
          <m:t>B</m:t>
        </m:r>
      </m:oMath>
      <w:r w:rsidRPr="00162A92">
        <w:rPr>
          <w:rFonts w:ascii="Times New Roman" w:eastAsia="Times New Roman" w:hAnsi="Times New Roman" w:cs="Times New Roman"/>
          <w:i/>
          <w:iCs/>
          <w:sz w:val="22"/>
          <w:szCs w:val="22"/>
        </w:rPr>
        <w:t xml:space="preserve">, its reference tree </w:t>
      </w:r>
      <m:oMath>
        <m:r>
          <w:rPr>
            <w:rFonts w:ascii="Cambria Math" w:eastAsia="Times New Roman" w:hAnsi="Cambria Math" w:cs="Times New Roman"/>
            <w:sz w:val="22"/>
            <w:szCs w:val="22"/>
          </w:rPr>
          <m:t>T</m:t>
        </m:r>
      </m:oMath>
      <w:r w:rsidRPr="00162A92">
        <w:rPr>
          <w:rFonts w:ascii="Times New Roman" w:eastAsia="Times New Roman" w:hAnsi="Times New Roman" w:cs="Times New Roman"/>
          <w:i/>
          <w:iCs/>
          <w:sz w:val="22"/>
          <w:szCs w:val="22"/>
        </w:rPr>
        <w:t xml:space="preserve">, and </w:t>
      </w:r>
      <w:r w:rsidR="00A51EE6" w:rsidRPr="00162A92">
        <w:rPr>
          <w:rFonts w:ascii="Times New Roman" w:eastAsia="Times New Roman" w:hAnsi="Times New Roman" w:cs="Times New Roman"/>
          <w:i/>
          <w:iCs/>
          <w:sz w:val="22"/>
          <w:szCs w:val="22"/>
        </w:rPr>
        <w:t xml:space="preserve">a </w:t>
      </w:r>
      <w:r w:rsidR="00D311E4" w:rsidRPr="00162A92">
        <w:rPr>
          <w:rFonts w:ascii="Times New Roman" w:eastAsia="Times New Roman" w:hAnsi="Times New Roman" w:cs="Times New Roman"/>
          <w:i/>
          <w:iCs/>
          <w:sz w:val="22"/>
          <w:szCs w:val="22"/>
        </w:rPr>
        <w:t xml:space="preserve">bidirected </w:t>
      </w:r>
      <w:r w:rsidR="00A51EE6" w:rsidRPr="00162A92">
        <w:rPr>
          <w:rFonts w:ascii="Times New Roman" w:eastAsia="Times New Roman" w:hAnsi="Times New Roman" w:cs="Times New Roman"/>
          <w:i/>
          <w:iCs/>
          <w:sz w:val="22"/>
          <w:szCs w:val="22"/>
        </w:rPr>
        <w:t xml:space="preserve">walk </w:t>
      </w:r>
      <m:oMath>
        <m:r>
          <w:rPr>
            <w:rFonts w:ascii="Cambria Math" w:eastAsia="Times New Roman" w:hAnsi="Cambria Math" w:cs="Times New Roman"/>
            <w:sz w:val="22"/>
            <w:szCs w:val="22"/>
          </w:rPr>
          <m:t>w</m:t>
        </m:r>
      </m:oMath>
      <w:r w:rsidR="00A51EE6" w:rsidRPr="00162A92">
        <w:rPr>
          <w:rFonts w:ascii="Times New Roman" w:eastAsia="Times New Roman" w:hAnsi="Times New Roman" w:cs="Times New Roman"/>
          <w:i/>
          <w:iCs/>
          <w:sz w:val="22"/>
          <w:szCs w:val="22"/>
        </w:rPr>
        <w:t xml:space="preserve"> between two binodes, the genotype </w:t>
      </w:r>
      <m:oMath>
        <m:r>
          <w:rPr>
            <w:rFonts w:ascii="Cambria Math" w:eastAsia="Times New Roman" w:hAnsi="Cambria Math" w:cs="Times New Roman"/>
            <w:sz w:val="22"/>
            <w:szCs w:val="22"/>
          </w:rPr>
          <m:t>x</m:t>
        </m:r>
        <m:d>
          <m:dPr>
            <m:ctrlPr>
              <w:rPr>
                <w:rFonts w:ascii="Cambria Math" w:eastAsia="Times New Roman" w:hAnsi="Cambria Math" w:cs="Times New Roman"/>
                <w:i/>
                <w:iCs/>
                <w:sz w:val="22"/>
                <w:szCs w:val="22"/>
              </w:rPr>
            </m:ctrlPr>
          </m:dPr>
          <m:e>
            <m:r>
              <w:rPr>
                <w:rFonts w:ascii="Cambria Math" w:eastAsia="Times New Roman" w:hAnsi="Cambria Math" w:cs="Times New Roman"/>
                <w:sz w:val="22"/>
                <w:szCs w:val="22"/>
              </w:rPr>
              <m:t>w</m:t>
            </m:r>
          </m:e>
        </m:d>
        <m:r>
          <w:rPr>
            <w:rFonts w:ascii="Cambria Math" w:eastAsia="Times New Roman" w:hAnsi="Cambria Math" w:cs="Times New Roman"/>
            <w:sz w:val="22"/>
            <w:szCs w:val="22"/>
          </w:rPr>
          <m:t>=</m:t>
        </m:r>
        <m:d>
          <m:dPr>
            <m:begChr m:val="{"/>
            <m:endChr m:val="}"/>
            <m:ctrlPr>
              <w:rPr>
                <w:rFonts w:ascii="Cambria Math" w:eastAsia="Times New Roman" w:hAnsi="Cambria Math" w:cs="Times New Roman"/>
                <w:i/>
                <w:iCs/>
                <w:sz w:val="22"/>
                <w:szCs w:val="22"/>
              </w:rPr>
            </m:ctrlPr>
          </m:dPr>
          <m:e>
            <m:sSub>
              <m:sSubPr>
                <m:ctrlPr>
                  <w:rPr>
                    <w:rFonts w:ascii="Cambria Math" w:eastAsia="Times New Roman" w:hAnsi="Cambria Math" w:cs="Times New Roman"/>
                    <w:i/>
                    <w:iCs/>
                    <w:sz w:val="22"/>
                    <w:szCs w:val="22"/>
                  </w:rPr>
                </m:ctrlPr>
              </m:sSubPr>
              <m:e>
                <m:r>
                  <w:rPr>
                    <w:rFonts w:ascii="Cambria Math" w:eastAsia="Times New Roman" w:hAnsi="Cambria Math" w:cs="Times New Roman"/>
                    <w:sz w:val="22"/>
                    <w:szCs w:val="22"/>
                  </w:rPr>
                  <m:t>x</m:t>
                </m:r>
              </m:e>
              <m:sub>
                <m:r>
                  <w:rPr>
                    <w:rFonts w:ascii="Cambria Math" w:eastAsia="Times New Roman" w:hAnsi="Cambria Math" w:cs="Times New Roman"/>
                    <w:sz w:val="22"/>
                    <w:szCs w:val="22"/>
                  </w:rPr>
                  <m:t>e</m:t>
                </m:r>
              </m:sub>
            </m:sSub>
            <m:d>
              <m:dPr>
                <m:ctrlPr>
                  <w:rPr>
                    <w:rFonts w:ascii="Cambria Math" w:eastAsia="Times New Roman" w:hAnsi="Cambria Math" w:cs="Times New Roman"/>
                    <w:i/>
                    <w:iCs/>
                    <w:sz w:val="22"/>
                    <w:szCs w:val="22"/>
                  </w:rPr>
                </m:ctrlPr>
              </m:dPr>
              <m:e>
                <m:r>
                  <w:rPr>
                    <w:rFonts w:ascii="Cambria Math" w:eastAsia="Times New Roman" w:hAnsi="Cambria Math" w:cs="Times New Roman"/>
                    <w:sz w:val="22"/>
                    <w:szCs w:val="22"/>
                  </w:rPr>
                  <m:t>w</m:t>
                </m:r>
              </m:e>
            </m:d>
            <m:r>
              <w:rPr>
                <w:rFonts w:ascii="Cambria Math" w:eastAsia="Times New Roman" w:hAnsi="Cambria Math" w:cs="Times New Roman"/>
                <w:sz w:val="22"/>
                <w:szCs w:val="22"/>
              </w:rPr>
              <m:t>|</m:t>
            </m:r>
            <m:r>
              <m:rPr>
                <m:sty m:val="p"/>
              </m:rPr>
              <w:rPr>
                <w:rFonts w:ascii="Cambria Math" w:eastAsia="Times New Roman" w:hAnsi="Cambria Math" w:cs="Times New Roman"/>
                <w:sz w:val="22"/>
                <w:szCs w:val="22"/>
              </w:rPr>
              <m:t>variant edges</m:t>
            </m:r>
            <m:r>
              <w:rPr>
                <w:rFonts w:ascii="Cambria Math" w:eastAsia="Times New Roman" w:hAnsi="Cambria Math" w:cs="Times New Roman"/>
                <w:sz w:val="22"/>
                <w:szCs w:val="22"/>
              </w:rPr>
              <m:t xml:space="preserve"> e</m:t>
            </m:r>
          </m:e>
        </m:d>
      </m:oMath>
      <w:r w:rsidR="00A51EE6" w:rsidRPr="00162A92">
        <w:rPr>
          <w:rFonts w:ascii="Times New Roman" w:eastAsia="Times New Roman" w:hAnsi="Times New Roman" w:cs="Times New Roman"/>
          <w:i/>
          <w:iCs/>
          <w:sz w:val="22"/>
          <w:szCs w:val="22"/>
        </w:rPr>
        <w:t xml:space="preserve"> </w:t>
      </w:r>
      <w:r w:rsidRPr="00162A92">
        <w:rPr>
          <w:rFonts w:ascii="Times New Roman" w:eastAsia="Times New Roman" w:hAnsi="Times New Roman" w:cs="Times New Roman"/>
          <w:i/>
          <w:iCs/>
          <w:sz w:val="22"/>
          <w:szCs w:val="22"/>
        </w:rPr>
        <w:t>determine</w:t>
      </w:r>
      <w:r w:rsidR="00A51EE6" w:rsidRPr="00162A92">
        <w:rPr>
          <w:rFonts w:ascii="Times New Roman" w:eastAsia="Times New Roman" w:hAnsi="Times New Roman" w:cs="Times New Roman"/>
          <w:i/>
          <w:iCs/>
          <w:sz w:val="22"/>
          <w:szCs w:val="22"/>
        </w:rPr>
        <w:t xml:space="preserve">s </w:t>
      </w:r>
      <m:oMath>
        <m:r>
          <w:rPr>
            <w:rFonts w:ascii="Cambria Math" w:eastAsia="Times New Roman" w:hAnsi="Cambria Math" w:cs="Times New Roman"/>
            <w:sz w:val="22"/>
            <w:szCs w:val="22"/>
          </w:rPr>
          <m:t>w</m:t>
        </m:r>
      </m:oMath>
      <w:r w:rsidRPr="00162A92">
        <w:rPr>
          <w:rFonts w:ascii="Times New Roman" w:eastAsia="Times New Roman" w:hAnsi="Times New Roman" w:cs="Times New Roman"/>
          <w:i/>
          <w:iCs/>
          <w:sz w:val="22"/>
          <w:szCs w:val="22"/>
        </w:rPr>
        <w:t xml:space="preserve"> up to the order of cycles.</w:t>
      </w:r>
    </w:p>
    <w:p w14:paraId="3A4AACC5" w14:textId="3FA0F15D" w:rsidR="00A51EE6" w:rsidRPr="00162A92" w:rsidRDefault="00A51EE6">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b/>
          <w:bCs/>
          <w:sz w:val="22"/>
          <w:szCs w:val="22"/>
        </w:rPr>
        <w:t xml:space="preserve">Proof: </w:t>
      </w:r>
      <w:r w:rsidR="00D311E4" w:rsidRPr="00162A92">
        <w:rPr>
          <w:rFonts w:ascii="Times New Roman" w:eastAsia="Times New Roman" w:hAnsi="Times New Roman" w:cs="Times New Roman"/>
          <w:sz w:val="22"/>
          <w:szCs w:val="22"/>
        </w:rPr>
        <w:t xml:space="preserve">[To do; see </w:t>
      </w:r>
      <w:proofErr w:type="spellStart"/>
      <w:r w:rsidR="00D311E4" w:rsidRPr="00162A92">
        <w:rPr>
          <w:rFonts w:ascii="Times New Roman" w:eastAsia="Times New Roman" w:hAnsi="Times New Roman" w:cs="Times New Roman"/>
          <w:sz w:val="22"/>
          <w:szCs w:val="22"/>
        </w:rPr>
        <w:t>PangenomeGraph.count_edge_visits</w:t>
      </w:r>
      <w:proofErr w:type="spellEnd"/>
      <w:r w:rsidR="00D311E4" w:rsidRPr="00162A92">
        <w:rPr>
          <w:rFonts w:ascii="Times New Roman" w:eastAsia="Times New Roman" w:hAnsi="Times New Roman" w:cs="Times New Roman"/>
          <w:sz w:val="22"/>
          <w:szCs w:val="22"/>
        </w:rPr>
        <w:t>]</w:t>
      </w:r>
    </w:p>
    <w:p w14:paraId="1A187A5C" w14:textId="77777777" w:rsidR="00A51EE6" w:rsidRPr="00162A92" w:rsidRDefault="00A51EE6" w:rsidP="00F049A1">
      <w:pPr>
        <w:spacing w:before="200" w:line="480" w:lineRule="auto"/>
        <w:rPr>
          <w:rFonts w:ascii="Times New Roman" w:eastAsia="Times New Roman" w:hAnsi="Times New Roman" w:cs="Times New Roman"/>
          <w:b/>
          <w:sz w:val="22"/>
          <w:szCs w:val="22"/>
        </w:rPr>
      </w:pPr>
      <w:r w:rsidRPr="00162A92">
        <w:rPr>
          <w:rFonts w:ascii="Times New Roman" w:eastAsia="Times New Roman" w:hAnsi="Times New Roman" w:cs="Times New Roman"/>
          <w:b/>
          <w:sz w:val="22"/>
          <w:szCs w:val="22"/>
        </w:rPr>
        <w:t>The position of variants along the linear reference</w:t>
      </w:r>
    </w:p>
    <w:p w14:paraId="381AEBF8" w14:textId="3714B47A" w:rsidR="00A51EE6" w:rsidRPr="00162A92" w:rsidRDefault="00A51EE6" w:rsidP="00A51EE6">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It is important in practice that variants have a well-defined position with respect to the linear reference genome. We assign positions to variants by making an appropriate choice of reference tree. In particular, we choose a depth-first search (DFS) tree whose first branch is the linear reference genome. If a node </w:t>
      </w:r>
      <m:oMath>
        <m:r>
          <w:rPr>
            <w:rFonts w:ascii="Cambria Math" w:eastAsia="Times New Roman" w:hAnsi="Cambria Math" w:cs="Times New Roman"/>
            <w:sz w:val="22"/>
            <w:szCs w:val="22"/>
          </w:rPr>
          <m:t>u</m:t>
        </m:r>
      </m:oMath>
      <w:r w:rsidRPr="00162A92">
        <w:rPr>
          <w:rFonts w:ascii="Times New Roman" w:eastAsia="Times New Roman" w:hAnsi="Times New Roman" w:cs="Times New Roman"/>
          <w:sz w:val="22"/>
          <w:szCs w:val="22"/>
        </w:rPr>
        <w:t xml:space="preserve"> is not on the linear reference, it is assigned the largest position of any node on the linear reference that is able to reach </w:t>
      </w:r>
      <m:oMath>
        <m:r>
          <w:rPr>
            <w:rFonts w:ascii="Cambria Math" w:eastAsia="Times New Roman" w:hAnsi="Cambria Math" w:cs="Times New Roman"/>
            <w:sz w:val="22"/>
            <w:szCs w:val="22"/>
          </w:rPr>
          <m:t>u</m:t>
        </m:r>
      </m:oMath>
      <w:r w:rsidRPr="00162A92">
        <w:rPr>
          <w:rFonts w:ascii="Times New Roman" w:eastAsia="Times New Roman" w:hAnsi="Times New Roman" w:cs="Times New Roman"/>
          <w:sz w:val="22"/>
          <w:szCs w:val="22"/>
        </w:rPr>
        <w:t xml:space="preserve"> in </w:t>
      </w:r>
      <m:oMath>
        <m:r>
          <w:rPr>
            <w:rFonts w:ascii="Cambria Math" w:eastAsia="Times New Roman" w:hAnsi="Cambria Math" w:cs="Times New Roman"/>
            <w:sz w:val="22"/>
            <w:szCs w:val="22"/>
          </w:rPr>
          <m:t>T</m:t>
        </m:r>
      </m:oMath>
      <w:r w:rsidRPr="00162A92">
        <w:rPr>
          <w:rFonts w:ascii="Times New Roman" w:eastAsia="Times New Roman" w:hAnsi="Times New Roman" w:cs="Times New Roman"/>
          <w:sz w:val="22"/>
          <w:szCs w:val="22"/>
        </w:rPr>
        <w:t xml:space="preserve">. Equivalently, this is the largest position of any node on the linear reference that is able to reach </w:t>
      </w:r>
      <m:oMath>
        <m:r>
          <w:rPr>
            <w:rFonts w:ascii="Cambria Math" w:eastAsia="Times New Roman" w:hAnsi="Cambria Math" w:cs="Times New Roman"/>
            <w:sz w:val="22"/>
            <w:szCs w:val="22"/>
          </w:rPr>
          <m:t>u</m:t>
        </m:r>
      </m:oMath>
      <w:r w:rsidRPr="00162A92">
        <w:rPr>
          <w:rFonts w:ascii="Times New Roman" w:eastAsia="Times New Roman" w:hAnsi="Times New Roman" w:cs="Times New Roman"/>
          <w:sz w:val="22"/>
          <w:szCs w:val="22"/>
        </w:rPr>
        <w:t xml:space="preserve"> in </w:t>
      </w:r>
      <m:oMath>
        <m:r>
          <w:rPr>
            <w:rFonts w:ascii="Cambria Math" w:eastAsia="Times New Roman" w:hAnsi="Cambria Math" w:cs="Times New Roman"/>
            <w:sz w:val="22"/>
            <w:szCs w:val="22"/>
          </w:rPr>
          <m:t>B</m:t>
        </m:r>
      </m:oMath>
      <w:r w:rsidRPr="00162A92">
        <w:rPr>
          <w:rFonts w:ascii="Times New Roman" w:eastAsia="Times New Roman" w:hAnsi="Times New Roman" w:cs="Times New Roman"/>
          <w:sz w:val="22"/>
          <w:szCs w:val="22"/>
        </w:rPr>
        <w:t xml:space="preserve"> without visiting a back-edge </w:t>
      </w:r>
      <w:r w:rsidR="0067734F" w:rsidRPr="00162A92">
        <w:rPr>
          <w:rFonts w:ascii="Times New Roman" w:eastAsia="Times New Roman" w:hAnsi="Times New Roman" w:cs="Times New Roman"/>
          <w:sz w:val="22"/>
          <w:szCs w:val="22"/>
        </w:rPr>
        <w:t xml:space="preserve">with respect to </w:t>
      </w:r>
      <m:oMath>
        <m:r>
          <w:rPr>
            <w:rFonts w:ascii="Cambria Math" w:eastAsia="Times New Roman" w:hAnsi="Cambria Math" w:cs="Times New Roman"/>
            <w:sz w:val="22"/>
            <w:szCs w:val="22"/>
          </w:rPr>
          <m:t>T</m:t>
        </m:r>
      </m:oMath>
      <w:r w:rsidRPr="00162A92">
        <w:rPr>
          <w:rFonts w:ascii="Times New Roman" w:eastAsia="Times New Roman" w:hAnsi="Times New Roman" w:cs="Times New Roman"/>
          <w:sz w:val="22"/>
          <w:szCs w:val="22"/>
        </w:rPr>
        <w:t>.</w:t>
      </w:r>
    </w:p>
    <w:p w14:paraId="7BDB6D0B" w14:textId="3CE8A049" w:rsidR="00A51EE6" w:rsidRPr="00162A92" w:rsidRDefault="00A51EE6" w:rsidP="00A51EE6">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The position of a binode </w:t>
      </w:r>
      <m:oMath>
        <m:r>
          <w:rPr>
            <w:rFonts w:ascii="Cambria Math" w:eastAsia="Times New Roman" w:hAnsi="Cambria Math" w:cs="Times New Roman"/>
            <w:sz w:val="22"/>
            <w:szCs w:val="22"/>
          </w:rPr>
          <m:t xml:space="preserve">{u, </m:t>
        </m:r>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u</m:t>
            </m:r>
          </m:e>
          <m:sup>
            <m:r>
              <w:rPr>
                <w:rFonts w:ascii="Cambria Math" w:eastAsia="Times New Roman" w:hAnsi="Cambria Math" w:cs="Times New Roman"/>
                <w:sz w:val="22"/>
                <w:szCs w:val="22"/>
              </w:rPr>
              <m:t>c</m:t>
            </m:r>
          </m:sup>
        </m:sSup>
        <m:r>
          <w:rPr>
            <w:rFonts w:ascii="Cambria Math" w:eastAsia="Times New Roman" w:hAnsi="Cambria Math" w:cs="Times New Roman"/>
            <w:sz w:val="22"/>
            <w:szCs w:val="22"/>
          </w:rPr>
          <m:t>}</m:t>
        </m:r>
      </m:oMath>
      <w:r w:rsidRPr="00162A92">
        <w:rPr>
          <w:rFonts w:ascii="Times New Roman" w:eastAsia="Times New Roman" w:hAnsi="Times New Roman" w:cs="Times New Roman"/>
          <w:sz w:val="22"/>
          <w:szCs w:val="22"/>
        </w:rPr>
        <w:t xml:space="preserve"> is defined as</w:t>
      </w:r>
      <w:r w:rsidR="0067734F" w:rsidRPr="00162A92">
        <w:rPr>
          <w:rFonts w:ascii="Times New Roman" w:eastAsia="Times New Roman" w:hAnsi="Times New Roman" w:cs="Times New Roman"/>
          <w:sz w:val="22"/>
          <w:szCs w:val="22"/>
        </w:rPr>
        <w:t xml:space="preserve"> the</w:t>
      </w:r>
      <w:r w:rsidRPr="00162A92">
        <w:rPr>
          <w:rFonts w:ascii="Times New Roman" w:eastAsia="Times New Roman" w:hAnsi="Times New Roman" w:cs="Times New Roman"/>
          <w:sz w:val="22"/>
          <w:szCs w:val="22"/>
        </w:rPr>
        <w:t xml:space="preserve"> linear reference position of </w:t>
      </w:r>
      <m:oMath>
        <m:r>
          <w:rPr>
            <w:rFonts w:ascii="Cambria Math" w:eastAsia="Times New Roman" w:hAnsi="Cambria Math" w:cs="Times New Roman"/>
            <w:sz w:val="22"/>
            <w:szCs w:val="22"/>
          </w:rPr>
          <m:t>u</m:t>
        </m:r>
      </m:oMath>
      <w:r w:rsidRPr="00162A92">
        <w:rPr>
          <w:rFonts w:ascii="Times New Roman" w:eastAsia="Times New Roman" w:hAnsi="Times New Roman" w:cs="Times New Roman"/>
          <w:sz w:val="22"/>
          <w:szCs w:val="22"/>
        </w:rPr>
        <w:t xml:space="preserve"> (or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u</m:t>
            </m:r>
          </m:e>
          <m:sup>
            <m:r>
              <w:rPr>
                <w:rFonts w:ascii="Cambria Math" w:eastAsia="Times New Roman" w:hAnsi="Cambria Math" w:cs="Times New Roman"/>
                <w:sz w:val="22"/>
                <w:szCs w:val="22"/>
              </w:rPr>
              <m:t>c</m:t>
            </m:r>
          </m:sup>
        </m:sSup>
      </m:oMath>
      <w:r w:rsidRPr="00162A92">
        <w:rPr>
          <w:rFonts w:ascii="Times New Roman" w:eastAsia="Times New Roman" w:hAnsi="Times New Roman" w:cs="Times New Roman"/>
          <w:sz w:val="22"/>
          <w:szCs w:val="22"/>
        </w:rPr>
        <w:t xml:space="preserve">) if either one lies on </w:t>
      </w:r>
      <m:oMath>
        <m:r>
          <w:rPr>
            <w:rFonts w:ascii="Cambria Math" w:eastAsia="Times New Roman" w:hAnsi="Cambria Math" w:cs="Times New Roman"/>
            <w:sz w:val="22"/>
            <w:szCs w:val="22"/>
          </w:rPr>
          <m:t>L</m:t>
        </m:r>
      </m:oMath>
      <w:r w:rsidRPr="00162A92">
        <w:rPr>
          <w:rFonts w:ascii="Times New Roman" w:eastAsia="Times New Roman" w:hAnsi="Times New Roman" w:cs="Times New Roman"/>
          <w:sz w:val="22"/>
          <w:szCs w:val="22"/>
        </w:rPr>
        <w:t xml:space="preserve">. Otherwise, it is the position of vertex </w:t>
      </w:r>
      <m:oMath>
        <m:r>
          <w:rPr>
            <w:rFonts w:ascii="Cambria Math" w:eastAsia="Times New Roman" w:hAnsi="Cambria Math" w:cs="Times New Roman"/>
            <w:sz w:val="22"/>
            <w:szCs w:val="22"/>
          </w:rPr>
          <m:t>x</m:t>
        </m:r>
      </m:oMath>
      <w:r w:rsidRPr="00162A92">
        <w:rPr>
          <w:rFonts w:ascii="Times New Roman" w:eastAsia="Times New Roman" w:hAnsi="Times New Roman" w:cs="Times New Roman"/>
          <w:sz w:val="22"/>
          <w:szCs w:val="22"/>
        </w:rPr>
        <w:t xml:space="preserve"> on the </w:t>
      </w:r>
      <m:oMath>
        <m:r>
          <w:rPr>
            <w:rFonts w:ascii="Cambria Math" w:eastAsia="Times New Roman" w:hAnsi="Cambria Math" w:cs="Times New Roman"/>
            <w:sz w:val="22"/>
            <w:szCs w:val="22"/>
          </w:rPr>
          <m:t>L</m:t>
        </m:r>
      </m:oMath>
      <w:r w:rsidRPr="00162A92">
        <w:rPr>
          <w:rFonts w:ascii="Times New Roman" w:eastAsia="Times New Roman" w:hAnsi="Times New Roman" w:cs="Times New Roman"/>
          <w:sz w:val="22"/>
          <w:szCs w:val="22"/>
        </w:rPr>
        <w:t xml:space="preserve"> that serves as the ancestor of </w:t>
      </w:r>
      <m:oMath>
        <m:r>
          <w:rPr>
            <w:rFonts w:ascii="Cambria Math" w:eastAsia="Times New Roman" w:hAnsi="Cambria Math" w:cs="Times New Roman"/>
            <w:sz w:val="22"/>
            <w:szCs w:val="22"/>
          </w:rPr>
          <m:t>u</m:t>
        </m:r>
      </m:oMath>
      <w:r w:rsidRPr="00162A92">
        <w:rPr>
          <w:rFonts w:ascii="Times New Roman" w:eastAsia="Times New Roman" w:hAnsi="Times New Roman" w:cs="Times New Roman"/>
          <w:sz w:val="22"/>
          <w:szCs w:val="22"/>
        </w:rPr>
        <w:t xml:space="preserve"> (or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u</m:t>
            </m:r>
          </m:e>
          <m:sup>
            <m:r>
              <w:rPr>
                <w:rFonts w:ascii="Cambria Math" w:eastAsia="Times New Roman" w:hAnsi="Cambria Math" w:cs="Times New Roman"/>
                <w:sz w:val="22"/>
                <w:szCs w:val="22"/>
              </w:rPr>
              <m:t>c</m:t>
            </m:r>
          </m:sup>
        </m:sSup>
      </m:oMath>
      <w:r w:rsidRPr="00162A92">
        <w:rPr>
          <w:rFonts w:ascii="Times New Roman" w:eastAsia="Times New Roman" w:hAnsi="Times New Roman" w:cs="Times New Roman"/>
          <w:sz w:val="22"/>
          <w:szCs w:val="22"/>
        </w:rPr>
        <w:t xml:space="preserve">) in </w:t>
      </w:r>
      <m:oMath>
        <m:r>
          <w:rPr>
            <w:rFonts w:ascii="Cambria Math" w:eastAsia="Times New Roman" w:hAnsi="Cambria Math" w:cs="Times New Roman"/>
            <w:sz w:val="22"/>
            <w:szCs w:val="22"/>
          </w:rPr>
          <m:t>T</m:t>
        </m:r>
      </m:oMath>
      <w:r w:rsidRPr="00162A92">
        <w:rPr>
          <w:rFonts w:ascii="Times New Roman" w:eastAsia="Times New Roman" w:hAnsi="Times New Roman" w:cs="Times New Roman"/>
          <w:sz w:val="22"/>
          <w:szCs w:val="22"/>
        </w:rPr>
        <w:t xml:space="preserve">. The position of a variant edge </w:t>
      </w:r>
      <m:oMath>
        <m:r>
          <w:rPr>
            <w:rFonts w:ascii="Cambria Math" w:eastAsia="Times New Roman" w:hAnsi="Cambria Math" w:cs="Times New Roman"/>
            <w:sz w:val="22"/>
            <w:szCs w:val="22"/>
          </w:rPr>
          <m:t>e=(u,v)</m:t>
        </m:r>
      </m:oMath>
      <w:r w:rsidRPr="00162A92">
        <w:rPr>
          <w:rFonts w:ascii="Times New Roman" w:eastAsia="Times New Roman" w:hAnsi="Times New Roman" w:cs="Times New Roman"/>
          <w:sz w:val="22"/>
          <w:szCs w:val="22"/>
        </w:rPr>
        <w:t xml:space="preserve"> in </w:t>
      </w:r>
      <m:oMath>
        <m:r>
          <w:rPr>
            <w:rFonts w:ascii="Cambria Math" w:eastAsia="Times New Roman" w:hAnsi="Cambria Math" w:cs="Times New Roman"/>
            <w:sz w:val="22"/>
            <w:szCs w:val="22"/>
          </w:rPr>
          <m:t>B</m:t>
        </m:r>
      </m:oMath>
      <w:r w:rsidRPr="00162A92">
        <w:rPr>
          <w:rFonts w:ascii="Times New Roman" w:eastAsia="Times New Roman" w:hAnsi="Times New Roman" w:cs="Times New Roman"/>
          <w:sz w:val="22"/>
          <w:szCs w:val="22"/>
        </w:rPr>
        <w:t xml:space="preserve">, denoted by </w:t>
      </w:r>
      <m:oMath>
        <m:r>
          <w:rPr>
            <w:rFonts w:ascii="Cambria Math" w:eastAsia="Times New Roman" w:hAnsi="Cambria Math" w:cs="Times New Roman"/>
            <w:sz w:val="22"/>
            <w:szCs w:val="22"/>
          </w:rPr>
          <m:t>pos(e)</m:t>
        </m:r>
      </m:oMath>
      <w:r w:rsidRPr="00162A92">
        <w:rPr>
          <w:rFonts w:ascii="Times New Roman" w:eastAsia="Times New Roman" w:hAnsi="Times New Roman" w:cs="Times New Roman"/>
          <w:sz w:val="22"/>
          <w:szCs w:val="22"/>
        </w:rPr>
        <w:t xml:space="preserve">, is defined as the interval </w:t>
      </w:r>
      <m:oMath>
        <m:r>
          <w:rPr>
            <w:rFonts w:ascii="Cambria Math" w:eastAsia="Times New Roman" w:hAnsi="Cambria Math" w:cs="Times New Roman"/>
            <w:sz w:val="22"/>
            <w:szCs w:val="22"/>
          </w:rPr>
          <m:t>[a,b]</m:t>
        </m:r>
      </m:oMath>
      <w:r w:rsidRPr="00162A92">
        <w:rPr>
          <w:rFonts w:ascii="Times New Roman" w:eastAsia="Times New Roman" w:hAnsi="Times New Roman" w:cs="Times New Roman"/>
          <w:sz w:val="22"/>
          <w:szCs w:val="22"/>
        </w:rPr>
        <w:t xml:space="preserve">, where </w:t>
      </w:r>
      <m:oMath>
        <m:r>
          <w:rPr>
            <w:rFonts w:ascii="Cambria Math" w:eastAsia="Times New Roman" w:hAnsi="Cambria Math" w:cs="Times New Roman"/>
            <w:sz w:val="22"/>
            <w:szCs w:val="22"/>
          </w:rPr>
          <m:t>a</m:t>
        </m:r>
      </m:oMath>
      <w:r w:rsidRPr="00162A92">
        <w:rPr>
          <w:rFonts w:ascii="Times New Roman" w:eastAsia="Times New Roman" w:hAnsi="Times New Roman" w:cs="Times New Roman"/>
          <w:sz w:val="22"/>
          <w:szCs w:val="22"/>
        </w:rPr>
        <w:t xml:space="preserve"> is the position of </w:t>
      </w:r>
      <m:oMath>
        <m:r>
          <w:rPr>
            <w:rFonts w:ascii="Cambria Math" w:eastAsia="Times New Roman" w:hAnsi="Cambria Math" w:cs="Times New Roman"/>
            <w:sz w:val="22"/>
            <w:szCs w:val="22"/>
          </w:rPr>
          <m:t>u</m:t>
        </m:r>
      </m:oMath>
      <w:r w:rsidRPr="00162A92">
        <w:rPr>
          <w:rFonts w:ascii="Times New Roman" w:eastAsia="Times New Roman" w:hAnsi="Times New Roman" w:cs="Times New Roman"/>
          <w:sz w:val="22"/>
          <w:szCs w:val="22"/>
        </w:rPr>
        <w:t xml:space="preserve"> and </w:t>
      </w:r>
      <m:oMath>
        <m:r>
          <w:rPr>
            <w:rFonts w:ascii="Cambria Math" w:eastAsia="Times New Roman" w:hAnsi="Cambria Math" w:cs="Times New Roman"/>
            <w:sz w:val="22"/>
            <w:szCs w:val="22"/>
          </w:rPr>
          <m:t>b</m:t>
        </m:r>
      </m:oMath>
      <w:r w:rsidRPr="00162A92">
        <w:rPr>
          <w:rFonts w:ascii="Times New Roman" w:eastAsia="Times New Roman" w:hAnsi="Times New Roman" w:cs="Times New Roman"/>
          <w:sz w:val="22"/>
          <w:szCs w:val="22"/>
        </w:rPr>
        <w:t xml:space="preserve"> is the position of </w:t>
      </w:r>
      <m:oMath>
        <m:r>
          <w:rPr>
            <w:rFonts w:ascii="Cambria Math" w:eastAsia="Times New Roman" w:hAnsi="Cambria Math" w:cs="Times New Roman"/>
            <w:sz w:val="22"/>
            <w:szCs w:val="22"/>
          </w:rPr>
          <m:t>v</m:t>
        </m:r>
      </m:oMath>
      <w:r w:rsidRPr="00162A92">
        <w:rPr>
          <w:rFonts w:ascii="Times New Roman" w:eastAsia="Times New Roman" w:hAnsi="Times New Roman" w:cs="Times New Roman"/>
          <w:sz w:val="22"/>
          <w:szCs w:val="22"/>
        </w:rPr>
        <w:t xml:space="preserve">. </w:t>
      </w:r>
    </w:p>
    <w:p w14:paraId="2BF34B0A" w14:textId="5EC0DD16" w:rsidR="00A51EE6" w:rsidRPr="00162A92" w:rsidRDefault="00A51EE6" w:rsidP="00A51EE6">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b/>
          <w:sz w:val="22"/>
          <w:szCs w:val="22"/>
        </w:rPr>
        <w:lastRenderedPageBreak/>
        <w:t>Theorem 2:</w:t>
      </w:r>
      <w:r w:rsidRPr="00162A92">
        <w:rPr>
          <w:rFonts w:ascii="Times New Roman" w:eastAsia="Times New Roman" w:hAnsi="Times New Roman" w:cs="Times New Roman"/>
          <w:sz w:val="22"/>
          <w:szCs w:val="22"/>
        </w:rPr>
        <w:t xml:space="preserve"> </w:t>
      </w:r>
      <w:r w:rsidRPr="00162A92">
        <w:rPr>
          <w:rFonts w:ascii="Times New Roman" w:eastAsia="Times New Roman" w:hAnsi="Times New Roman" w:cs="Times New Roman"/>
          <w:i/>
          <w:iCs/>
          <w:sz w:val="22"/>
          <w:szCs w:val="22"/>
        </w:rPr>
        <w:t xml:space="preserve">If position of </w:t>
      </w:r>
      <m:oMath>
        <m:r>
          <w:rPr>
            <w:rFonts w:ascii="Cambria Math" w:eastAsia="Times New Roman" w:hAnsi="Cambria Math" w:cs="Times New Roman"/>
            <w:sz w:val="22"/>
            <w:szCs w:val="22"/>
          </w:rPr>
          <m:t>e</m:t>
        </m:r>
      </m:oMath>
      <w:r w:rsidRPr="00162A92">
        <w:rPr>
          <w:rFonts w:ascii="Times New Roman" w:eastAsia="Times New Roman" w:hAnsi="Times New Roman" w:cs="Times New Roman"/>
          <w:i/>
          <w:iCs/>
          <w:sz w:val="22"/>
          <w:szCs w:val="22"/>
        </w:rPr>
        <w:t xml:space="preserve"> is </w:t>
      </w:r>
      <m:oMath>
        <m:r>
          <w:rPr>
            <w:rFonts w:ascii="Cambria Math" w:eastAsia="Times New Roman" w:hAnsi="Cambria Math" w:cs="Times New Roman"/>
            <w:sz w:val="22"/>
            <w:szCs w:val="22"/>
          </w:rPr>
          <m:t>[</m:t>
        </m:r>
        <m:r>
          <w:rPr>
            <w:rFonts w:ascii="Cambria Math" w:eastAsia="Times New Roman" w:hAnsi="Cambria Math" w:cs="Times New Roman"/>
            <w:sz w:val="22"/>
            <w:szCs w:val="22"/>
          </w:rPr>
          <m:t>a,b</m:t>
        </m:r>
        <m:r>
          <w:rPr>
            <w:rFonts w:ascii="Cambria Math" w:eastAsia="Times New Roman" w:hAnsi="Cambria Math" w:cs="Times New Roman"/>
            <w:sz w:val="22"/>
            <w:szCs w:val="22"/>
          </w:rPr>
          <m:t>]</m:t>
        </m:r>
      </m:oMath>
      <w:r w:rsidRPr="00162A92">
        <w:rPr>
          <w:rFonts w:ascii="Times New Roman" w:eastAsia="Times New Roman" w:hAnsi="Times New Roman" w:cs="Times New Roman"/>
          <w:i/>
          <w:iCs/>
          <w:sz w:val="22"/>
          <w:szCs w:val="22"/>
        </w:rPr>
        <w:t xml:space="preserve"> then </w:t>
      </w:r>
      <m:oMath>
        <m:sSub>
          <m:sSubPr>
            <m:ctrlPr>
              <w:rPr>
                <w:rFonts w:ascii="Cambria Math" w:eastAsia="Times New Roman" w:hAnsi="Cambria Math" w:cs="Times New Roman"/>
                <w:i/>
                <w:iCs/>
                <w:sz w:val="22"/>
                <w:szCs w:val="22"/>
              </w:rPr>
            </m:ctrlPr>
          </m:sSubPr>
          <m:e>
            <m:r>
              <w:rPr>
                <w:rFonts w:ascii="Cambria Math" w:eastAsia="Times New Roman" w:hAnsi="Cambria Math" w:cs="Times New Roman"/>
                <w:sz w:val="22"/>
                <w:szCs w:val="22"/>
              </w:rPr>
              <m:t>x</m:t>
            </m:r>
          </m:e>
          <m:sub>
            <m:r>
              <w:rPr>
                <w:rFonts w:ascii="Cambria Math" w:eastAsia="Times New Roman" w:hAnsi="Cambria Math" w:cs="Times New Roman"/>
                <w:sz w:val="22"/>
                <w:szCs w:val="22"/>
              </w:rPr>
              <m:t>e</m:t>
            </m:r>
          </m:sub>
        </m:sSub>
        <m:r>
          <w:rPr>
            <w:rFonts w:ascii="Cambria Math" w:eastAsia="Times New Roman" w:hAnsi="Cambria Math" w:cs="Times New Roman"/>
            <w:sz w:val="22"/>
            <w:szCs w:val="22"/>
          </w:rPr>
          <m:t>(</m:t>
        </m:r>
        <m:r>
          <w:rPr>
            <w:rFonts w:ascii="Cambria Math" w:eastAsia="Times New Roman" w:hAnsi="Cambria Math" w:cs="Times New Roman"/>
            <w:sz w:val="22"/>
            <w:szCs w:val="22"/>
          </w:rPr>
          <m:t>w</m:t>
        </m:r>
        <m:r>
          <w:rPr>
            <w:rFonts w:ascii="Cambria Math" w:eastAsia="Times New Roman" w:hAnsi="Cambria Math" w:cs="Times New Roman"/>
            <w:sz w:val="22"/>
            <w:szCs w:val="22"/>
          </w:rPr>
          <m:t>)</m:t>
        </m:r>
      </m:oMath>
      <w:r w:rsidRPr="00162A92">
        <w:rPr>
          <w:rFonts w:ascii="Times New Roman" w:eastAsia="Times New Roman" w:hAnsi="Times New Roman" w:cs="Times New Roman"/>
          <w:i/>
          <w:iCs/>
          <w:sz w:val="22"/>
          <w:szCs w:val="22"/>
        </w:rPr>
        <w:t xml:space="preserve"> is determined by </w:t>
      </w:r>
      <w:r w:rsidR="0067734F" w:rsidRPr="00162A92">
        <w:rPr>
          <w:rFonts w:ascii="Times New Roman" w:eastAsia="Times New Roman" w:hAnsi="Times New Roman" w:cs="Times New Roman"/>
          <w:i/>
          <w:iCs/>
          <w:sz w:val="22"/>
          <w:szCs w:val="22"/>
        </w:rPr>
        <w:t xml:space="preserve">the variant edges </w:t>
      </w:r>
      <w:r w:rsidR="00BE616B">
        <w:rPr>
          <w:rFonts w:ascii="Times New Roman" w:eastAsia="Times New Roman" w:hAnsi="Times New Roman" w:cs="Times New Roman"/>
          <w:i/>
          <w:iCs/>
          <w:sz w:val="22"/>
          <w:szCs w:val="22"/>
        </w:rPr>
        <w:t xml:space="preserve">whose position overlaps </w:t>
      </w:r>
      <m:oMath>
        <m:r>
          <w:rPr>
            <w:rFonts w:ascii="Cambria Math" w:eastAsia="Times New Roman" w:hAnsi="Cambria Math" w:cs="Times New Roman"/>
            <w:sz w:val="22"/>
            <w:szCs w:val="22"/>
          </w:rPr>
          <m:t>[</m:t>
        </m:r>
        <m:r>
          <w:rPr>
            <w:rFonts w:ascii="Cambria Math" w:eastAsia="Times New Roman" w:hAnsi="Cambria Math" w:cs="Times New Roman"/>
            <w:sz w:val="22"/>
            <w:szCs w:val="22"/>
          </w:rPr>
          <m:t>a,b</m:t>
        </m:r>
        <m:r>
          <w:rPr>
            <w:rFonts w:ascii="Cambria Math" w:eastAsia="Times New Roman" w:hAnsi="Cambria Math" w:cs="Times New Roman"/>
            <w:sz w:val="22"/>
            <w:szCs w:val="22"/>
          </w:rPr>
          <m:t>]</m:t>
        </m:r>
      </m:oMath>
      <w:r w:rsidR="0067734F" w:rsidRPr="00162A92">
        <w:rPr>
          <w:rFonts w:ascii="Times New Roman" w:eastAsia="Times New Roman" w:hAnsi="Times New Roman" w:cs="Times New Roman"/>
          <w:i/>
          <w:iCs/>
          <w:sz w:val="22"/>
          <w:szCs w:val="22"/>
        </w:rPr>
        <w:t>:</w:t>
      </w:r>
    </w:p>
    <w:p w14:paraId="2F9284D8" w14:textId="782CE8AB" w:rsidR="00A51EE6" w:rsidRPr="00162A92" w:rsidRDefault="00A51EE6" w:rsidP="00A51EE6">
      <w:pPr>
        <w:spacing w:before="200" w:line="480" w:lineRule="auto"/>
        <w:rPr>
          <w:rFonts w:ascii="Times New Roman" w:eastAsia="Times New Roman" w:hAnsi="Times New Roman" w:cs="Times New Roman"/>
          <w:color w:val="1F1F1F"/>
          <w:sz w:val="22"/>
          <w:szCs w:val="22"/>
        </w:rPr>
      </w:pPr>
      <m:oMathPara>
        <m:oMath>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x</m:t>
              </m:r>
            </m:e>
            <m:sub>
              <m:r>
                <w:rPr>
                  <w:rFonts w:ascii="Cambria Math" w:eastAsia="Times New Roman" w:hAnsi="Cambria Math" w:cs="Times New Roman"/>
                  <w:sz w:val="22"/>
                  <w:szCs w:val="22"/>
                </w:rPr>
                <m:t>η</m:t>
              </m:r>
            </m:sub>
          </m:sSub>
          <m:r>
            <w:rPr>
              <w:rFonts w:ascii="Cambria Math" w:eastAsia="Times New Roman" w:hAnsi="Cambria Math" w:cs="Times New Roman"/>
              <w:sz w:val="22"/>
              <w:szCs w:val="22"/>
            </w:rPr>
            <m:t>(</m:t>
          </m:r>
          <m:r>
            <w:rPr>
              <w:rFonts w:ascii="Cambria Math" w:eastAsia="Times New Roman" w:hAnsi="Cambria Math" w:cs="Times New Roman"/>
              <w:sz w:val="22"/>
              <w:szCs w:val="22"/>
            </w:rPr>
            <m:t>w</m:t>
          </m:r>
          <m:r>
            <w:rPr>
              <w:rFonts w:ascii="Cambria Math" w:eastAsia="Times New Roman" w:hAnsi="Cambria Math" w:cs="Times New Roman"/>
              <w:sz w:val="22"/>
              <w:szCs w:val="22"/>
            </w:rPr>
            <m:t>) |</m:t>
          </m:r>
          <m:r>
            <m:rPr>
              <m:sty m:val="p"/>
            </m:rPr>
            <w:rPr>
              <w:rFonts w:ascii="Cambria Math" w:eastAsia="Times New Roman" w:hAnsi="Cambria Math" w:cs="Times New Roman"/>
              <w:sz w:val="22"/>
              <w:szCs w:val="22"/>
            </w:rPr>
            <m:t>variant edges</m:t>
          </m:r>
          <m:r>
            <w:rPr>
              <w:rFonts w:ascii="Cambria Math" w:eastAsia="Times New Roman" w:hAnsi="Cambria Math" w:cs="Times New Roman"/>
              <w:sz w:val="22"/>
              <w:szCs w:val="22"/>
            </w:rPr>
            <m:t xml:space="preserve"> η</m:t>
          </m:r>
          <m:r>
            <w:rPr>
              <w:rFonts w:ascii="Cambria Math" w:eastAsia="Times New Roman" w:hAnsi="Cambria Math" w:cs="Times New Roman"/>
              <w:sz w:val="22"/>
              <w:szCs w:val="22"/>
            </w:rPr>
            <m:t xml:space="preserve"> </m:t>
          </m:r>
          <m:r>
            <m:rPr>
              <m:sty m:val="p"/>
            </m:rPr>
            <w:rPr>
              <w:rFonts w:ascii="Cambria Math" w:eastAsia="Times New Roman" w:hAnsi="Cambria Math" w:cs="Times New Roman"/>
              <w:sz w:val="22"/>
              <w:szCs w:val="22"/>
            </w:rPr>
            <m:t>s.t.</m:t>
          </m:r>
          <m:r>
            <w:rPr>
              <w:rFonts w:ascii="Cambria Math" w:eastAsia="Times New Roman" w:hAnsi="Cambria Math" w:cs="Times New Roman"/>
              <w:sz w:val="22"/>
              <w:szCs w:val="22"/>
            </w:rPr>
            <m:t xml:space="preserve"> pos(η) ∩</m:t>
          </m:r>
          <m:r>
            <w:rPr>
              <w:rFonts w:ascii="Cambria Math" w:eastAsia="Times New Roman" w:hAnsi="Cambria Math" w:cs="Times New Roman"/>
              <w:sz w:val="22"/>
              <w:szCs w:val="22"/>
            </w:rPr>
            <m:t>[</m:t>
          </m:r>
          <m:r>
            <w:rPr>
              <w:rFonts w:ascii="Cambria Math" w:eastAsia="Times New Roman" w:hAnsi="Cambria Math" w:cs="Times New Roman"/>
              <w:sz w:val="22"/>
              <w:szCs w:val="22"/>
            </w:rPr>
            <m:t>a,b</m:t>
          </m:r>
          <m:r>
            <w:rPr>
              <w:rFonts w:ascii="Cambria Math" w:eastAsia="Times New Roman" w:hAnsi="Cambria Math" w:cs="Times New Roman"/>
              <w:sz w:val="22"/>
              <w:szCs w:val="22"/>
            </w:rPr>
            <m:t>]</m:t>
          </m:r>
          <m:r>
            <w:rPr>
              <w:rFonts w:ascii="Cambria Math" w:eastAsia="Times New Roman" w:hAnsi="Cambria Math" w:cs="Times New Roman"/>
              <w:sz w:val="22"/>
              <w:szCs w:val="22"/>
            </w:rPr>
            <m:t xml:space="preserve"> ≠ ∅}</m:t>
          </m:r>
        </m:oMath>
      </m:oMathPara>
    </w:p>
    <w:p w14:paraId="02200ADD" w14:textId="1DCDB86B" w:rsidR="00D311E4" w:rsidRPr="00162A92" w:rsidRDefault="00D311E4" w:rsidP="00A51EE6">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b/>
          <w:bCs/>
          <w:color w:val="1F1F1F"/>
          <w:sz w:val="22"/>
          <w:szCs w:val="22"/>
        </w:rPr>
        <w:t>Proof</w:t>
      </w:r>
      <w:r w:rsidRPr="00162A92">
        <w:rPr>
          <w:rFonts w:ascii="Times New Roman" w:eastAsia="Times New Roman" w:hAnsi="Times New Roman" w:cs="Times New Roman"/>
          <w:color w:val="1F1F1F"/>
          <w:sz w:val="22"/>
          <w:szCs w:val="22"/>
        </w:rPr>
        <w:t>: [To do]</w:t>
      </w:r>
    </w:p>
    <w:p w14:paraId="22FF0D84" w14:textId="77777777" w:rsidR="00A51EE6" w:rsidRPr="00162A92" w:rsidRDefault="00A51EE6" w:rsidP="00A51EE6">
      <w:pP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Theorem 2 shows that our definition of position not only has the linear nature of genome but also allows us to work locally.</w:t>
      </w:r>
    </w:p>
    <w:p w14:paraId="6184C195" w14:textId="7355C70D" w:rsidR="00AE3A75" w:rsidRPr="00162A92" w:rsidRDefault="00162A92" w:rsidP="00F049A1">
      <w:pPr>
        <w:spacing w:before="20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Direction of nodes within each binode</w:t>
      </w:r>
    </w:p>
    <w:p w14:paraId="643968E5" w14:textId="5C43FEE4" w:rsidR="00162A92" w:rsidRDefault="00162A92">
      <w:pPr>
        <w:pBdr>
          <w:top w:val="nil"/>
          <w:left w:val="nil"/>
          <w:bottom w:val="nil"/>
          <w:right w:val="nil"/>
          <w:between w:val="nil"/>
        </w:pBdr>
        <w:spacing w:before="20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reference is constructed via depth-first search on the positive-direction subgraph of the bidirected pangenome graph. Before doing so, we assign directions to each node of the graph.</w:t>
      </w:r>
    </w:p>
    <w:p w14:paraId="3D0351B6" w14:textId="14CDC975" w:rsidR="00AE3A75" w:rsidRPr="00162A92" w:rsidRDefault="00000000">
      <w:pPr>
        <w:pBdr>
          <w:top w:val="nil"/>
          <w:left w:val="nil"/>
          <w:bottom w:val="nil"/>
          <w:right w:val="nil"/>
          <w:between w:val="nil"/>
        </w:pBd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A subgraph </w:t>
      </w:r>
      <m:oMath>
        <m:r>
          <w:rPr>
            <w:rFonts w:ascii="Cambria Math" w:eastAsia="Times New Roman" w:hAnsi="Cambria Math" w:cs="Times New Roman"/>
            <w:sz w:val="22"/>
            <w:szCs w:val="22"/>
          </w:rPr>
          <m:t>P</m:t>
        </m:r>
      </m:oMath>
      <w:r w:rsidRPr="00162A92">
        <w:rPr>
          <w:rFonts w:ascii="Times New Roman" w:eastAsia="Times New Roman" w:hAnsi="Times New Roman" w:cs="Times New Roman"/>
          <w:sz w:val="22"/>
          <w:szCs w:val="22"/>
        </w:rPr>
        <w:t xml:space="preserve"> of a bidirected graph </w:t>
      </w:r>
      <m:oMath>
        <m:r>
          <w:rPr>
            <w:rFonts w:ascii="Cambria Math" w:eastAsia="Times New Roman" w:hAnsi="Cambria Math" w:cs="Times New Roman"/>
            <w:sz w:val="22"/>
            <w:szCs w:val="22"/>
          </w:rPr>
          <m:t>B</m:t>
        </m:r>
      </m:oMath>
      <w:r w:rsidRPr="00162A92">
        <w:rPr>
          <w:rFonts w:ascii="Times New Roman" w:eastAsia="Times New Roman" w:hAnsi="Times New Roman" w:cs="Times New Roman"/>
          <w:sz w:val="22"/>
          <w:szCs w:val="22"/>
        </w:rPr>
        <w:t xml:space="preserve"> is </w:t>
      </w:r>
      <w:r w:rsidRPr="00162A92">
        <w:rPr>
          <w:rFonts w:ascii="Times New Roman" w:eastAsia="Times New Roman" w:hAnsi="Times New Roman" w:cs="Times New Roman"/>
          <w:i/>
          <w:sz w:val="22"/>
          <w:szCs w:val="22"/>
        </w:rPr>
        <w:t>a partition subgraph</w:t>
      </w:r>
      <w:r w:rsidRPr="00162A92">
        <w:rPr>
          <w:rFonts w:ascii="Times New Roman" w:eastAsia="Times New Roman" w:hAnsi="Times New Roman" w:cs="Times New Roman"/>
          <w:sz w:val="22"/>
          <w:szCs w:val="22"/>
        </w:rPr>
        <w:t xml:space="preserve"> if it is a spanning subgraph and there is no connected component of the underlying undirected graph of </w:t>
      </w:r>
      <m:oMath>
        <m:r>
          <w:rPr>
            <w:rFonts w:ascii="Cambria Math" w:eastAsia="Times New Roman" w:hAnsi="Cambria Math" w:cs="Times New Roman"/>
            <w:sz w:val="22"/>
            <w:szCs w:val="22"/>
          </w:rPr>
          <m:t>P</m:t>
        </m:r>
      </m:oMath>
      <w:r w:rsidRPr="00162A92">
        <w:rPr>
          <w:rFonts w:ascii="Times New Roman" w:eastAsia="Times New Roman" w:hAnsi="Times New Roman" w:cs="Times New Roman"/>
          <w:sz w:val="22"/>
          <w:szCs w:val="22"/>
        </w:rPr>
        <w:t xml:space="preserve"> containing</w:t>
      </w:r>
      <w:r w:rsidR="00162A92">
        <w:rPr>
          <w:rFonts w:ascii="Times New Roman" w:eastAsia="Times New Roman" w:hAnsi="Times New Roman" w:cs="Times New Roman"/>
          <w:sz w:val="22"/>
          <w:szCs w:val="22"/>
        </w:rPr>
        <w:t xml:space="preserve"> both</w:t>
      </w:r>
      <w:r w:rsidRPr="00162A92">
        <w:rPr>
          <w:rFonts w:ascii="Times New Roman" w:eastAsia="Times New Roman" w:hAnsi="Times New Roman" w:cs="Times New Roman"/>
          <w:sz w:val="22"/>
          <w:szCs w:val="22"/>
        </w:rPr>
        <w:t xml:space="preserve"> </w:t>
      </w:r>
      <m:oMath>
        <m:r>
          <w:rPr>
            <w:rFonts w:ascii="Cambria Math" w:eastAsia="Times New Roman" w:hAnsi="Cambria Math" w:cs="Times New Roman"/>
            <w:sz w:val="22"/>
            <w:szCs w:val="22"/>
          </w:rPr>
          <m:t>v</m:t>
        </m:r>
      </m:oMath>
      <w:r w:rsidRPr="00162A92">
        <w:rPr>
          <w:rFonts w:ascii="Times New Roman" w:eastAsia="Times New Roman" w:hAnsi="Times New Roman" w:cs="Times New Roman"/>
          <w:sz w:val="22"/>
          <w:szCs w:val="22"/>
        </w:rPr>
        <w:t xml:space="preserve"> and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c</m:t>
            </m:r>
          </m:sup>
        </m:sSup>
      </m:oMath>
      <w:r w:rsidRPr="00162A92">
        <w:rPr>
          <w:rFonts w:ascii="Times New Roman" w:eastAsia="Times New Roman" w:hAnsi="Times New Roman" w:cs="Times New Roman"/>
          <w:sz w:val="22"/>
          <w:szCs w:val="22"/>
        </w:rPr>
        <w:t xml:space="preserve"> for </w:t>
      </w:r>
      <w:r w:rsidR="00162A92">
        <w:rPr>
          <w:rFonts w:ascii="Times New Roman" w:eastAsia="Times New Roman" w:hAnsi="Times New Roman" w:cs="Times New Roman"/>
          <w:sz w:val="22"/>
          <w:szCs w:val="22"/>
        </w:rPr>
        <w:t>any</w:t>
      </w:r>
      <w:r w:rsidRPr="00162A92">
        <w:rPr>
          <w:rFonts w:ascii="Times New Roman" w:eastAsia="Times New Roman" w:hAnsi="Times New Roman" w:cs="Times New Roman"/>
          <w:sz w:val="22"/>
          <w:szCs w:val="22"/>
        </w:rPr>
        <w:t xml:space="preserve"> </w:t>
      </w:r>
      <m:oMath>
        <m:r>
          <w:rPr>
            <w:rFonts w:ascii="Cambria Math" w:eastAsia="Times New Roman" w:hAnsi="Cambria Math" w:cs="Times New Roman"/>
            <w:sz w:val="22"/>
            <w:szCs w:val="22"/>
          </w:rPr>
          <m:t>v∈V</m:t>
        </m:r>
      </m:oMath>
      <w:r w:rsidR="00162A92">
        <w:rPr>
          <w:rFonts w:ascii="Times New Roman" w:eastAsia="Times New Roman" w:hAnsi="Times New Roman" w:cs="Times New Roman"/>
          <w:sz w:val="22"/>
          <w:szCs w:val="22"/>
        </w:rPr>
        <w:t>.</w:t>
      </w:r>
      <w:r w:rsidRPr="00162A92">
        <w:rPr>
          <w:rFonts w:ascii="Times New Roman" w:eastAsia="Times New Roman" w:hAnsi="Times New Roman" w:cs="Times New Roman"/>
          <w:sz w:val="22"/>
          <w:szCs w:val="22"/>
        </w:rPr>
        <w:t xml:space="preserve"> </w:t>
      </w:r>
      <w:r w:rsidR="00162A92">
        <w:rPr>
          <w:rFonts w:ascii="Times New Roman" w:eastAsia="Times New Roman" w:hAnsi="Times New Roman" w:cs="Times New Roman"/>
          <w:sz w:val="22"/>
          <w:szCs w:val="22"/>
        </w:rPr>
        <w:t xml:space="preserve">Such a graph induces a non-unique partition of </w:t>
      </w:r>
      <m:oMath>
        <m:r>
          <w:rPr>
            <w:rFonts w:ascii="Cambria Math" w:eastAsia="Times New Roman" w:hAnsi="Cambria Math" w:cs="Times New Roman"/>
            <w:sz w:val="22"/>
            <w:szCs w:val="22"/>
          </w:rPr>
          <m:t>V</m:t>
        </m:r>
      </m:oMath>
      <w:r w:rsidRPr="00162A92">
        <w:rPr>
          <w:rFonts w:ascii="Times New Roman" w:eastAsia="Times New Roman" w:hAnsi="Times New Roman" w:cs="Times New Roman"/>
          <w:sz w:val="22"/>
          <w:szCs w:val="22"/>
        </w:rPr>
        <w:t xml:space="preserve"> into two components</w:t>
      </w:r>
      <w:r w:rsidR="00162A92">
        <w:rPr>
          <w:rFonts w:ascii="Times New Roman" w:eastAsia="Times New Roman" w:hAnsi="Times New Roman" w:cs="Times New Roman"/>
          <w:sz w:val="22"/>
          <w:szCs w:val="22"/>
        </w:rPr>
        <w:t xml:space="preserve">, labeled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00162A92" w:rsidRPr="00162A92">
        <w:rPr>
          <w:rFonts w:ascii="Times New Roman" w:eastAsia="Times New Roman" w:hAnsi="Times New Roman" w:cs="Times New Roman"/>
          <w:sz w:val="22"/>
          <w:szCs w:val="22"/>
        </w:rPr>
        <w:t xml:space="preserve"> and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00162A92">
        <w:rPr>
          <w:rFonts w:ascii="Times New Roman" w:eastAsia="Times New Roman" w:hAnsi="Times New Roman" w:cs="Times New Roman"/>
          <w:sz w:val="22"/>
          <w:szCs w:val="22"/>
        </w:rPr>
        <w:t>,</w:t>
      </w:r>
      <w:r w:rsidRPr="00162A92">
        <w:rPr>
          <w:rFonts w:ascii="Times New Roman" w:eastAsia="Times New Roman" w:hAnsi="Times New Roman" w:cs="Times New Roman"/>
          <w:sz w:val="22"/>
          <w:szCs w:val="22"/>
        </w:rPr>
        <w:t xml:space="preserve"> with no </w:t>
      </w:r>
      <w:r w:rsidR="00162A92">
        <w:rPr>
          <w:rFonts w:ascii="Times New Roman" w:eastAsia="Times New Roman" w:hAnsi="Times New Roman" w:cs="Times New Roman"/>
          <w:sz w:val="22"/>
          <w:szCs w:val="22"/>
        </w:rPr>
        <w:t xml:space="preserve">directed </w:t>
      </w:r>
      <w:r w:rsidRPr="00162A92">
        <w:rPr>
          <w:rFonts w:ascii="Times New Roman" w:eastAsia="Times New Roman" w:hAnsi="Times New Roman" w:cs="Times New Roman"/>
          <w:sz w:val="22"/>
          <w:szCs w:val="22"/>
        </w:rPr>
        <w:t>edges between them</w:t>
      </w:r>
      <w:r w:rsidR="00162A92">
        <w:rPr>
          <w:rFonts w:ascii="Times New Roman" w:eastAsia="Times New Roman" w:hAnsi="Times New Roman" w:cs="Times New Roman"/>
          <w:sz w:val="22"/>
          <w:szCs w:val="22"/>
        </w:rPr>
        <w:t xml:space="preserve">, such that if </w:t>
      </w:r>
      <m:oMath>
        <m:r>
          <w:rPr>
            <w:rFonts w:ascii="Cambria Math" w:eastAsia="Times New Roman" w:hAnsi="Cambria Math" w:cs="Times New Roman"/>
            <w:sz w:val="22"/>
            <w:szCs w:val="22"/>
          </w:rPr>
          <m:t>v∈</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00162A92">
        <w:rPr>
          <w:rFonts w:ascii="Times New Roman" w:eastAsia="Times New Roman" w:hAnsi="Times New Roman" w:cs="Times New Roman"/>
          <w:sz w:val="22"/>
          <w:szCs w:val="22"/>
        </w:rPr>
        <w:t xml:space="preserve">, then </w:t>
      </w:r>
      <m:oMath>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c</m:t>
            </m:r>
          </m:sup>
        </m:sSup>
        <m:r>
          <w:rPr>
            <w:rFonts w:ascii="Cambria Math" w:eastAsia="Times New Roman" w:hAnsi="Cambria Math" w:cs="Times New Roman"/>
            <w:sz w:val="22"/>
            <w:szCs w:val="22"/>
          </w:rPr>
          <m:t>∈</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00162A92">
        <w:rPr>
          <w:rFonts w:ascii="Times New Roman" w:eastAsia="Times New Roman" w:hAnsi="Times New Roman" w:cs="Times New Roman"/>
          <w:sz w:val="22"/>
          <w:szCs w:val="22"/>
        </w:rPr>
        <w:t>.</w:t>
      </w:r>
      <w:r w:rsidRPr="00162A92">
        <w:rPr>
          <w:rFonts w:ascii="Times New Roman" w:eastAsia="Times New Roman" w:hAnsi="Times New Roman" w:cs="Times New Roman"/>
          <w:sz w:val="22"/>
          <w:szCs w:val="22"/>
        </w:rPr>
        <w:t xml:space="preserve"> </w:t>
      </w:r>
    </w:p>
    <w:p w14:paraId="43629220" w14:textId="3E861BCD" w:rsidR="00AE3A75" w:rsidRPr="00162A92" w:rsidRDefault="00000000">
      <w:pPr>
        <w:pBdr>
          <w:top w:val="nil"/>
          <w:left w:val="nil"/>
          <w:bottom w:val="nil"/>
          <w:right w:val="nil"/>
          <w:between w:val="nil"/>
        </w:pBdr>
        <w:spacing w:before="200" w:line="480" w:lineRule="auto"/>
        <w:rPr>
          <w:rFonts w:ascii="Times New Roman" w:eastAsia="Times New Roman" w:hAnsi="Times New Roman" w:cs="Times New Roman"/>
          <w:sz w:val="22"/>
          <w:szCs w:val="22"/>
        </w:rPr>
      </w:pPr>
      <w:r w:rsidRPr="00162A92">
        <w:rPr>
          <w:rFonts w:ascii="Times New Roman" w:eastAsia="Times New Roman" w:hAnsi="Times New Roman" w:cs="Times New Roman"/>
          <w:sz w:val="22"/>
          <w:szCs w:val="22"/>
        </w:rPr>
        <w:t xml:space="preserve">A partition subgraph </w:t>
      </w:r>
      <m:oMath>
        <m:r>
          <w:rPr>
            <w:rFonts w:ascii="Cambria Math" w:eastAsia="Times New Roman" w:hAnsi="Cambria Math" w:cs="Times New Roman"/>
            <w:sz w:val="22"/>
            <w:szCs w:val="22"/>
          </w:rPr>
          <m:t>P</m:t>
        </m:r>
      </m:oMath>
      <w:r w:rsidRPr="00162A92">
        <w:rPr>
          <w:rFonts w:ascii="Times New Roman" w:eastAsia="Times New Roman" w:hAnsi="Times New Roman" w:cs="Times New Roman"/>
          <w:sz w:val="22"/>
          <w:szCs w:val="22"/>
        </w:rPr>
        <w:t xml:space="preserve"> of a bidirected graph </w:t>
      </w:r>
      <m:oMath>
        <m:r>
          <w:rPr>
            <w:rFonts w:ascii="Cambria Math" w:eastAsia="Times New Roman" w:hAnsi="Cambria Math" w:cs="Times New Roman"/>
            <w:sz w:val="22"/>
            <w:szCs w:val="22"/>
          </w:rPr>
          <m:t>B</m:t>
        </m:r>
      </m:oMath>
      <w:r w:rsidRPr="00162A92">
        <w:rPr>
          <w:rFonts w:ascii="Times New Roman" w:eastAsia="Times New Roman" w:hAnsi="Times New Roman" w:cs="Times New Roman"/>
          <w:sz w:val="22"/>
          <w:szCs w:val="22"/>
        </w:rPr>
        <w:t xml:space="preserve"> is called </w:t>
      </w:r>
      <w:r w:rsidRPr="00162A92">
        <w:rPr>
          <w:rFonts w:ascii="Times New Roman" w:eastAsia="Times New Roman" w:hAnsi="Times New Roman" w:cs="Times New Roman"/>
          <w:i/>
          <w:sz w:val="22"/>
          <w:szCs w:val="22"/>
        </w:rPr>
        <w:t>maximally connected</w:t>
      </w:r>
      <w:r w:rsidRPr="00162A92">
        <w:rPr>
          <w:rFonts w:ascii="Times New Roman" w:eastAsia="Times New Roman" w:hAnsi="Times New Roman" w:cs="Times New Roman"/>
          <w:sz w:val="22"/>
          <w:szCs w:val="22"/>
        </w:rPr>
        <w:t xml:space="preserve"> if </w:t>
      </w:r>
      <w:r w:rsidR="00162A92">
        <w:rPr>
          <w:rFonts w:ascii="Times New Roman" w:eastAsia="Times New Roman" w:hAnsi="Times New Roman" w:cs="Times New Roman"/>
          <w:sz w:val="22"/>
          <w:szCs w:val="22"/>
        </w:rPr>
        <w:t>it has the fewest connected components out of all partition subgraphs.</w:t>
      </w:r>
    </w:p>
    <w:p w14:paraId="378CBBC1" w14:textId="22F6BBEE" w:rsidR="00AE3A75" w:rsidRPr="00162A92" w:rsidRDefault="00000000">
      <w:pPr>
        <w:pBdr>
          <w:top w:val="nil"/>
          <w:left w:val="nil"/>
          <w:bottom w:val="nil"/>
          <w:right w:val="nil"/>
          <w:between w:val="nil"/>
        </w:pBdr>
        <w:spacing w:before="200" w:line="480" w:lineRule="auto"/>
        <w:rPr>
          <w:rFonts w:ascii="Times New Roman" w:eastAsia="Times New Roman" w:hAnsi="Times New Roman" w:cs="Times New Roman"/>
          <w:b/>
          <w:color w:val="000000"/>
          <w:sz w:val="22"/>
          <w:szCs w:val="22"/>
        </w:rPr>
      </w:pPr>
      <w:r w:rsidRPr="00162A92">
        <w:rPr>
          <w:rFonts w:ascii="Times New Roman" w:eastAsia="Times New Roman" w:hAnsi="Times New Roman" w:cs="Times New Roman"/>
          <w:b/>
          <w:sz w:val="22"/>
          <w:szCs w:val="22"/>
        </w:rPr>
        <w:t xml:space="preserve">Proposition 1. </w:t>
      </w:r>
      <w:r w:rsidRPr="00162A92">
        <w:rPr>
          <w:rFonts w:ascii="Times New Roman" w:eastAsia="Times New Roman" w:hAnsi="Times New Roman" w:cs="Times New Roman"/>
          <w:sz w:val="22"/>
          <w:szCs w:val="22"/>
        </w:rPr>
        <w:t xml:space="preserve">Any spanning </w:t>
      </w:r>
      <w:r w:rsidR="00162A92">
        <w:rPr>
          <w:rFonts w:ascii="Times New Roman" w:eastAsia="Times New Roman" w:hAnsi="Times New Roman" w:cs="Times New Roman"/>
          <w:sz w:val="22"/>
          <w:szCs w:val="22"/>
        </w:rPr>
        <w:t>forest</w:t>
      </w:r>
      <w:r w:rsidRPr="00162A92">
        <w:rPr>
          <w:rFonts w:ascii="Times New Roman" w:eastAsia="Times New Roman" w:hAnsi="Times New Roman" w:cs="Times New Roman"/>
          <w:sz w:val="22"/>
          <w:szCs w:val="22"/>
        </w:rPr>
        <w:t xml:space="preserve"> of the underlying undirected graph of a directed graph </w:t>
      </w:r>
      <m:oMath>
        <m:r>
          <w:rPr>
            <w:rFonts w:ascii="Cambria Math" w:eastAsia="Times New Roman" w:hAnsi="Cambria Math" w:cs="Times New Roman"/>
            <w:sz w:val="22"/>
            <w:szCs w:val="22"/>
          </w:rPr>
          <m:t>B</m:t>
        </m:r>
      </m:oMath>
      <w:r w:rsidRPr="00162A92">
        <w:rPr>
          <w:rFonts w:ascii="Times New Roman" w:eastAsia="Times New Roman" w:hAnsi="Times New Roman" w:cs="Times New Roman"/>
          <w:sz w:val="22"/>
          <w:szCs w:val="22"/>
        </w:rPr>
        <w:t xml:space="preserve"> induces a maximally connected partition subgraph of </w:t>
      </w:r>
      <m:oMath>
        <m:r>
          <w:rPr>
            <w:rFonts w:ascii="Cambria Math" w:eastAsia="Times New Roman" w:hAnsi="Cambria Math" w:cs="Times New Roman"/>
            <w:sz w:val="22"/>
            <w:szCs w:val="22"/>
          </w:rPr>
          <m:t>B</m:t>
        </m:r>
      </m:oMath>
      <w:r w:rsidRPr="00162A92">
        <w:rPr>
          <w:rFonts w:ascii="Times New Roman" w:eastAsia="Times New Roman" w:hAnsi="Times New Roman" w:cs="Times New Roman"/>
          <w:sz w:val="22"/>
          <w:szCs w:val="22"/>
        </w:rPr>
        <w:t xml:space="preserve">. </w:t>
      </w:r>
    </w:p>
    <w:p w14:paraId="24FA022E" w14:textId="6E946E81" w:rsidR="00AE3A75" w:rsidRPr="00162A92" w:rsidRDefault="00000000" w:rsidP="00162A92">
      <w:pPr>
        <w:pBdr>
          <w:top w:val="nil"/>
          <w:left w:val="nil"/>
          <w:bottom w:val="nil"/>
          <w:right w:val="nil"/>
          <w:between w:val="nil"/>
        </w:pBdr>
        <w:spacing w:before="200" w:line="480" w:lineRule="auto"/>
        <w:rPr>
          <w:rFonts w:ascii="Times New Roman" w:eastAsia="Times New Roman" w:hAnsi="Times New Roman" w:cs="Times New Roman"/>
          <w:color w:val="000000"/>
          <w:sz w:val="22"/>
          <w:szCs w:val="22"/>
        </w:rPr>
      </w:pPr>
      <w:r w:rsidRPr="00162A92">
        <w:rPr>
          <w:rFonts w:ascii="Times New Roman" w:eastAsia="Times New Roman" w:hAnsi="Times New Roman" w:cs="Times New Roman"/>
          <w:sz w:val="22"/>
          <w:szCs w:val="22"/>
        </w:rPr>
        <w:t xml:space="preserve">Using Proposition 1, we perform a DFS traversal and partition </w:t>
      </w:r>
      <m:oMath>
        <m:r>
          <w:rPr>
            <w:rFonts w:ascii="Cambria Math" w:eastAsia="Times New Roman" w:hAnsi="Cambria Math" w:cs="Times New Roman"/>
            <w:sz w:val="22"/>
            <w:szCs w:val="22"/>
          </w:rPr>
          <m:t>V</m:t>
        </m:r>
      </m:oMath>
      <w:r w:rsidRPr="00162A92">
        <w:rPr>
          <w:rFonts w:ascii="Times New Roman" w:eastAsia="Times New Roman" w:hAnsi="Times New Roman" w:cs="Times New Roman"/>
          <w:sz w:val="22"/>
          <w:szCs w:val="22"/>
        </w:rPr>
        <w:t xml:space="preserve"> into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Pr="00162A92">
        <w:rPr>
          <w:rFonts w:ascii="Times New Roman" w:eastAsia="Times New Roman" w:hAnsi="Times New Roman" w:cs="Times New Roman"/>
          <w:sz w:val="22"/>
          <w:szCs w:val="22"/>
        </w:rPr>
        <w:t xml:space="preserve"> and </w:t>
      </w:r>
      <m:oMath>
        <m:sSup>
          <m:sSupPr>
            <m:ctrlPr>
              <w:rPr>
                <w:rFonts w:ascii="Cambria Math" w:eastAsia="Times New Roman" w:hAnsi="Cambria Math" w:cs="Times New Roman"/>
                <w:sz w:val="22"/>
                <w:szCs w:val="22"/>
              </w:rPr>
            </m:ctrlPr>
          </m:sSupPr>
          <m:e>
            <m:r>
              <w:rPr>
                <w:rFonts w:ascii="Cambria Math" w:eastAsia="Times New Roman" w:hAnsi="Cambria Math" w:cs="Times New Roman"/>
                <w:sz w:val="22"/>
                <w:szCs w:val="22"/>
              </w:rPr>
              <m:t>V</m:t>
            </m:r>
          </m:e>
          <m:sup>
            <m:r>
              <w:rPr>
                <w:rFonts w:ascii="Cambria Math" w:eastAsia="Times New Roman" w:hAnsi="Cambria Math" w:cs="Times New Roman"/>
                <w:sz w:val="22"/>
                <w:szCs w:val="22"/>
              </w:rPr>
              <m:t>-</m:t>
            </m:r>
          </m:sup>
        </m:sSup>
      </m:oMath>
      <w:r w:rsidRPr="00162A92">
        <w:rPr>
          <w:rFonts w:ascii="Times New Roman" w:eastAsia="Times New Roman" w:hAnsi="Times New Roman" w:cs="Times New Roman"/>
          <w:sz w:val="22"/>
          <w:szCs w:val="22"/>
        </w:rPr>
        <w:t xml:space="preserve"> such that </w:t>
      </w:r>
      <w:r w:rsidRPr="00162A92">
        <w:rPr>
          <w:rFonts w:ascii="Times New Roman" w:eastAsia="Times New Roman" w:hAnsi="Times New Roman" w:cs="Times New Roman"/>
          <w:color w:val="000000"/>
          <w:sz w:val="22"/>
          <w:szCs w:val="22"/>
        </w:rPr>
        <w:t xml:space="preserve">the number of inversion edges is minimized, meaning that during DFS traversal, any switch in orientation increases the number of inversion edges. </w:t>
      </w:r>
    </w:p>
    <w:p w14:paraId="2632685E" w14:textId="77777777" w:rsidR="00AE3A75" w:rsidRPr="00162A92" w:rsidRDefault="00000000" w:rsidP="00F049A1">
      <w:pPr>
        <w:pBdr>
          <w:top w:val="nil"/>
          <w:left w:val="nil"/>
          <w:bottom w:val="nil"/>
          <w:right w:val="nil"/>
          <w:between w:val="nil"/>
        </w:pBdr>
        <w:spacing w:before="200" w:line="480" w:lineRule="auto"/>
        <w:rPr>
          <w:rFonts w:ascii="Times New Roman" w:eastAsia="Times New Roman" w:hAnsi="Times New Roman" w:cs="Times New Roman"/>
          <w:b/>
          <w:color w:val="000000"/>
          <w:sz w:val="22"/>
          <w:szCs w:val="22"/>
        </w:rPr>
      </w:pPr>
      <w:r w:rsidRPr="00162A92">
        <w:rPr>
          <w:rFonts w:ascii="Times New Roman" w:eastAsia="Times New Roman" w:hAnsi="Times New Roman" w:cs="Times New Roman"/>
          <w:b/>
          <w:color w:val="000000"/>
          <w:sz w:val="22"/>
          <w:szCs w:val="22"/>
        </w:rPr>
        <w:t xml:space="preserve">Reference and Alternate Alleles </w:t>
      </w:r>
    </w:p>
    <w:p w14:paraId="06392745" w14:textId="435F64DE" w:rsidR="00AE3A75" w:rsidRPr="00162A92" w:rsidRDefault="00000000" w:rsidP="00162A92">
      <w:pPr>
        <w:pBdr>
          <w:top w:val="nil"/>
          <w:left w:val="nil"/>
          <w:bottom w:val="nil"/>
          <w:right w:val="nil"/>
          <w:between w:val="nil"/>
        </w:pBdr>
        <w:spacing w:before="200" w:line="480" w:lineRule="auto"/>
        <w:rPr>
          <w:rFonts w:ascii="Times New Roman" w:eastAsia="Times New Roman" w:hAnsi="Times New Roman" w:cs="Times New Roman"/>
          <w:color w:val="000000"/>
          <w:sz w:val="22"/>
          <w:szCs w:val="22"/>
        </w:rPr>
      </w:pPr>
      <w:r w:rsidRPr="00162A92">
        <w:rPr>
          <w:rFonts w:ascii="Times New Roman" w:eastAsia="Times New Roman" w:hAnsi="Times New Roman" w:cs="Times New Roman"/>
          <w:color w:val="000000"/>
          <w:sz w:val="22"/>
          <w:szCs w:val="22"/>
        </w:rPr>
        <w:lastRenderedPageBreak/>
        <w:t xml:space="preserve">A variant edge </w:t>
      </w:r>
      <m:oMath>
        <m:r>
          <w:rPr>
            <w:rFonts w:ascii="Cambria Math" w:eastAsia="Times New Roman" w:hAnsi="Cambria Math" w:cs="Times New Roman"/>
            <w:color w:val="000000"/>
            <w:sz w:val="22"/>
            <w:szCs w:val="22"/>
          </w:rPr>
          <m:t>e=(u,v)</m:t>
        </m:r>
      </m:oMath>
      <w:r w:rsidRPr="00162A92">
        <w:rPr>
          <w:rFonts w:ascii="Times New Roman" w:eastAsia="Times New Roman" w:hAnsi="Times New Roman" w:cs="Times New Roman"/>
          <w:color w:val="000000"/>
          <w:sz w:val="22"/>
          <w:szCs w:val="22"/>
        </w:rPr>
        <w:t>, in conjunction with the reference tree</w:t>
      </w:r>
      <w:r w:rsidR="00162A92">
        <w:rPr>
          <w:rFonts w:ascii="Times New Roman" w:eastAsia="Times New Roman" w:hAnsi="Times New Roman" w:cs="Times New Roman"/>
          <w:color w:val="000000"/>
          <w:sz w:val="22"/>
          <w:szCs w:val="22"/>
        </w:rPr>
        <w:t xml:space="preserve"> </w:t>
      </w:r>
      <m:oMath>
        <m:r>
          <w:rPr>
            <w:rFonts w:ascii="Cambria Math" w:eastAsia="Times New Roman" w:hAnsi="Cambria Math" w:cs="Times New Roman"/>
            <w:color w:val="000000"/>
            <w:sz w:val="22"/>
            <w:szCs w:val="22"/>
          </w:rPr>
          <m:t>T</m:t>
        </m:r>
      </m:oMath>
      <w:r w:rsidRPr="00162A92">
        <w:rPr>
          <w:rFonts w:ascii="Times New Roman" w:eastAsia="Times New Roman" w:hAnsi="Times New Roman" w:cs="Times New Roman"/>
          <w:color w:val="000000"/>
          <w:sz w:val="22"/>
          <w:szCs w:val="22"/>
        </w:rPr>
        <w:t xml:space="preserve">, </w:t>
      </w:r>
      <w:r w:rsidRPr="00162A92">
        <w:rPr>
          <w:rFonts w:ascii="Times New Roman" w:eastAsia="Times New Roman" w:hAnsi="Times New Roman" w:cs="Times New Roman"/>
          <w:sz w:val="22"/>
          <w:szCs w:val="22"/>
        </w:rPr>
        <w:t>introduces</w:t>
      </w:r>
      <w:r w:rsidRPr="00162A92">
        <w:rPr>
          <w:rFonts w:ascii="Times New Roman" w:eastAsia="Times New Roman" w:hAnsi="Times New Roman" w:cs="Times New Roman"/>
          <w:color w:val="000000"/>
          <w:sz w:val="22"/>
          <w:szCs w:val="22"/>
        </w:rPr>
        <w:t xml:space="preserve"> two unique, internally disjoint paths from the lowest common ancestor</w:t>
      </w:r>
      <w:r w:rsidR="00162A92">
        <w:rPr>
          <w:rFonts w:ascii="Times New Roman" w:eastAsia="Times New Roman" w:hAnsi="Times New Roman" w:cs="Times New Roman"/>
          <w:color w:val="000000"/>
          <w:sz w:val="22"/>
          <w:szCs w:val="22"/>
        </w:rPr>
        <w:t xml:space="preserve"> </w:t>
      </w:r>
      <m:oMath>
        <m:r>
          <w:rPr>
            <w:rFonts w:ascii="Cambria Math" w:eastAsia="Times New Roman" w:hAnsi="Cambria Math" w:cs="Times New Roman"/>
            <w:color w:val="000000"/>
            <w:sz w:val="22"/>
            <w:szCs w:val="22"/>
          </w:rPr>
          <m:t>p</m:t>
        </m:r>
      </m:oMath>
      <w:r w:rsidRPr="00162A92">
        <w:rPr>
          <w:rFonts w:ascii="Times New Roman" w:eastAsia="Times New Roman" w:hAnsi="Times New Roman" w:cs="Times New Roman"/>
          <w:color w:val="000000"/>
          <w:sz w:val="22"/>
          <w:szCs w:val="22"/>
        </w:rPr>
        <w:t xml:space="preserve"> of </w:t>
      </w:r>
      <m:oMath>
        <m:r>
          <w:rPr>
            <w:rFonts w:ascii="Cambria Math" w:eastAsia="Times New Roman" w:hAnsi="Cambria Math" w:cs="Times New Roman"/>
            <w:color w:val="000000"/>
            <w:sz w:val="22"/>
            <w:szCs w:val="22"/>
          </w:rPr>
          <m:t>u</m:t>
        </m:r>
      </m:oMath>
      <w:r w:rsidRPr="00162A92">
        <w:rPr>
          <w:rFonts w:ascii="Times New Roman" w:eastAsia="Times New Roman" w:hAnsi="Times New Roman" w:cs="Times New Roman"/>
          <w:color w:val="000000"/>
          <w:sz w:val="22"/>
          <w:szCs w:val="22"/>
        </w:rPr>
        <w:t xml:space="preserve"> and </w:t>
      </w:r>
      <m:oMath>
        <m:r>
          <w:rPr>
            <w:rFonts w:ascii="Cambria Math" w:eastAsia="Times New Roman" w:hAnsi="Cambria Math" w:cs="Times New Roman"/>
            <w:color w:val="000000"/>
            <w:sz w:val="22"/>
            <w:szCs w:val="22"/>
          </w:rPr>
          <m:t>v</m:t>
        </m:r>
      </m:oMath>
      <w:r w:rsidR="00162A92">
        <w:rPr>
          <w:rFonts w:ascii="Times New Roman" w:eastAsia="Times New Roman" w:hAnsi="Times New Roman" w:cs="Times New Roman"/>
          <w:color w:val="000000"/>
          <w:sz w:val="22"/>
          <w:szCs w:val="22"/>
        </w:rPr>
        <w:t xml:space="preserve"> in </w:t>
      </w:r>
      <m:oMath>
        <m:r>
          <w:rPr>
            <w:rFonts w:ascii="Cambria Math" w:eastAsia="Times New Roman" w:hAnsi="Cambria Math" w:cs="Times New Roman"/>
            <w:color w:val="000000"/>
            <w:sz w:val="22"/>
            <w:szCs w:val="22"/>
          </w:rPr>
          <m:t>T</m:t>
        </m:r>
      </m:oMath>
      <w:r w:rsidRPr="00162A92">
        <w:rPr>
          <w:rFonts w:ascii="Times New Roman" w:eastAsia="Times New Roman" w:hAnsi="Times New Roman" w:cs="Times New Roman"/>
          <w:color w:val="000000"/>
          <w:sz w:val="22"/>
          <w:szCs w:val="22"/>
        </w:rPr>
        <w:t xml:space="preserve">, called </w:t>
      </w:r>
      <w:r w:rsidR="00162A92">
        <w:rPr>
          <w:rFonts w:ascii="Times New Roman" w:eastAsia="Times New Roman" w:hAnsi="Times New Roman" w:cs="Times New Roman"/>
          <w:color w:val="000000"/>
          <w:sz w:val="22"/>
          <w:szCs w:val="22"/>
        </w:rPr>
        <w:t xml:space="preserve">the </w:t>
      </w:r>
      <w:r w:rsidRPr="00162A92">
        <w:rPr>
          <w:rFonts w:ascii="Times New Roman" w:eastAsia="Times New Roman" w:hAnsi="Times New Roman" w:cs="Times New Roman"/>
          <w:i/>
          <w:iCs/>
          <w:color w:val="000000"/>
          <w:sz w:val="22"/>
          <w:szCs w:val="22"/>
        </w:rPr>
        <w:t>branch point,</w:t>
      </w:r>
      <w:r w:rsidRPr="00162A92">
        <w:rPr>
          <w:rFonts w:ascii="Times New Roman" w:eastAsia="Times New Roman" w:hAnsi="Times New Roman" w:cs="Times New Roman"/>
          <w:color w:val="000000"/>
          <w:sz w:val="22"/>
          <w:szCs w:val="22"/>
        </w:rPr>
        <w:t xml:space="preserve"> to</w:t>
      </w:r>
      <w:r w:rsidRPr="00162A92">
        <w:rPr>
          <w:rFonts w:ascii="Times New Roman" w:eastAsia="Times New Roman" w:hAnsi="Times New Roman" w:cs="Times New Roman"/>
          <w:i/>
          <w:color w:val="000000"/>
          <w:sz w:val="22"/>
          <w:szCs w:val="22"/>
        </w:rPr>
        <w:t xml:space="preserve"> </w:t>
      </w:r>
      <m:oMath>
        <m:r>
          <w:rPr>
            <w:rFonts w:ascii="Cambria Math" w:eastAsia="Times New Roman" w:hAnsi="Cambria Math" w:cs="Times New Roman"/>
            <w:color w:val="000000"/>
            <w:sz w:val="22"/>
            <w:szCs w:val="22"/>
          </w:rPr>
          <m:t>v</m:t>
        </m:r>
      </m:oMath>
      <w:r w:rsidRPr="00162A92">
        <w:rPr>
          <w:rFonts w:ascii="Times New Roman" w:eastAsia="Times New Roman" w:hAnsi="Times New Roman" w:cs="Times New Roman"/>
          <w:i/>
          <w:color w:val="000000"/>
          <w:sz w:val="22"/>
          <w:szCs w:val="22"/>
        </w:rPr>
        <w:t xml:space="preserve"> </w:t>
      </w:r>
      <w:r w:rsidRPr="00162A92">
        <w:rPr>
          <w:rFonts w:ascii="Times New Roman" w:eastAsia="Times New Roman" w:hAnsi="Times New Roman" w:cs="Times New Roman"/>
          <w:color w:val="000000"/>
          <w:sz w:val="22"/>
          <w:szCs w:val="22"/>
        </w:rPr>
        <w:t xml:space="preserve">and </w:t>
      </w:r>
      <m:oMath>
        <m:r>
          <w:rPr>
            <w:rFonts w:ascii="Cambria Math" w:eastAsia="Times New Roman" w:hAnsi="Cambria Math" w:cs="Times New Roman"/>
            <w:color w:val="000000"/>
            <w:sz w:val="22"/>
            <w:szCs w:val="22"/>
          </w:rPr>
          <m:t>u</m:t>
        </m:r>
      </m:oMath>
      <w:r w:rsidRPr="00162A92">
        <w:rPr>
          <w:rFonts w:ascii="Times New Roman" w:eastAsia="Times New Roman" w:hAnsi="Times New Roman" w:cs="Times New Roman"/>
          <w:color w:val="000000"/>
          <w:sz w:val="22"/>
          <w:szCs w:val="22"/>
        </w:rPr>
        <w:t xml:space="preserve">. Let </w:t>
      </w:r>
      <m:oMath>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P</m:t>
            </m:r>
          </m:e>
          <m:sub>
            <m:r>
              <m:rPr>
                <m:sty m:val="p"/>
              </m:rPr>
              <w:rPr>
                <w:rFonts w:ascii="Cambria Math" w:eastAsia="Times New Roman" w:hAnsi="Cambria Math" w:cs="Times New Roman"/>
                <w:color w:val="000000"/>
                <w:sz w:val="22"/>
                <w:szCs w:val="22"/>
              </w:rPr>
              <m:t>ref</m:t>
            </m:r>
          </m:sub>
        </m:sSub>
      </m:oMath>
      <w:r w:rsidRPr="00162A92">
        <w:rPr>
          <w:rFonts w:ascii="Times New Roman" w:eastAsia="Times New Roman" w:hAnsi="Times New Roman" w:cs="Times New Roman"/>
          <w:color w:val="000000"/>
          <w:sz w:val="22"/>
          <w:szCs w:val="22"/>
        </w:rPr>
        <w:t xml:space="preserve"> be the path from </w:t>
      </w:r>
      <m:oMath>
        <m:r>
          <w:rPr>
            <w:rFonts w:ascii="Cambria Math" w:eastAsia="Times New Roman" w:hAnsi="Cambria Math" w:cs="Times New Roman"/>
            <w:color w:val="000000"/>
            <w:sz w:val="22"/>
            <w:szCs w:val="22"/>
          </w:rPr>
          <m:t>p</m:t>
        </m:r>
      </m:oMath>
      <w:r w:rsidR="00162A92">
        <w:rPr>
          <w:rFonts w:ascii="Times New Roman" w:eastAsia="Times New Roman" w:hAnsi="Times New Roman" w:cs="Times New Roman"/>
          <w:color w:val="000000"/>
          <w:sz w:val="22"/>
          <w:szCs w:val="22"/>
        </w:rPr>
        <w:t xml:space="preserve"> </w:t>
      </w:r>
      <w:r w:rsidRPr="00162A92">
        <w:rPr>
          <w:rFonts w:ascii="Times New Roman" w:eastAsia="Times New Roman" w:hAnsi="Times New Roman" w:cs="Times New Roman"/>
          <w:color w:val="000000"/>
          <w:sz w:val="22"/>
          <w:szCs w:val="22"/>
        </w:rPr>
        <w:t xml:space="preserve">to </w:t>
      </w:r>
      <m:oMath>
        <m:r>
          <w:rPr>
            <w:rFonts w:ascii="Cambria Math" w:eastAsia="Times New Roman" w:hAnsi="Cambria Math" w:cs="Times New Roman"/>
            <w:color w:val="000000"/>
            <w:sz w:val="22"/>
            <w:szCs w:val="22"/>
          </w:rPr>
          <m:t>u</m:t>
        </m:r>
      </m:oMath>
      <w:r w:rsidRPr="00162A92">
        <w:rPr>
          <w:rFonts w:ascii="Times New Roman" w:eastAsia="Times New Roman" w:hAnsi="Times New Roman" w:cs="Times New Roman"/>
          <w:color w:val="000000"/>
          <w:sz w:val="22"/>
          <w:szCs w:val="22"/>
        </w:rPr>
        <w:t>, excluding both</w:t>
      </w:r>
      <w:r w:rsidR="00162A92">
        <w:rPr>
          <w:rFonts w:ascii="Times New Roman" w:eastAsia="Times New Roman" w:hAnsi="Times New Roman" w:cs="Times New Roman"/>
          <w:color w:val="000000"/>
          <w:sz w:val="22"/>
          <w:szCs w:val="22"/>
        </w:rPr>
        <w:t xml:space="preserve"> </w:t>
      </w:r>
      <m:oMath>
        <m:r>
          <w:rPr>
            <w:rFonts w:ascii="Cambria Math" w:eastAsia="Times New Roman" w:hAnsi="Cambria Math" w:cs="Times New Roman"/>
            <w:color w:val="000000"/>
            <w:sz w:val="22"/>
            <w:szCs w:val="22"/>
          </w:rPr>
          <m:t>p</m:t>
        </m:r>
      </m:oMath>
      <w:r w:rsidR="00162A92">
        <w:rPr>
          <w:rFonts w:ascii="Times New Roman" w:eastAsia="Times New Roman" w:hAnsi="Times New Roman" w:cs="Times New Roman"/>
          <w:color w:val="000000"/>
          <w:sz w:val="22"/>
          <w:szCs w:val="22"/>
        </w:rPr>
        <w:t xml:space="preserve"> and </w:t>
      </w:r>
      <m:oMath>
        <m:r>
          <w:rPr>
            <w:rFonts w:ascii="Cambria Math" w:eastAsia="Times New Roman" w:hAnsi="Cambria Math" w:cs="Times New Roman"/>
            <w:color w:val="000000"/>
            <w:sz w:val="22"/>
            <w:szCs w:val="22"/>
          </w:rPr>
          <m:t>u</m:t>
        </m:r>
      </m:oMath>
      <w:r w:rsidRPr="00162A92">
        <w:rPr>
          <w:rFonts w:ascii="Times New Roman" w:eastAsia="Times New Roman" w:hAnsi="Times New Roman" w:cs="Times New Roman"/>
          <w:color w:val="000000"/>
          <w:sz w:val="22"/>
          <w:szCs w:val="22"/>
        </w:rPr>
        <w:t xml:space="preserve">, and let </w:t>
      </w:r>
      <m:oMath>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P</m:t>
            </m:r>
          </m:e>
          <m:sub>
            <m:r>
              <m:rPr>
                <m:sty m:val="p"/>
              </m:rPr>
              <w:rPr>
                <w:rFonts w:ascii="Cambria Math" w:eastAsia="Times New Roman" w:hAnsi="Cambria Math" w:cs="Times New Roman"/>
                <w:color w:val="000000"/>
                <w:sz w:val="22"/>
                <w:szCs w:val="22"/>
              </w:rPr>
              <m:t>alt</m:t>
            </m:r>
          </m:sub>
        </m:sSub>
      </m:oMath>
      <w:r w:rsidRPr="00162A92">
        <w:rPr>
          <w:rFonts w:ascii="Times New Roman" w:eastAsia="Times New Roman" w:hAnsi="Times New Roman" w:cs="Times New Roman"/>
          <w:color w:val="000000"/>
          <w:sz w:val="22"/>
          <w:szCs w:val="22"/>
        </w:rPr>
        <w:t xml:space="preserve"> be the path from </w:t>
      </w:r>
      <m:oMath>
        <m:r>
          <w:rPr>
            <w:rFonts w:ascii="Cambria Math" w:eastAsia="Times New Roman" w:hAnsi="Cambria Math" w:cs="Times New Roman"/>
            <w:color w:val="000000"/>
            <w:sz w:val="22"/>
            <w:szCs w:val="22"/>
          </w:rPr>
          <m:t>p</m:t>
        </m:r>
      </m:oMath>
      <w:r w:rsidR="00162A92">
        <w:rPr>
          <w:rFonts w:ascii="Times New Roman" w:eastAsia="Times New Roman" w:hAnsi="Times New Roman" w:cs="Times New Roman"/>
          <w:color w:val="000000"/>
          <w:sz w:val="22"/>
          <w:szCs w:val="22"/>
        </w:rPr>
        <w:t xml:space="preserve"> </w:t>
      </w:r>
      <w:r w:rsidRPr="00162A92">
        <w:rPr>
          <w:rFonts w:ascii="Times New Roman" w:eastAsia="Times New Roman" w:hAnsi="Times New Roman" w:cs="Times New Roman"/>
          <w:color w:val="000000"/>
          <w:sz w:val="22"/>
          <w:szCs w:val="22"/>
        </w:rPr>
        <w:t xml:space="preserve">to </w:t>
      </w:r>
      <m:oMath>
        <m:r>
          <w:rPr>
            <w:rFonts w:ascii="Cambria Math" w:eastAsia="Times New Roman" w:hAnsi="Cambria Math" w:cs="Times New Roman"/>
            <w:color w:val="000000"/>
            <w:sz w:val="22"/>
            <w:szCs w:val="22"/>
          </w:rPr>
          <m:t>u</m:t>
        </m:r>
      </m:oMath>
      <w:r w:rsidR="00162A92">
        <w:rPr>
          <w:rFonts w:ascii="Times New Roman" w:eastAsia="Times New Roman" w:hAnsi="Times New Roman" w:cs="Times New Roman"/>
          <w:color w:val="000000"/>
          <w:sz w:val="22"/>
          <w:szCs w:val="22"/>
        </w:rPr>
        <w:t>,</w:t>
      </w:r>
      <w:r w:rsidRPr="00162A92">
        <w:rPr>
          <w:rFonts w:ascii="Times New Roman" w:eastAsia="Times New Roman" w:hAnsi="Times New Roman" w:cs="Times New Roman"/>
          <w:color w:val="000000"/>
          <w:sz w:val="22"/>
          <w:szCs w:val="22"/>
        </w:rPr>
        <w:t xml:space="preserve"> excluding</w:t>
      </w:r>
      <w:r w:rsidR="00162A92">
        <w:rPr>
          <w:rFonts w:ascii="Times New Roman" w:eastAsia="Times New Roman" w:hAnsi="Times New Roman" w:cs="Times New Roman"/>
          <w:color w:val="000000"/>
          <w:sz w:val="22"/>
          <w:szCs w:val="22"/>
        </w:rPr>
        <w:t xml:space="preserve"> </w:t>
      </w:r>
      <m:oMath>
        <m:r>
          <w:rPr>
            <w:rFonts w:ascii="Cambria Math" w:eastAsia="Times New Roman" w:hAnsi="Cambria Math" w:cs="Times New Roman"/>
            <w:color w:val="000000"/>
            <w:sz w:val="22"/>
            <w:szCs w:val="22"/>
          </w:rPr>
          <m:t>p</m:t>
        </m:r>
      </m:oMath>
      <w:r w:rsidR="00162A92">
        <w:rPr>
          <w:rFonts w:ascii="Times New Roman" w:eastAsia="Times New Roman" w:hAnsi="Times New Roman" w:cs="Times New Roman"/>
          <w:color w:val="000000"/>
          <w:sz w:val="22"/>
          <w:szCs w:val="22"/>
        </w:rPr>
        <w:t xml:space="preserve"> b</w:t>
      </w:r>
      <w:proofErr w:type="spellStart"/>
      <w:r w:rsidR="00162A92">
        <w:rPr>
          <w:rFonts w:ascii="Times New Roman" w:eastAsia="Times New Roman" w:hAnsi="Times New Roman" w:cs="Times New Roman"/>
          <w:color w:val="000000"/>
          <w:sz w:val="22"/>
          <w:szCs w:val="22"/>
        </w:rPr>
        <w:t>ut</w:t>
      </w:r>
      <w:proofErr w:type="spellEnd"/>
      <w:r w:rsidR="00162A92">
        <w:rPr>
          <w:rFonts w:ascii="Times New Roman" w:eastAsia="Times New Roman" w:hAnsi="Times New Roman" w:cs="Times New Roman"/>
          <w:color w:val="000000"/>
          <w:sz w:val="22"/>
          <w:szCs w:val="22"/>
        </w:rPr>
        <w:t xml:space="preserve"> including </w:t>
      </w:r>
      <m:oMath>
        <m:r>
          <w:rPr>
            <w:rFonts w:ascii="Cambria Math" w:eastAsia="Times New Roman" w:hAnsi="Cambria Math" w:cs="Times New Roman"/>
            <w:color w:val="000000"/>
            <w:sz w:val="22"/>
            <w:szCs w:val="22"/>
          </w:rPr>
          <m:t>u</m:t>
        </m:r>
      </m:oMath>
      <w:r w:rsidRPr="00162A92">
        <w:rPr>
          <w:rFonts w:ascii="Times New Roman" w:eastAsia="Times New Roman" w:hAnsi="Times New Roman" w:cs="Times New Roman"/>
          <w:color w:val="000000"/>
          <w:sz w:val="22"/>
          <w:szCs w:val="22"/>
        </w:rPr>
        <w:t xml:space="preserve">. The reference sequence associated with variant edge </w:t>
      </w:r>
      <m:oMath>
        <m:r>
          <w:rPr>
            <w:rFonts w:ascii="Cambria Math" w:eastAsia="Times New Roman" w:hAnsi="Cambria Math" w:cs="Times New Roman"/>
            <w:color w:val="000000"/>
            <w:sz w:val="22"/>
            <w:szCs w:val="22"/>
          </w:rPr>
          <m:t>e</m:t>
        </m:r>
      </m:oMath>
      <w:r w:rsidRPr="00162A92">
        <w:rPr>
          <w:rFonts w:ascii="Times New Roman" w:eastAsia="Times New Roman" w:hAnsi="Times New Roman" w:cs="Times New Roman"/>
          <w:color w:val="000000"/>
          <w:sz w:val="22"/>
          <w:szCs w:val="22"/>
        </w:rPr>
        <w:t xml:space="preserve"> is defined as the sequence derived from </w:t>
      </w:r>
      <m:oMath>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P</m:t>
            </m:r>
          </m:e>
          <m:sub>
            <m:r>
              <m:rPr>
                <m:sty m:val="p"/>
              </m:rPr>
              <w:rPr>
                <w:rFonts w:ascii="Cambria Math" w:eastAsia="Times New Roman" w:hAnsi="Cambria Math" w:cs="Times New Roman"/>
                <w:color w:val="000000"/>
                <w:sz w:val="22"/>
                <w:szCs w:val="22"/>
              </w:rPr>
              <m:t>ref</m:t>
            </m:r>
          </m:sub>
        </m:sSub>
      </m:oMath>
      <w:r w:rsidR="00162A92">
        <w:rPr>
          <w:rFonts w:ascii="Times New Roman" w:eastAsia="Times New Roman" w:hAnsi="Times New Roman" w:cs="Times New Roman"/>
          <w:color w:val="000000"/>
          <w:sz w:val="22"/>
          <w:szCs w:val="22"/>
        </w:rPr>
        <w:t xml:space="preserve"> </w:t>
      </w:r>
      <w:r w:rsidRPr="00162A92">
        <w:rPr>
          <w:rFonts w:ascii="Times New Roman" w:eastAsia="Times New Roman" w:hAnsi="Times New Roman" w:cs="Times New Roman"/>
          <w:color w:val="000000"/>
          <w:sz w:val="22"/>
          <w:szCs w:val="22"/>
        </w:rPr>
        <w:t xml:space="preserve">and the alternate sequence </w:t>
      </w:r>
      <w:r w:rsidR="00162A92">
        <w:rPr>
          <w:rFonts w:ascii="Times New Roman" w:eastAsia="Times New Roman" w:hAnsi="Times New Roman" w:cs="Times New Roman"/>
          <w:color w:val="000000"/>
          <w:sz w:val="22"/>
          <w:szCs w:val="22"/>
        </w:rPr>
        <w:t>is</w:t>
      </w:r>
      <w:r w:rsidRPr="00162A92">
        <w:rPr>
          <w:rFonts w:ascii="Times New Roman" w:eastAsia="Times New Roman" w:hAnsi="Times New Roman" w:cs="Times New Roman"/>
          <w:color w:val="000000"/>
          <w:sz w:val="22"/>
          <w:szCs w:val="22"/>
        </w:rPr>
        <w:t xml:space="preserve"> the sequence derived from </w:t>
      </w:r>
      <m:oMath>
        <m:sSub>
          <m:sSubPr>
            <m:ctrlPr>
              <w:rPr>
                <w:rFonts w:ascii="Cambria Math" w:eastAsia="Times New Roman" w:hAnsi="Cambria Math" w:cs="Times New Roman"/>
                <w:color w:val="000000"/>
                <w:sz w:val="22"/>
                <w:szCs w:val="22"/>
              </w:rPr>
            </m:ctrlPr>
          </m:sSubPr>
          <m:e>
            <m:r>
              <w:rPr>
                <w:rFonts w:ascii="Cambria Math" w:eastAsia="Times New Roman" w:hAnsi="Cambria Math" w:cs="Times New Roman"/>
                <w:color w:val="000000"/>
                <w:sz w:val="22"/>
                <w:szCs w:val="22"/>
              </w:rPr>
              <m:t>P</m:t>
            </m:r>
          </m:e>
          <m:sub>
            <m:r>
              <m:rPr>
                <m:sty m:val="p"/>
              </m:rPr>
              <w:rPr>
                <w:rFonts w:ascii="Cambria Math" w:eastAsia="Times New Roman" w:hAnsi="Cambria Math" w:cs="Times New Roman"/>
                <w:color w:val="000000"/>
                <w:sz w:val="22"/>
                <w:szCs w:val="22"/>
              </w:rPr>
              <m:t>alt</m:t>
            </m:r>
          </m:sub>
        </m:sSub>
      </m:oMath>
      <w:r w:rsidRPr="00162A92">
        <w:rPr>
          <w:rFonts w:ascii="Times New Roman" w:eastAsia="Times New Roman" w:hAnsi="Times New Roman" w:cs="Times New Roman"/>
          <w:color w:val="000000"/>
          <w:sz w:val="22"/>
          <w:szCs w:val="22"/>
        </w:rPr>
        <w:t>.</w:t>
      </w:r>
    </w:p>
    <w:p w14:paraId="59A43000" w14:textId="77777777" w:rsidR="00AE3A75" w:rsidRPr="00162A92" w:rsidRDefault="00000000" w:rsidP="00F049A1">
      <w:pPr>
        <w:spacing w:before="200" w:line="480" w:lineRule="auto"/>
        <w:rPr>
          <w:rFonts w:ascii="Times New Roman" w:eastAsia="Times New Roman" w:hAnsi="Times New Roman" w:cs="Times New Roman"/>
          <w:b/>
          <w:sz w:val="22"/>
          <w:szCs w:val="22"/>
        </w:rPr>
      </w:pPr>
      <w:r w:rsidRPr="00162A92">
        <w:rPr>
          <w:rFonts w:ascii="Times New Roman" w:eastAsia="Times New Roman" w:hAnsi="Times New Roman" w:cs="Times New Roman"/>
          <w:b/>
          <w:sz w:val="22"/>
          <w:szCs w:val="22"/>
        </w:rPr>
        <w:t>Algorithms and complexity</w:t>
      </w:r>
    </w:p>
    <w:p w14:paraId="42766B81" w14:textId="64839F35" w:rsidR="009F3053" w:rsidRPr="00162A92" w:rsidRDefault="009F3053" w:rsidP="009F3053">
      <w:pPr>
        <w:spacing w:line="480" w:lineRule="auto"/>
        <w:jc w:val="both"/>
        <w:rPr>
          <w:rFonts w:ascii="Times New Roman" w:hAnsi="Times New Roman" w:cs="Times New Roman"/>
          <w:sz w:val="22"/>
          <w:szCs w:val="22"/>
        </w:rPr>
      </w:pPr>
      <w:r w:rsidRPr="00162A92">
        <w:rPr>
          <w:rFonts w:ascii="Times New Roman" w:hAnsi="Times New Roman" w:cs="Times New Roman"/>
          <w:i/>
          <w:iCs/>
          <w:sz w:val="22"/>
          <w:szCs w:val="22"/>
          <w:u w:val="single"/>
        </w:rPr>
        <w:t>Step 1. Directing the Binodes.</w:t>
      </w:r>
      <w:r w:rsidRPr="00162A92">
        <w:rPr>
          <w:rFonts w:ascii="Times New Roman" w:hAnsi="Times New Roman" w:cs="Times New Roman"/>
          <w:b/>
          <w:bCs/>
          <w:sz w:val="22"/>
          <w:szCs w:val="22"/>
        </w:rPr>
        <w:t xml:space="preserve"> </w:t>
      </w:r>
      <w:r w:rsidRPr="00162A92">
        <w:rPr>
          <w:rFonts w:ascii="Times New Roman" w:hAnsi="Times New Roman" w:cs="Times New Roman"/>
          <w:sz w:val="22"/>
          <w:szCs w:val="22"/>
        </w:rPr>
        <w:t xml:space="preserve">The algorithm begins by directing the nodes of the bidirected graph using </w:t>
      </w:r>
      <w:r w:rsidRPr="00162A92">
        <w:rPr>
          <w:rFonts w:ascii="Times New Roman" w:hAnsi="Times New Roman" w:cs="Times New Roman"/>
          <w:sz w:val="22"/>
          <w:szCs w:val="22"/>
        </w:rPr>
        <w:t>d</w:t>
      </w:r>
      <w:r w:rsidRPr="00162A92">
        <w:rPr>
          <w:rFonts w:ascii="Times New Roman" w:hAnsi="Times New Roman" w:cs="Times New Roman"/>
          <w:sz w:val="22"/>
          <w:szCs w:val="22"/>
        </w:rPr>
        <w:t>epth-</w:t>
      </w:r>
      <w:r w:rsidRPr="00162A92">
        <w:rPr>
          <w:rFonts w:ascii="Times New Roman" w:hAnsi="Times New Roman" w:cs="Times New Roman"/>
          <w:sz w:val="22"/>
          <w:szCs w:val="22"/>
        </w:rPr>
        <w:t>f</w:t>
      </w:r>
      <w:r w:rsidRPr="00162A92">
        <w:rPr>
          <w:rFonts w:ascii="Times New Roman" w:hAnsi="Times New Roman" w:cs="Times New Roman"/>
          <w:sz w:val="22"/>
          <w:szCs w:val="22"/>
        </w:rPr>
        <w:t xml:space="preserve">irst </w:t>
      </w:r>
      <w:r w:rsidRPr="00162A92">
        <w:rPr>
          <w:rFonts w:ascii="Times New Roman" w:hAnsi="Times New Roman" w:cs="Times New Roman"/>
          <w:sz w:val="22"/>
          <w:szCs w:val="22"/>
        </w:rPr>
        <w:t>s</w:t>
      </w:r>
      <w:r w:rsidRPr="00162A92">
        <w:rPr>
          <w:rFonts w:ascii="Times New Roman" w:hAnsi="Times New Roman" w:cs="Times New Roman"/>
          <w:sz w:val="22"/>
          <w:szCs w:val="22"/>
        </w:rPr>
        <w:t>earch (DFS) traversal (</w:t>
      </w:r>
      <w:r w:rsidRPr="00162A92">
        <w:rPr>
          <w:rFonts w:ascii="Times New Roman" w:hAnsi="Times New Roman" w:cs="Times New Roman"/>
          <w:b/>
          <w:bCs/>
          <w:sz w:val="22"/>
          <w:szCs w:val="22"/>
        </w:rPr>
        <w:t xml:space="preserve">Figure 2.a </w:t>
      </w:r>
      <w:r w:rsidRPr="00162A92">
        <w:rPr>
          <w:rFonts w:ascii="Times New Roman" w:hAnsi="Times New Roman" w:cs="Times New Roman"/>
          <w:sz w:val="22"/>
          <w:szCs w:val="22"/>
        </w:rPr>
        <w:t>and</w:t>
      </w:r>
      <w:r w:rsidRPr="00162A92">
        <w:rPr>
          <w:rFonts w:ascii="Times New Roman" w:hAnsi="Times New Roman" w:cs="Times New Roman"/>
          <w:b/>
          <w:bCs/>
          <w:sz w:val="22"/>
          <w:szCs w:val="22"/>
        </w:rPr>
        <w:t xml:space="preserve"> 2.b</w:t>
      </w:r>
      <w:r w:rsidRPr="00162A92">
        <w:rPr>
          <w:rFonts w:ascii="Times New Roman" w:hAnsi="Times New Roman" w:cs="Times New Roman"/>
          <w:sz w:val="22"/>
          <w:szCs w:val="22"/>
        </w:rPr>
        <w:t>)</w:t>
      </w:r>
      <w:r w:rsidRPr="00162A92">
        <w:rPr>
          <w:rFonts w:ascii="Times New Roman" w:hAnsi="Times New Roman" w:cs="Times New Roman"/>
          <w:sz w:val="22"/>
          <w:szCs w:val="22"/>
        </w:rPr>
        <w:t>. The search is initialized at the reference path (</w:t>
      </w:r>
      <w:r w:rsidR="00B51CF5" w:rsidRPr="00162A92">
        <w:rPr>
          <w:rFonts w:ascii="Times New Roman" w:hAnsi="Times New Roman" w:cs="Times New Roman"/>
          <w:sz w:val="22"/>
          <w:szCs w:val="22"/>
        </w:rPr>
        <w:t>GRC</w:t>
      </w:r>
      <w:r w:rsidRPr="00162A92">
        <w:rPr>
          <w:rFonts w:ascii="Times New Roman" w:hAnsi="Times New Roman" w:cs="Times New Roman"/>
          <w:sz w:val="22"/>
          <w:szCs w:val="22"/>
        </w:rPr>
        <w:t>h38), whose nodes are assigned the positive direction; their complements are assigned the negative direction. When visiting a node, both that node and its complement are marked as visited, and never visited again. The node that is visited is assigned a positive direction; its complement is negative. After performing the search, every binode comprises a positive-direction node and a negative-direction node.</w:t>
      </w:r>
    </w:p>
    <w:p w14:paraId="2FA409EA" w14:textId="6895221B" w:rsidR="00B51CF5" w:rsidRPr="00162A92" w:rsidRDefault="00B51CF5" w:rsidP="009F3053">
      <w:pPr>
        <w:spacing w:line="480" w:lineRule="auto"/>
        <w:jc w:val="both"/>
        <w:rPr>
          <w:rFonts w:ascii="Times New Roman" w:hAnsi="Times New Roman" w:cs="Times New Roman"/>
          <w:sz w:val="22"/>
          <w:szCs w:val="22"/>
        </w:rPr>
      </w:pPr>
      <w:r w:rsidRPr="00162A92">
        <w:rPr>
          <w:rFonts w:ascii="Times New Roman" w:hAnsi="Times New Roman" w:cs="Times New Roman"/>
          <w:sz w:val="22"/>
          <w:szCs w:val="22"/>
        </w:rPr>
        <w:t xml:space="preserve">Edges cannot be oriented in the same way because for an inversion </w:t>
      </w:r>
      <m:oMath>
        <m:r>
          <w:rPr>
            <w:rFonts w:ascii="Cambria Math" w:hAnsi="Cambria Math" w:cs="Times New Roman"/>
            <w:sz w:val="22"/>
            <w:szCs w:val="22"/>
          </w:rPr>
          <m:t>e</m:t>
        </m:r>
      </m:oMath>
      <w:r w:rsidRPr="00162A92">
        <w:rPr>
          <w:rFonts w:ascii="Times New Roman" w:hAnsi="Times New Roman" w:cs="Times New Roman"/>
          <w:sz w:val="22"/>
          <w:szCs w:val="22"/>
        </w:rPr>
        <w:t xml:space="preserve"> going from a positive to a negative node, its complement also goes from a positive to a negative node. We designate the </w:t>
      </w:r>
      <w:r w:rsidRPr="00162A92">
        <w:rPr>
          <w:rFonts w:ascii="Times New Roman" w:hAnsi="Times New Roman" w:cs="Times New Roman"/>
          <w:i/>
          <w:iCs/>
          <w:sz w:val="22"/>
          <w:szCs w:val="22"/>
        </w:rPr>
        <w:t>representative edge</w:t>
      </w:r>
      <w:r w:rsidRPr="00162A92">
        <w:rPr>
          <w:rFonts w:ascii="Times New Roman" w:hAnsi="Times New Roman" w:cs="Times New Roman"/>
          <w:sz w:val="22"/>
          <w:szCs w:val="22"/>
        </w:rPr>
        <w:t xml:space="preserve"> of each </w:t>
      </w:r>
      <w:proofErr w:type="spellStart"/>
      <w:r w:rsidRPr="00162A92">
        <w:rPr>
          <w:rFonts w:ascii="Times New Roman" w:hAnsi="Times New Roman" w:cs="Times New Roman"/>
          <w:sz w:val="22"/>
          <w:szCs w:val="22"/>
        </w:rPr>
        <w:t>biedge</w:t>
      </w:r>
      <w:proofErr w:type="spellEnd"/>
      <w:r w:rsidRPr="00162A92">
        <w:rPr>
          <w:rFonts w:ascii="Times New Roman" w:hAnsi="Times New Roman" w:cs="Times New Roman"/>
          <w:sz w:val="22"/>
          <w:szCs w:val="22"/>
        </w:rPr>
        <w:t xml:space="preserve"> to be whichever edge is contained in the .</w:t>
      </w:r>
      <w:proofErr w:type="spellStart"/>
      <w:r w:rsidRPr="00162A92">
        <w:rPr>
          <w:rFonts w:ascii="Times New Roman" w:hAnsi="Times New Roman" w:cs="Times New Roman"/>
          <w:sz w:val="22"/>
          <w:szCs w:val="22"/>
        </w:rPr>
        <w:t>gfa</w:t>
      </w:r>
      <w:proofErr w:type="spellEnd"/>
      <w:r w:rsidRPr="00162A92">
        <w:rPr>
          <w:rFonts w:ascii="Times New Roman" w:hAnsi="Times New Roman" w:cs="Times New Roman"/>
          <w:sz w:val="22"/>
          <w:szCs w:val="22"/>
        </w:rPr>
        <w:t xml:space="preserve"> file.</w:t>
      </w:r>
    </w:p>
    <w:p w14:paraId="37D59F34" w14:textId="0A401B9E" w:rsidR="009F3053" w:rsidRPr="00162A92" w:rsidRDefault="009F3053" w:rsidP="009F3053">
      <w:pPr>
        <w:spacing w:line="480" w:lineRule="auto"/>
        <w:jc w:val="both"/>
        <w:rPr>
          <w:rFonts w:ascii="Times New Roman" w:hAnsi="Times New Roman" w:cs="Times New Roman"/>
          <w:sz w:val="22"/>
          <w:szCs w:val="22"/>
        </w:rPr>
      </w:pPr>
      <w:r w:rsidRPr="00162A92">
        <w:rPr>
          <w:rFonts w:ascii="Times New Roman" w:hAnsi="Times New Roman" w:cs="Times New Roman"/>
          <w:i/>
          <w:iCs/>
          <w:sz w:val="22"/>
          <w:szCs w:val="22"/>
          <w:u w:val="single"/>
        </w:rPr>
        <w:t xml:space="preserve">Step 2. </w:t>
      </w:r>
      <w:r w:rsidRPr="00162A92">
        <w:rPr>
          <w:rFonts w:ascii="Times New Roman" w:hAnsi="Times New Roman" w:cs="Times New Roman"/>
          <w:i/>
          <w:iCs/>
          <w:sz w:val="22"/>
          <w:szCs w:val="22"/>
          <w:u w:val="single"/>
        </w:rPr>
        <w:t>Adding terminal nodes</w:t>
      </w:r>
      <w:r w:rsidRPr="00162A92">
        <w:rPr>
          <w:rFonts w:ascii="Times New Roman" w:hAnsi="Times New Roman" w:cs="Times New Roman"/>
          <w:i/>
          <w:iCs/>
          <w:sz w:val="22"/>
          <w:szCs w:val="22"/>
          <w:u w:val="single"/>
        </w:rPr>
        <w:t>.</w:t>
      </w:r>
      <w:r w:rsidRPr="00162A92">
        <w:rPr>
          <w:rFonts w:ascii="Times New Roman" w:hAnsi="Times New Roman" w:cs="Times New Roman"/>
          <w:b/>
          <w:bCs/>
          <w:sz w:val="22"/>
          <w:szCs w:val="22"/>
        </w:rPr>
        <w:t xml:space="preserve"> </w:t>
      </w:r>
      <w:r w:rsidRPr="00162A92">
        <w:rPr>
          <w:rFonts w:ascii="Times New Roman" w:hAnsi="Times New Roman" w:cs="Times New Roman"/>
          <w:sz w:val="22"/>
          <w:szCs w:val="22"/>
        </w:rPr>
        <w:t xml:space="preserve">This step involves modifying the graph to ensure that a spanning DFS tree can be constructed. </w:t>
      </w:r>
      <w:r w:rsidRPr="00162A92">
        <w:rPr>
          <w:rFonts w:ascii="Times New Roman" w:hAnsi="Times New Roman" w:cs="Times New Roman"/>
          <w:sz w:val="22"/>
          <w:szCs w:val="22"/>
        </w:rPr>
        <w:t>We</w:t>
      </w:r>
      <w:r w:rsidRPr="00162A92">
        <w:rPr>
          <w:rFonts w:ascii="Times New Roman" w:hAnsi="Times New Roman" w:cs="Times New Roman"/>
          <w:sz w:val="22"/>
          <w:szCs w:val="22"/>
        </w:rPr>
        <w:t xml:space="preserve"> add two artificial binodes</w:t>
      </w:r>
      <w:r w:rsidRPr="00162A92">
        <w:rPr>
          <w:rFonts w:ascii="Times New Roman" w:hAnsi="Times New Roman" w:cs="Times New Roman"/>
          <w:sz w:val="22"/>
          <w:szCs w:val="22"/>
        </w:rPr>
        <w:t>, called the positive terminus and the negative terminus. The positive node of the positive terminus has an out-edge to every positive node having in-degree zero. The positive node of the negative terminus has an in-edge from every positive node having out-degree zero. This way, the only source and sink nodes are the termini. In addition, the starting node and ending node of every walk is connected to the appropriate terminus. This allows the start and end edges of a walk to be encoded as variant edges. We call these special edges terminal edges and exclude them from most analyses because they are artificial.</w:t>
      </w:r>
    </w:p>
    <w:p w14:paraId="540701A3" w14:textId="4409D8FB" w:rsidR="009F3053" w:rsidRPr="00162A92" w:rsidRDefault="009F3053" w:rsidP="009F3053">
      <w:pPr>
        <w:spacing w:line="480" w:lineRule="auto"/>
        <w:jc w:val="both"/>
        <w:rPr>
          <w:rFonts w:ascii="Times New Roman" w:hAnsi="Times New Roman" w:cs="Times New Roman"/>
          <w:sz w:val="22"/>
          <w:szCs w:val="22"/>
        </w:rPr>
      </w:pPr>
      <w:r w:rsidRPr="00162A92">
        <w:rPr>
          <w:rFonts w:ascii="Times New Roman" w:hAnsi="Times New Roman" w:cs="Times New Roman"/>
          <w:i/>
          <w:iCs/>
          <w:sz w:val="22"/>
          <w:szCs w:val="22"/>
          <w:u w:val="single"/>
        </w:rPr>
        <w:lastRenderedPageBreak/>
        <w:t xml:space="preserve">Step 3. </w:t>
      </w:r>
      <w:r w:rsidR="00B51CF5" w:rsidRPr="00162A92">
        <w:rPr>
          <w:rFonts w:ascii="Times New Roman" w:hAnsi="Times New Roman" w:cs="Times New Roman"/>
          <w:i/>
          <w:iCs/>
          <w:sz w:val="22"/>
          <w:szCs w:val="22"/>
          <w:u w:val="single"/>
        </w:rPr>
        <w:t>Constructing the reference tree.</w:t>
      </w:r>
      <w:r w:rsidR="00B51CF5" w:rsidRPr="00162A92">
        <w:rPr>
          <w:rFonts w:ascii="Times New Roman" w:hAnsi="Times New Roman" w:cs="Times New Roman"/>
          <w:sz w:val="22"/>
          <w:szCs w:val="22"/>
        </w:rPr>
        <w:t xml:space="preserve"> We perform depth-first search on the positive-direction subgraph. Again, t</w:t>
      </w:r>
      <w:r w:rsidRPr="00162A92">
        <w:rPr>
          <w:rFonts w:ascii="Times New Roman" w:hAnsi="Times New Roman" w:cs="Times New Roman"/>
          <w:sz w:val="22"/>
          <w:szCs w:val="22"/>
        </w:rPr>
        <w:t xml:space="preserve">he DFS traversal is initialized at the linear </w:t>
      </w:r>
      <w:r w:rsidR="00B51CF5" w:rsidRPr="00162A92">
        <w:rPr>
          <w:rFonts w:ascii="Times New Roman" w:hAnsi="Times New Roman" w:cs="Times New Roman"/>
          <w:sz w:val="22"/>
          <w:szCs w:val="22"/>
        </w:rPr>
        <w:t>reference (GRCh38)</w:t>
      </w:r>
      <w:r w:rsidRPr="00162A92">
        <w:rPr>
          <w:rFonts w:ascii="Times New Roman" w:hAnsi="Times New Roman" w:cs="Times New Roman"/>
          <w:sz w:val="22"/>
          <w:szCs w:val="22"/>
        </w:rPr>
        <w:t xml:space="preserve">. All </w:t>
      </w:r>
      <w:proofErr w:type="spellStart"/>
      <w:r w:rsidRPr="00162A92">
        <w:rPr>
          <w:rFonts w:ascii="Times New Roman" w:hAnsi="Times New Roman" w:cs="Times New Roman"/>
          <w:sz w:val="22"/>
          <w:szCs w:val="22"/>
        </w:rPr>
        <w:t>biedges</w:t>
      </w:r>
      <w:proofErr w:type="spellEnd"/>
      <w:r w:rsidRPr="00162A92">
        <w:rPr>
          <w:rFonts w:ascii="Times New Roman" w:hAnsi="Times New Roman" w:cs="Times New Roman"/>
          <w:sz w:val="22"/>
          <w:szCs w:val="22"/>
        </w:rPr>
        <w:t xml:space="preserve"> that do not </w:t>
      </w:r>
      <w:r w:rsidR="00B51CF5" w:rsidRPr="00162A92">
        <w:rPr>
          <w:rFonts w:ascii="Times New Roman" w:hAnsi="Times New Roman" w:cs="Times New Roman"/>
          <w:sz w:val="22"/>
          <w:szCs w:val="22"/>
        </w:rPr>
        <w:t>contain an edge in the DFS</w:t>
      </w:r>
      <w:r w:rsidRPr="00162A92">
        <w:rPr>
          <w:rFonts w:ascii="Times New Roman" w:hAnsi="Times New Roman" w:cs="Times New Roman"/>
          <w:sz w:val="22"/>
          <w:szCs w:val="22"/>
        </w:rPr>
        <w:t xml:space="preserve"> tree are defined as variant edges.</w:t>
      </w:r>
      <w:r w:rsidR="00B51CF5" w:rsidRPr="00162A92">
        <w:rPr>
          <w:rFonts w:ascii="Times New Roman" w:hAnsi="Times New Roman" w:cs="Times New Roman"/>
          <w:sz w:val="22"/>
          <w:szCs w:val="22"/>
        </w:rPr>
        <w:t xml:space="preserve"> We record the representative edge of each such </w:t>
      </w:r>
      <w:proofErr w:type="spellStart"/>
      <w:r w:rsidR="00B51CF5" w:rsidRPr="00162A92">
        <w:rPr>
          <w:rFonts w:ascii="Times New Roman" w:hAnsi="Times New Roman" w:cs="Times New Roman"/>
          <w:sz w:val="22"/>
          <w:szCs w:val="22"/>
        </w:rPr>
        <w:t>biedge</w:t>
      </w:r>
      <w:proofErr w:type="spellEnd"/>
      <w:r w:rsidR="00B51CF5" w:rsidRPr="00162A92">
        <w:rPr>
          <w:rFonts w:ascii="Times New Roman" w:hAnsi="Times New Roman" w:cs="Times New Roman"/>
          <w:sz w:val="22"/>
          <w:szCs w:val="22"/>
        </w:rPr>
        <w:t>.</w:t>
      </w:r>
    </w:p>
    <w:p w14:paraId="2BD6B8E3" w14:textId="3735EED7" w:rsidR="009F3053" w:rsidRPr="00162A92" w:rsidRDefault="009F3053" w:rsidP="009F3053">
      <w:pPr>
        <w:spacing w:line="480" w:lineRule="auto"/>
        <w:jc w:val="both"/>
        <w:rPr>
          <w:rFonts w:ascii="Times New Roman" w:hAnsi="Times New Roman" w:cs="Times New Roman"/>
          <w:b/>
          <w:bCs/>
          <w:sz w:val="22"/>
          <w:szCs w:val="22"/>
        </w:rPr>
      </w:pPr>
      <w:r w:rsidRPr="00162A92">
        <w:rPr>
          <w:rFonts w:ascii="Times New Roman" w:hAnsi="Times New Roman" w:cs="Times New Roman"/>
          <w:i/>
          <w:iCs/>
          <w:sz w:val="22"/>
          <w:szCs w:val="22"/>
          <w:u w:val="single"/>
        </w:rPr>
        <w:t xml:space="preserve">Step </w:t>
      </w:r>
      <w:r w:rsidR="00B51CF5" w:rsidRPr="00162A92">
        <w:rPr>
          <w:rFonts w:ascii="Times New Roman" w:hAnsi="Times New Roman" w:cs="Times New Roman"/>
          <w:i/>
          <w:iCs/>
          <w:sz w:val="22"/>
          <w:szCs w:val="22"/>
          <w:u w:val="single"/>
        </w:rPr>
        <w:t>4</w:t>
      </w:r>
      <w:r w:rsidRPr="00162A92">
        <w:rPr>
          <w:rFonts w:ascii="Times New Roman" w:hAnsi="Times New Roman" w:cs="Times New Roman"/>
          <w:i/>
          <w:iCs/>
          <w:sz w:val="22"/>
          <w:szCs w:val="22"/>
          <w:u w:val="single"/>
        </w:rPr>
        <w:t>. Positions.</w:t>
      </w:r>
      <w:r w:rsidRPr="00162A92">
        <w:rPr>
          <w:rFonts w:ascii="Times New Roman" w:hAnsi="Times New Roman" w:cs="Times New Roman"/>
          <w:b/>
          <w:bCs/>
          <w:sz w:val="22"/>
          <w:szCs w:val="22"/>
        </w:rPr>
        <w:t xml:space="preserve"> </w:t>
      </w:r>
      <w:r w:rsidRPr="00162A92">
        <w:rPr>
          <w:rFonts w:ascii="Times New Roman" w:hAnsi="Times New Roman" w:cs="Times New Roman"/>
          <w:sz w:val="22"/>
          <w:szCs w:val="22"/>
        </w:rPr>
        <w:t xml:space="preserve">To identify the position of a variant edge </w:t>
      </w:r>
      <m:oMath>
        <m:r>
          <w:rPr>
            <w:rFonts w:ascii="Cambria Math" w:hAnsi="Cambria Math" w:cs="Times New Roman"/>
            <w:sz w:val="22"/>
            <w:szCs w:val="22"/>
          </w:rPr>
          <m:t>e=(u,v)</m:t>
        </m:r>
      </m:oMath>
      <w:r w:rsidRPr="00162A92">
        <w:rPr>
          <w:rFonts w:ascii="Times New Roman" w:eastAsiaTheme="minorEastAsia" w:hAnsi="Times New Roman" w:cs="Times New Roman"/>
          <w:sz w:val="22"/>
          <w:szCs w:val="22"/>
        </w:rPr>
        <w:t xml:space="preserve"> we need to find the ancestors of </w:t>
      </w:r>
      <m:oMath>
        <m:r>
          <w:rPr>
            <w:rFonts w:ascii="Cambria Math" w:hAnsi="Cambria Math" w:cs="Times New Roman"/>
            <w:sz w:val="22"/>
            <w:szCs w:val="22"/>
          </w:rPr>
          <m:t>u</m:t>
        </m:r>
      </m:oMath>
      <w:r w:rsidRPr="00162A92">
        <w:rPr>
          <w:rFonts w:ascii="Times New Roman" w:eastAsiaTheme="minorEastAsia" w:hAnsi="Times New Roman" w:cs="Times New Roman"/>
          <w:sz w:val="22"/>
          <w:szCs w:val="22"/>
        </w:rPr>
        <w:t xml:space="preserve"> and </w:t>
      </w:r>
      <m:oMath>
        <m:r>
          <w:rPr>
            <w:rFonts w:ascii="Cambria Math" w:hAnsi="Cambria Math" w:cs="Times New Roman"/>
            <w:sz w:val="22"/>
            <w:szCs w:val="22"/>
          </w:rPr>
          <m:t>v</m:t>
        </m:r>
      </m:oMath>
      <w:r w:rsidRPr="00162A92">
        <w:rPr>
          <w:rFonts w:ascii="Times New Roman" w:eastAsiaTheme="minorEastAsia" w:hAnsi="Times New Roman" w:cs="Times New Roman"/>
          <w:sz w:val="22"/>
          <w:szCs w:val="22"/>
        </w:rPr>
        <w:t xml:space="preserve"> within </w:t>
      </w:r>
      <m:oMath>
        <m:r>
          <w:rPr>
            <w:rFonts w:ascii="Cambria Math" w:hAnsi="Cambria Math" w:cs="Times New Roman"/>
            <w:sz w:val="22"/>
            <w:szCs w:val="22"/>
          </w:rPr>
          <m:t>L</m:t>
        </m:r>
      </m:oMath>
      <w:r w:rsidRPr="00162A92">
        <w:rPr>
          <w:rFonts w:ascii="Times New Roman" w:eastAsiaTheme="minorEastAsia" w:hAnsi="Times New Roman" w:cs="Times New Roman"/>
          <w:sz w:val="22"/>
          <w:szCs w:val="22"/>
        </w:rPr>
        <w:t xml:space="preserve">. To do this task efficiently, we walk up </w:t>
      </w:r>
      <m:oMath>
        <m:r>
          <w:rPr>
            <w:rFonts w:ascii="Cambria Math" w:hAnsi="Cambria Math" w:cs="Times New Roman"/>
            <w:sz w:val="22"/>
            <w:szCs w:val="22"/>
          </w:rPr>
          <m:t>T</m:t>
        </m:r>
      </m:oMath>
      <w:r w:rsidRPr="00162A92">
        <w:rPr>
          <w:rFonts w:ascii="Times New Roman" w:eastAsiaTheme="minorEastAsia" w:hAnsi="Times New Roman" w:cs="Times New Roman"/>
          <w:sz w:val="22"/>
          <w:szCs w:val="22"/>
        </w:rPr>
        <w:t xml:space="preserve"> by reverse the edge direction of </w:t>
      </w:r>
      <m:oMath>
        <m:r>
          <w:rPr>
            <w:rFonts w:ascii="Cambria Math" w:hAnsi="Cambria Math" w:cs="Times New Roman"/>
            <w:sz w:val="22"/>
            <w:szCs w:val="22"/>
          </w:rPr>
          <m:t>T</m:t>
        </m:r>
      </m:oMath>
      <w:r w:rsidRPr="00162A92">
        <w:rPr>
          <w:rFonts w:ascii="Times New Roman" w:eastAsiaTheme="minorEastAsia" w:hAnsi="Times New Roman" w:cs="Times New Roman"/>
          <w:sz w:val="22"/>
          <w:szCs w:val="22"/>
        </w:rPr>
        <w:t xml:space="preserve"> and find the shortest path between </w:t>
      </w:r>
      <m:oMath>
        <m:r>
          <w:rPr>
            <w:rFonts w:ascii="Cambria Math" w:hAnsi="Cambria Math" w:cs="Times New Roman"/>
            <w:sz w:val="22"/>
            <w:szCs w:val="22"/>
          </w:rPr>
          <m:t>u</m:t>
        </m:r>
      </m:oMath>
      <w:r w:rsidRPr="00162A92">
        <w:rPr>
          <w:rFonts w:ascii="Times New Roman" w:eastAsiaTheme="minorEastAsia" w:hAnsi="Times New Roman" w:cs="Times New Roman"/>
          <w:sz w:val="22"/>
          <w:szCs w:val="22"/>
        </w:rPr>
        <w:t xml:space="preserve"> (and </w:t>
      </w:r>
      <m:oMath>
        <m:r>
          <w:rPr>
            <w:rFonts w:ascii="Cambria Math" w:hAnsi="Cambria Math" w:cs="Times New Roman"/>
            <w:sz w:val="22"/>
            <w:szCs w:val="22"/>
          </w:rPr>
          <m:t>v</m:t>
        </m:r>
      </m:oMath>
      <w:r w:rsidRPr="00162A92">
        <w:rPr>
          <w:rFonts w:ascii="Times New Roman" w:eastAsiaTheme="minorEastAsia" w:hAnsi="Times New Roman" w:cs="Times New Roman"/>
          <w:sz w:val="22"/>
          <w:szCs w:val="22"/>
        </w:rPr>
        <w:t xml:space="preserve">) to </w:t>
      </w:r>
      <m:oMath>
        <m:r>
          <w:rPr>
            <w:rFonts w:ascii="Cambria Math" w:hAnsi="Cambria Math" w:cs="Times New Roman"/>
            <w:sz w:val="22"/>
            <w:szCs w:val="22"/>
          </w:rPr>
          <m:t>L</m:t>
        </m:r>
      </m:oMath>
      <w:r w:rsidRPr="00162A92">
        <w:rPr>
          <w:rFonts w:ascii="Times New Roman" w:eastAsiaTheme="minorEastAsia" w:hAnsi="Times New Roman" w:cs="Times New Roman"/>
          <w:sz w:val="22"/>
          <w:szCs w:val="22"/>
        </w:rPr>
        <w:t xml:space="preserve">. Walking up </w:t>
      </w:r>
      <m:oMath>
        <m:r>
          <w:rPr>
            <w:rFonts w:ascii="Cambria Math" w:hAnsi="Cambria Math" w:cs="Times New Roman"/>
            <w:sz w:val="22"/>
            <w:szCs w:val="22"/>
          </w:rPr>
          <m:t>T</m:t>
        </m:r>
      </m:oMath>
      <w:r w:rsidRPr="00162A92">
        <w:rPr>
          <w:rFonts w:ascii="Times New Roman" w:eastAsiaTheme="minorEastAsia" w:hAnsi="Times New Roman" w:cs="Times New Roman"/>
          <w:sz w:val="22"/>
          <w:szCs w:val="22"/>
        </w:rPr>
        <w:t xml:space="preserve"> is efficient since </w:t>
      </w:r>
      <m:oMath>
        <m:r>
          <w:rPr>
            <w:rFonts w:ascii="Cambria Math" w:hAnsi="Cambria Math" w:cs="Times New Roman"/>
            <w:sz w:val="22"/>
            <w:szCs w:val="22"/>
          </w:rPr>
          <m:t>T</m:t>
        </m:r>
      </m:oMath>
      <w:r w:rsidRPr="00162A92">
        <w:rPr>
          <w:rFonts w:ascii="Times New Roman" w:eastAsiaTheme="minorEastAsia" w:hAnsi="Times New Roman" w:cs="Times New Roman"/>
          <w:sz w:val="22"/>
          <w:szCs w:val="22"/>
        </w:rPr>
        <w:t xml:space="preserve"> is a DFS tree and each node has a unique parent.</w:t>
      </w:r>
    </w:p>
    <w:p w14:paraId="677F9ACE" w14:textId="77777777" w:rsidR="009F3053" w:rsidRPr="00162A92" w:rsidRDefault="009F3053" w:rsidP="009F3053">
      <w:pPr>
        <w:spacing w:line="480" w:lineRule="auto"/>
        <w:jc w:val="both"/>
        <w:rPr>
          <w:rFonts w:ascii="Times New Roman" w:hAnsi="Times New Roman" w:cs="Times New Roman"/>
          <w:b/>
          <w:bCs/>
          <w:sz w:val="22"/>
          <w:szCs w:val="22"/>
        </w:rPr>
      </w:pPr>
      <w:r w:rsidRPr="00162A92">
        <w:rPr>
          <w:rFonts w:ascii="Times New Roman" w:hAnsi="Times New Roman" w:cs="Times New Roman"/>
          <w:i/>
          <w:iCs/>
          <w:sz w:val="22"/>
          <w:szCs w:val="22"/>
          <w:u w:val="single"/>
        </w:rPr>
        <w:t>Step 4. Finding Reference and Alternate sequences.</w:t>
      </w:r>
      <w:r w:rsidRPr="00162A92">
        <w:rPr>
          <w:rFonts w:ascii="Times New Roman" w:hAnsi="Times New Roman" w:cs="Times New Roman"/>
          <w:sz w:val="22"/>
          <w:szCs w:val="22"/>
        </w:rPr>
        <w:t xml:space="preserve"> The reference sequence associated with variant edge </w:t>
      </w:r>
      <m:oMath>
        <m:r>
          <w:rPr>
            <w:rFonts w:ascii="Cambria Math" w:hAnsi="Cambria Math" w:cs="Times New Roman"/>
            <w:sz w:val="22"/>
            <w:szCs w:val="22"/>
          </w:rPr>
          <m:t>e=(u,v)</m:t>
        </m:r>
      </m:oMath>
      <w:r w:rsidRPr="00162A92">
        <w:rPr>
          <w:rFonts w:ascii="Times New Roman" w:hAnsi="Times New Roman" w:cs="Times New Roman"/>
          <w:sz w:val="22"/>
          <w:szCs w:val="22"/>
        </w:rPr>
        <w:t xml:space="preserve"> is defined as the sequence derived from the two unique paths from the lowest common ancestor of nodes </w:t>
      </w:r>
      <m:oMath>
        <m:r>
          <w:rPr>
            <w:rFonts w:ascii="Cambria Math" w:hAnsi="Cambria Math" w:cs="Times New Roman"/>
            <w:sz w:val="22"/>
            <w:szCs w:val="22"/>
          </w:rPr>
          <m:t>u</m:t>
        </m:r>
      </m:oMath>
      <w:r w:rsidRPr="00162A92">
        <w:rPr>
          <w:rFonts w:ascii="Times New Roman" w:hAnsi="Times New Roman" w:cs="Times New Roman"/>
          <w:sz w:val="22"/>
          <w:szCs w:val="22"/>
        </w:rPr>
        <w:t xml:space="preserve"> and </w:t>
      </w:r>
      <m:oMath>
        <m:r>
          <w:rPr>
            <w:rFonts w:ascii="Cambria Math" w:hAnsi="Cambria Math" w:cs="Times New Roman"/>
            <w:sz w:val="22"/>
            <w:szCs w:val="22"/>
          </w:rPr>
          <m:t>v</m:t>
        </m:r>
      </m:oMath>
      <w:r w:rsidRPr="00162A92">
        <w:rPr>
          <w:rFonts w:ascii="Times New Roman" w:eastAsiaTheme="minorEastAsia" w:hAnsi="Times New Roman" w:cs="Times New Roman"/>
          <w:sz w:val="22"/>
          <w:szCs w:val="22"/>
        </w:rPr>
        <w:t xml:space="preserve"> </w:t>
      </w:r>
      <w:r w:rsidRPr="00162A92">
        <w:rPr>
          <w:rFonts w:ascii="Times New Roman" w:hAnsi="Times New Roman" w:cs="Times New Roman"/>
          <w:sz w:val="22"/>
          <w:szCs w:val="22"/>
        </w:rPr>
        <w:t>(called branch point)</w:t>
      </w:r>
      <w:r w:rsidRPr="00162A92">
        <w:rPr>
          <w:rFonts w:ascii="Times New Roman" w:eastAsiaTheme="minorEastAsia" w:hAnsi="Times New Roman" w:cs="Times New Roman"/>
          <w:sz w:val="22"/>
          <w:szCs w:val="22"/>
        </w:rPr>
        <w:t xml:space="preserve">, to </w:t>
      </w:r>
      <m:oMath>
        <m:r>
          <w:rPr>
            <w:rFonts w:ascii="Cambria Math" w:hAnsi="Cambria Math" w:cs="Times New Roman"/>
            <w:sz w:val="22"/>
            <w:szCs w:val="22"/>
          </w:rPr>
          <m:t>v</m:t>
        </m:r>
      </m:oMath>
      <w:r w:rsidRPr="00162A92">
        <w:rPr>
          <w:rFonts w:ascii="Times New Roman" w:eastAsiaTheme="minorEastAsia" w:hAnsi="Times New Roman" w:cs="Times New Roman"/>
          <w:sz w:val="22"/>
          <w:szCs w:val="22"/>
        </w:rPr>
        <w:t>.</w:t>
      </w:r>
      <w:r w:rsidRPr="00162A92">
        <w:rPr>
          <w:rFonts w:ascii="Times New Roman" w:hAnsi="Times New Roman" w:cs="Times New Roman"/>
          <w:sz w:val="22"/>
          <w:szCs w:val="22"/>
        </w:rPr>
        <w:t xml:space="preserve"> To identify the branch point of all variants efficiently, I utilize </w:t>
      </w:r>
      <w:proofErr w:type="spellStart"/>
      <w:r w:rsidRPr="00162A92">
        <w:rPr>
          <w:rFonts w:ascii="Times New Roman" w:hAnsi="Times New Roman" w:cs="Times New Roman"/>
          <w:sz w:val="22"/>
          <w:szCs w:val="22"/>
        </w:rPr>
        <w:t>Tarjan's</w:t>
      </w:r>
      <w:proofErr w:type="spellEnd"/>
      <w:r w:rsidRPr="00162A92">
        <w:rPr>
          <w:rFonts w:ascii="Times New Roman" w:hAnsi="Times New Roman" w:cs="Times New Roman"/>
          <w:sz w:val="22"/>
          <w:szCs w:val="22"/>
        </w:rPr>
        <w:t xml:space="preserve"> off-line lowest common ancestors algorithm.</w:t>
      </w:r>
      <w:r w:rsidRPr="00162A92">
        <w:rPr>
          <w:rFonts w:ascii="Times New Roman" w:hAnsi="Times New Roman" w:cs="Times New Roman"/>
          <w:sz w:val="22"/>
          <w:szCs w:val="22"/>
        </w:rPr>
        <w:fldChar w:fldCharType="begin"/>
      </w:r>
      <w:r w:rsidRPr="00162A92">
        <w:rPr>
          <w:rFonts w:ascii="Times New Roman" w:hAnsi="Times New Roman" w:cs="Times New Roman"/>
          <w:sz w:val="22"/>
          <w:szCs w:val="22"/>
        </w:rPr>
        <w:instrText xml:space="preserve"> ADDIN EN.CITE &lt;EndNote&gt;&lt;Cite&gt;&lt;Author&gt;Tarjan&lt;/Author&gt;&lt;Year&gt;1979&lt;/Year&gt;&lt;RecNum&gt;947&lt;/RecNum&gt;&lt;DisplayText&gt;&lt;style face="superscript"&gt;20&lt;/style&gt;&lt;/DisplayText&gt;&lt;record&gt;&lt;rec-number&gt;947&lt;/rec-number&gt;&lt;foreign-keys&gt;&lt;key app="EN" db-id="0vraxv9fy9spaiezte3xdwr5rdwd2pdsrf9p" timestamp="1728926816"&gt;947&lt;/key&gt;&lt;/foreign-keys&gt;&lt;ref-type name="Journal Article"&gt;17&lt;/ref-type&gt;&lt;contributors&gt;&lt;authors&gt;&lt;author&gt;Tarjan, Robert Endre %J Journal of the ACM&lt;/author&gt;&lt;/authors&gt;&lt;/contributors&gt;&lt;titles&gt;&lt;title&gt;Applications of path compression on balanced trees&lt;/title&gt;&lt;/titles&gt;&lt;pages&gt;690-715&lt;/pages&gt;&lt;volume&gt;26&lt;/volume&gt;&lt;number&gt;4&lt;/number&gt;&lt;dates&gt;&lt;year&gt;1979&lt;/year&gt;&lt;/dates&gt;&lt;isbn&gt;0004-5411&lt;/isbn&gt;&lt;urls&gt;&lt;/urls&gt;&lt;/record&gt;&lt;/Cite&gt;&lt;/EndNote&gt;</w:instrText>
      </w:r>
      <w:r w:rsidRPr="00162A92">
        <w:rPr>
          <w:rFonts w:ascii="Times New Roman" w:hAnsi="Times New Roman" w:cs="Times New Roman"/>
          <w:sz w:val="22"/>
          <w:szCs w:val="22"/>
        </w:rPr>
        <w:fldChar w:fldCharType="separate"/>
      </w:r>
      <w:r w:rsidRPr="00162A92">
        <w:rPr>
          <w:rFonts w:ascii="Times New Roman" w:hAnsi="Times New Roman" w:cs="Times New Roman"/>
          <w:noProof/>
          <w:sz w:val="22"/>
          <w:szCs w:val="22"/>
          <w:vertAlign w:val="superscript"/>
        </w:rPr>
        <w:t>20</w:t>
      </w:r>
      <w:r w:rsidRPr="00162A92">
        <w:rPr>
          <w:rFonts w:ascii="Times New Roman" w:hAnsi="Times New Roman" w:cs="Times New Roman"/>
          <w:sz w:val="22"/>
          <w:szCs w:val="22"/>
        </w:rPr>
        <w:fldChar w:fldCharType="end"/>
      </w:r>
      <w:r w:rsidRPr="00162A92">
        <w:rPr>
          <w:rFonts w:ascii="Times New Roman" w:hAnsi="Times New Roman" w:cs="Times New Roman"/>
          <w:sz w:val="22"/>
          <w:szCs w:val="22"/>
        </w:rPr>
        <w:t xml:space="preserve"> </w:t>
      </w:r>
    </w:p>
    <w:p w14:paraId="2562AF79" w14:textId="77777777" w:rsidR="009F3053" w:rsidRPr="00162A92" w:rsidRDefault="009F3053" w:rsidP="009F3053">
      <w:pPr>
        <w:spacing w:line="480" w:lineRule="auto"/>
        <w:jc w:val="both"/>
        <w:rPr>
          <w:rFonts w:ascii="Times New Roman" w:hAnsi="Times New Roman" w:cs="Times New Roman"/>
          <w:b/>
          <w:bCs/>
          <w:sz w:val="22"/>
          <w:szCs w:val="22"/>
        </w:rPr>
      </w:pPr>
      <w:r w:rsidRPr="00162A92">
        <w:rPr>
          <w:rFonts w:ascii="Times New Roman" w:hAnsi="Times New Roman" w:cs="Times New Roman"/>
          <w:i/>
          <w:iCs/>
          <w:sz w:val="22"/>
          <w:szCs w:val="22"/>
          <w:u w:val="single"/>
        </w:rPr>
        <w:t>Step 5. Classification of Variant Edges.</w:t>
      </w:r>
      <w:r w:rsidRPr="00162A92">
        <w:rPr>
          <w:rFonts w:ascii="Times New Roman" w:hAnsi="Times New Roman" w:cs="Times New Roman"/>
          <w:sz w:val="22"/>
          <w:szCs w:val="22"/>
        </w:rPr>
        <w:t xml:space="preserve"> Last, variant edges are classified into three reference-dependent categories based on their structural characteristics relative to the reference tree:</w:t>
      </w:r>
    </w:p>
    <w:p w14:paraId="55F2783E" w14:textId="77777777" w:rsidR="009F3053" w:rsidRPr="00162A92" w:rsidRDefault="009F3053" w:rsidP="009F3053">
      <w:pPr>
        <w:spacing w:line="480" w:lineRule="auto"/>
        <w:jc w:val="both"/>
        <w:rPr>
          <w:rFonts w:ascii="Times New Roman" w:hAnsi="Times New Roman" w:cs="Times New Roman"/>
          <w:sz w:val="22"/>
          <w:szCs w:val="22"/>
        </w:rPr>
      </w:pPr>
      <w:r w:rsidRPr="00162A92">
        <w:rPr>
          <w:rFonts w:ascii="Times New Roman" w:hAnsi="Times New Roman" w:cs="Times New Roman"/>
          <w:b/>
          <w:bCs/>
          <w:sz w:val="22"/>
          <w:szCs w:val="22"/>
        </w:rPr>
        <w:t>- Forward edges:</w:t>
      </w:r>
      <w:r w:rsidRPr="00162A92">
        <w:rPr>
          <w:rFonts w:ascii="Times New Roman" w:hAnsi="Times New Roman" w:cs="Times New Roman"/>
          <w:sz w:val="22"/>
          <w:szCs w:val="22"/>
        </w:rPr>
        <w:t xml:space="preserve"> These correspond to </w:t>
      </w:r>
      <w:r w:rsidRPr="00162A92">
        <w:rPr>
          <w:rFonts w:ascii="Times New Roman" w:hAnsi="Times New Roman" w:cs="Times New Roman"/>
          <w:b/>
          <w:bCs/>
          <w:sz w:val="22"/>
          <w:szCs w:val="22"/>
        </w:rPr>
        <w:t>deletions</w:t>
      </w:r>
      <w:r w:rsidRPr="00162A92">
        <w:rPr>
          <w:rFonts w:ascii="Times New Roman" w:hAnsi="Times New Roman" w:cs="Times New Roman"/>
          <w:sz w:val="22"/>
          <w:szCs w:val="22"/>
        </w:rPr>
        <w:t>, where the walk skips over a segment that is present in the reference tree. (</w:t>
      </w:r>
      <w:r w:rsidRPr="00162A92">
        <w:rPr>
          <w:rFonts w:ascii="Times New Roman" w:hAnsi="Times New Roman" w:cs="Times New Roman"/>
          <w:b/>
          <w:bCs/>
          <w:sz w:val="22"/>
          <w:szCs w:val="22"/>
        </w:rPr>
        <w:t>Figure 2.c</w:t>
      </w:r>
      <w:r w:rsidRPr="00162A92">
        <w:rPr>
          <w:rFonts w:ascii="Times New Roman" w:hAnsi="Times New Roman" w:cs="Times New Roman"/>
          <w:sz w:val="22"/>
          <w:szCs w:val="22"/>
        </w:rPr>
        <w:t>)</w:t>
      </w:r>
    </w:p>
    <w:p w14:paraId="51FBC0B5" w14:textId="77777777" w:rsidR="009F3053" w:rsidRPr="00162A92" w:rsidRDefault="009F3053" w:rsidP="009F3053">
      <w:pPr>
        <w:spacing w:line="480" w:lineRule="auto"/>
        <w:jc w:val="both"/>
        <w:rPr>
          <w:rFonts w:ascii="Times New Roman" w:hAnsi="Times New Roman" w:cs="Times New Roman"/>
          <w:sz w:val="22"/>
          <w:szCs w:val="22"/>
        </w:rPr>
      </w:pPr>
      <w:r w:rsidRPr="00162A92">
        <w:rPr>
          <w:rFonts w:ascii="Times New Roman" w:hAnsi="Times New Roman" w:cs="Times New Roman"/>
          <w:b/>
          <w:bCs/>
          <w:sz w:val="22"/>
          <w:szCs w:val="22"/>
        </w:rPr>
        <w:t>- Backward edges:</w:t>
      </w:r>
      <w:r w:rsidRPr="00162A92">
        <w:rPr>
          <w:rFonts w:ascii="Times New Roman" w:hAnsi="Times New Roman" w:cs="Times New Roman"/>
          <w:sz w:val="22"/>
          <w:szCs w:val="22"/>
        </w:rPr>
        <w:t xml:space="preserve"> These represent </w:t>
      </w:r>
      <w:r w:rsidRPr="00162A92">
        <w:rPr>
          <w:rFonts w:ascii="Times New Roman" w:hAnsi="Times New Roman" w:cs="Times New Roman"/>
          <w:b/>
          <w:bCs/>
          <w:sz w:val="22"/>
          <w:szCs w:val="22"/>
        </w:rPr>
        <w:t>duplications</w:t>
      </w:r>
      <w:r w:rsidRPr="00162A92">
        <w:rPr>
          <w:rFonts w:ascii="Times New Roman" w:hAnsi="Times New Roman" w:cs="Times New Roman"/>
          <w:sz w:val="22"/>
          <w:szCs w:val="22"/>
        </w:rPr>
        <w:t>, where the walk includes a segment multiple time.</w:t>
      </w:r>
    </w:p>
    <w:p w14:paraId="421CC5F5" w14:textId="77777777" w:rsidR="009F3053" w:rsidRPr="00162A92" w:rsidRDefault="009F3053" w:rsidP="009F3053">
      <w:pPr>
        <w:spacing w:line="480" w:lineRule="auto"/>
        <w:jc w:val="both"/>
        <w:rPr>
          <w:rFonts w:ascii="Times New Roman" w:hAnsi="Times New Roman" w:cs="Times New Roman"/>
          <w:sz w:val="22"/>
          <w:szCs w:val="22"/>
        </w:rPr>
      </w:pPr>
      <w:r w:rsidRPr="00162A92">
        <w:rPr>
          <w:rFonts w:ascii="Times New Roman" w:hAnsi="Times New Roman" w:cs="Times New Roman"/>
          <w:b/>
          <w:bCs/>
          <w:sz w:val="22"/>
          <w:szCs w:val="22"/>
        </w:rPr>
        <w:t>- Crossing edges:</w:t>
      </w:r>
      <w:r w:rsidRPr="00162A92">
        <w:rPr>
          <w:rFonts w:ascii="Times New Roman" w:hAnsi="Times New Roman" w:cs="Times New Roman"/>
          <w:sz w:val="22"/>
          <w:szCs w:val="22"/>
        </w:rPr>
        <w:t xml:space="preserve"> These signify </w:t>
      </w:r>
      <w:r w:rsidRPr="00162A92">
        <w:rPr>
          <w:rFonts w:ascii="Times New Roman" w:hAnsi="Times New Roman" w:cs="Times New Roman"/>
          <w:b/>
          <w:bCs/>
          <w:sz w:val="22"/>
          <w:szCs w:val="22"/>
        </w:rPr>
        <w:t>replacements</w:t>
      </w:r>
      <w:r w:rsidRPr="00162A92">
        <w:rPr>
          <w:rFonts w:ascii="Times New Roman" w:hAnsi="Times New Roman" w:cs="Times New Roman"/>
          <w:sz w:val="22"/>
          <w:szCs w:val="22"/>
        </w:rPr>
        <w:t>, where one segment of a walk is replaced by another segment. Single Nucleotide Polymorphisms (SNPs) and Multiple Nucleotide Polymorphisms (MNPs) are crossing edges with singleton reference and alternate sequences with one or multiple variant edges with the same position, respectively. Insertions are crossing edges whose reference allele is empty. (</w:t>
      </w:r>
      <w:r w:rsidRPr="00162A92">
        <w:rPr>
          <w:rFonts w:ascii="Times New Roman" w:hAnsi="Times New Roman" w:cs="Times New Roman"/>
          <w:b/>
          <w:bCs/>
          <w:sz w:val="22"/>
          <w:szCs w:val="22"/>
        </w:rPr>
        <w:t>Figure 2.c</w:t>
      </w:r>
      <w:r w:rsidRPr="00162A92">
        <w:rPr>
          <w:rFonts w:ascii="Times New Roman" w:hAnsi="Times New Roman" w:cs="Times New Roman"/>
          <w:sz w:val="22"/>
          <w:szCs w:val="22"/>
        </w:rPr>
        <w:t>)</w:t>
      </w:r>
    </w:p>
    <w:p w14:paraId="64E3188D" w14:textId="77777777" w:rsidR="009F3053" w:rsidRPr="00162A92" w:rsidRDefault="009F3053" w:rsidP="009F3053">
      <w:pPr>
        <w:spacing w:line="480" w:lineRule="auto"/>
        <w:jc w:val="both"/>
        <w:rPr>
          <w:rFonts w:ascii="Times New Roman" w:hAnsi="Times New Roman" w:cs="Times New Roman"/>
          <w:sz w:val="22"/>
          <w:szCs w:val="22"/>
        </w:rPr>
      </w:pPr>
      <w:r w:rsidRPr="00162A92">
        <w:rPr>
          <w:rFonts w:ascii="Times New Roman" w:hAnsi="Times New Roman" w:cs="Times New Roman"/>
          <w:b/>
          <w:bCs/>
          <w:sz w:val="22"/>
          <w:szCs w:val="22"/>
        </w:rPr>
        <w:t>- Inversions:</w:t>
      </w:r>
      <w:r w:rsidRPr="00162A92">
        <w:rPr>
          <w:rFonts w:ascii="Times New Roman" w:hAnsi="Times New Roman" w:cs="Times New Roman"/>
          <w:sz w:val="22"/>
          <w:szCs w:val="22"/>
        </w:rPr>
        <w:t xml:space="preserve"> These edges connect nodes with opposite orientations (positive and negative directions); they cause a segment of the genome to be reversed in orientation relative to the reference sequence. (</w:t>
      </w:r>
      <w:r w:rsidRPr="00162A92">
        <w:rPr>
          <w:rFonts w:ascii="Times New Roman" w:hAnsi="Times New Roman" w:cs="Times New Roman"/>
          <w:b/>
          <w:bCs/>
          <w:sz w:val="22"/>
          <w:szCs w:val="22"/>
        </w:rPr>
        <w:t>Figure 2.c</w:t>
      </w:r>
      <w:r w:rsidRPr="00162A92">
        <w:rPr>
          <w:rFonts w:ascii="Times New Roman" w:hAnsi="Times New Roman" w:cs="Times New Roman"/>
          <w:sz w:val="22"/>
          <w:szCs w:val="22"/>
        </w:rPr>
        <w:t>)</w:t>
      </w:r>
    </w:p>
    <w:p w14:paraId="71C93A72" w14:textId="025262C0" w:rsidR="00AE3A75" w:rsidRPr="00162A92" w:rsidRDefault="009F3053" w:rsidP="009F3053">
      <w:pPr>
        <w:spacing w:line="480" w:lineRule="auto"/>
        <w:jc w:val="both"/>
        <w:rPr>
          <w:rFonts w:ascii="Times New Roman" w:hAnsi="Times New Roman" w:cs="Times New Roman"/>
          <w:sz w:val="22"/>
          <w:szCs w:val="22"/>
        </w:rPr>
      </w:pPr>
      <w:r w:rsidRPr="00162A92">
        <w:rPr>
          <w:rFonts w:ascii="Times New Roman" w:hAnsi="Times New Roman" w:cs="Times New Roman"/>
          <w:i/>
          <w:iCs/>
          <w:sz w:val="22"/>
          <w:szCs w:val="22"/>
          <w:u w:val="single"/>
        </w:rPr>
        <w:t>Computational Efficiency and Scalability.</w:t>
      </w:r>
      <w:r w:rsidRPr="00162A92">
        <w:rPr>
          <w:rFonts w:ascii="Times New Roman" w:hAnsi="Times New Roman" w:cs="Times New Roman"/>
          <w:sz w:val="22"/>
          <w:szCs w:val="22"/>
        </w:rPr>
        <w:t xml:space="preserve"> A key strength of this algorithm is its computational efficiency, operating with a time complexity of </w:t>
      </w:r>
      <m:oMath>
        <m:r>
          <m:rPr>
            <m:sty m:val="p"/>
          </m:rPr>
          <w:rPr>
            <w:rFonts w:ascii="Cambria Math" w:eastAsiaTheme="minorEastAsia" w:hAnsi="Cambria Math" w:cs="Times New Roman"/>
            <w:sz w:val="22"/>
            <w:szCs w:val="22"/>
          </w:rPr>
          <m:t>O(n log⁡(n))</m:t>
        </m:r>
      </m:oMath>
      <w:r w:rsidRPr="00162A92">
        <w:rPr>
          <w:rFonts w:ascii="Times New Roman" w:hAnsi="Times New Roman" w:cs="Times New Roman"/>
          <w:sz w:val="22"/>
          <w:szCs w:val="22"/>
        </w:rPr>
        <w:t xml:space="preserve">, where </w:t>
      </w:r>
      <m:oMath>
        <m:r>
          <m:rPr>
            <m:sty m:val="p"/>
          </m:rPr>
          <w:rPr>
            <w:rFonts w:ascii="Cambria Math" w:eastAsiaTheme="minorEastAsia" w:hAnsi="Cambria Math" w:cs="Times New Roman"/>
            <w:sz w:val="22"/>
            <w:szCs w:val="22"/>
          </w:rPr>
          <m:t>n</m:t>
        </m:r>
      </m:oMath>
      <w:r w:rsidRPr="00162A92">
        <w:rPr>
          <w:rFonts w:ascii="Times New Roman" w:hAnsi="Times New Roman" w:cs="Times New Roman"/>
          <w:sz w:val="22"/>
          <w:szCs w:val="22"/>
        </w:rPr>
        <w:t xml:space="preserve"> is the number of nodes in the graph. This efficiency is achieved through the use of DFS traversal for node orientation and reference tree construction. </w:t>
      </w:r>
      <w:r w:rsidRPr="00162A92">
        <w:rPr>
          <w:rFonts w:ascii="Times New Roman" w:hAnsi="Times New Roman" w:cs="Times New Roman"/>
          <w:sz w:val="22"/>
          <w:szCs w:val="22"/>
        </w:rPr>
        <w:lastRenderedPageBreak/>
        <w:t xml:space="preserve">Additionally, we employed </w:t>
      </w:r>
      <w:proofErr w:type="spellStart"/>
      <w:r w:rsidRPr="00162A92">
        <w:rPr>
          <w:rFonts w:ascii="Times New Roman" w:hAnsi="Times New Roman" w:cs="Times New Roman"/>
          <w:sz w:val="22"/>
          <w:szCs w:val="22"/>
        </w:rPr>
        <w:t>Tarjan's</w:t>
      </w:r>
      <w:proofErr w:type="spellEnd"/>
      <w:r w:rsidRPr="00162A92">
        <w:rPr>
          <w:rFonts w:ascii="Times New Roman" w:hAnsi="Times New Roman" w:cs="Times New Roman"/>
          <w:sz w:val="22"/>
          <w:szCs w:val="22"/>
        </w:rPr>
        <w:t xml:space="preserve"> algorithm to efficiently compute branch points (lowest common ancestors) for all node pairs simultaneously, as the naive approach fails to handle this problem at scale. Both algorithms are highly optimized for large-scale graphs, ensuring scalability for extensive genomic datasets typical of </w:t>
      </w:r>
      <w:proofErr w:type="spellStart"/>
      <w:r w:rsidRPr="00162A92">
        <w:rPr>
          <w:rFonts w:ascii="Times New Roman" w:hAnsi="Times New Roman" w:cs="Times New Roman"/>
          <w:sz w:val="22"/>
          <w:szCs w:val="22"/>
        </w:rPr>
        <w:t>pangenomic</w:t>
      </w:r>
      <w:proofErr w:type="spellEnd"/>
      <w:r w:rsidRPr="00162A92">
        <w:rPr>
          <w:rFonts w:ascii="Times New Roman" w:hAnsi="Times New Roman" w:cs="Times New Roman"/>
          <w:sz w:val="22"/>
          <w:szCs w:val="22"/>
        </w:rPr>
        <w:t xml:space="preserve"> studies.</w:t>
      </w:r>
    </w:p>
    <w:p w14:paraId="47ACB468" w14:textId="77777777" w:rsidR="009D0602" w:rsidRPr="00162A92" w:rsidRDefault="009D0602" w:rsidP="009F3053">
      <w:pPr>
        <w:spacing w:line="480" w:lineRule="auto"/>
        <w:jc w:val="both"/>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6360"/>
      </w:tblGrid>
      <w:tr w:rsidR="009D0602" w:rsidRPr="00162A92" w14:paraId="5146E49D" w14:textId="77777777" w:rsidTr="00446C53">
        <w:trPr>
          <w:trHeight w:val="3843"/>
        </w:trPr>
        <w:tc>
          <w:tcPr>
            <w:tcW w:w="2965" w:type="dxa"/>
          </w:tcPr>
          <w:p w14:paraId="0773AEF2" w14:textId="77777777" w:rsidR="009D0602" w:rsidRPr="00162A92" w:rsidRDefault="009D0602" w:rsidP="00446C53">
            <w:pPr>
              <w:jc w:val="both"/>
              <w:rPr>
                <w:rFonts w:ascii="Times New Roman" w:hAnsi="Times New Roman" w:cs="Times New Roman"/>
                <w:sz w:val="22"/>
                <w:szCs w:val="22"/>
              </w:rPr>
            </w:pPr>
            <w:r w:rsidRPr="00162A92">
              <w:rPr>
                <w:rFonts w:ascii="Times New Roman" w:hAnsi="Times New Roman" w:cs="Times New Roman"/>
                <w:noProof/>
                <w:sz w:val="22"/>
                <w:szCs w:val="22"/>
              </w:rPr>
              <w:drawing>
                <wp:inline distT="0" distB="0" distL="0" distR="0" wp14:anchorId="27BD4B81" wp14:editId="24065FFE">
                  <wp:extent cx="1768010" cy="2438400"/>
                  <wp:effectExtent l="0" t="0" r="0" b="0"/>
                  <wp:docPr id="1089738697" name="Picture 1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8697" name="Picture 11" descr="A diagram of 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0909" cy="2525149"/>
                          </a:xfrm>
                          <a:prstGeom prst="rect">
                            <a:avLst/>
                          </a:prstGeom>
                        </pic:spPr>
                      </pic:pic>
                    </a:graphicData>
                  </a:graphic>
                </wp:inline>
              </w:drawing>
            </w:r>
          </w:p>
        </w:tc>
        <w:tc>
          <w:tcPr>
            <w:tcW w:w="7817" w:type="dxa"/>
          </w:tcPr>
          <w:p w14:paraId="7C0B1C3A" w14:textId="2F702498" w:rsidR="009D0602" w:rsidRPr="00162A92" w:rsidRDefault="009D0602" w:rsidP="00446C53">
            <w:pPr>
              <w:jc w:val="both"/>
              <w:rPr>
                <w:rFonts w:ascii="Times New Roman" w:eastAsiaTheme="minorEastAsia" w:hAnsi="Times New Roman" w:cs="Times New Roman"/>
                <w:sz w:val="22"/>
                <w:szCs w:val="22"/>
              </w:rPr>
            </w:pPr>
            <w:r w:rsidRPr="00162A92">
              <w:rPr>
                <w:rFonts w:ascii="Times New Roman" w:hAnsi="Times New Roman" w:cs="Times New Roman"/>
                <w:b/>
                <w:bCs/>
                <w:sz w:val="22"/>
                <w:szCs w:val="22"/>
              </w:rPr>
              <w:t>Figure 2</w:t>
            </w:r>
            <w:r w:rsidR="0050689C">
              <w:rPr>
                <w:rFonts w:ascii="Times New Roman" w:hAnsi="Times New Roman" w:cs="Times New Roman"/>
                <w:b/>
                <w:bCs/>
                <w:sz w:val="22"/>
                <w:szCs w:val="22"/>
              </w:rPr>
              <w:t>:</w:t>
            </w:r>
            <w:r w:rsidRPr="00162A92">
              <w:rPr>
                <w:rFonts w:ascii="Times New Roman" w:hAnsi="Times New Roman" w:cs="Times New Roman"/>
                <w:b/>
                <w:bCs/>
                <w:sz w:val="22"/>
                <w:szCs w:val="22"/>
              </w:rPr>
              <w:t xml:space="preserve"> </w:t>
            </w:r>
            <w:r w:rsidR="0050689C">
              <w:rPr>
                <w:rFonts w:ascii="Times New Roman" w:hAnsi="Times New Roman" w:cs="Times New Roman"/>
                <w:b/>
                <w:bCs/>
                <w:sz w:val="22"/>
                <w:szCs w:val="22"/>
              </w:rPr>
              <w:t>constructing the reference tree</w:t>
            </w:r>
            <w:r w:rsidRPr="00162A92">
              <w:rPr>
                <w:rFonts w:ascii="Times New Roman" w:hAnsi="Times New Roman" w:cs="Times New Roman"/>
                <w:b/>
                <w:bCs/>
                <w:sz w:val="22"/>
                <w:szCs w:val="22"/>
              </w:rPr>
              <w:t>.</w:t>
            </w:r>
            <w:r w:rsidRPr="00162A92">
              <w:rPr>
                <w:rFonts w:ascii="Times New Roman" w:hAnsi="Times New Roman" w:cs="Times New Roman"/>
                <w:sz w:val="22"/>
                <w:szCs w:val="22"/>
              </w:rPr>
              <w:t xml:space="preserve"> </w:t>
            </w:r>
            <w:r w:rsidRPr="00162A92">
              <w:rPr>
                <w:rFonts w:ascii="Times New Roman" w:hAnsi="Times New Roman" w:cs="Times New Roman"/>
                <w:b/>
                <w:bCs/>
                <w:sz w:val="22"/>
                <w:szCs w:val="22"/>
              </w:rPr>
              <w:t>(a)</w:t>
            </w:r>
            <w:r w:rsidRPr="00162A92">
              <w:rPr>
                <w:rFonts w:ascii="Times New Roman" w:hAnsi="Times New Roman" w:cs="Times New Roman"/>
                <w:sz w:val="22"/>
                <w:szCs w:val="22"/>
              </w:rPr>
              <w:t xml:space="preserve"> </w:t>
            </w:r>
            <w:r w:rsidR="0050689C">
              <w:rPr>
                <w:rFonts w:ascii="Times New Roman" w:hAnsi="Times New Roman" w:cs="Times New Roman"/>
                <w:sz w:val="22"/>
                <w:szCs w:val="22"/>
              </w:rPr>
              <w:t>T</w:t>
            </w:r>
            <w:r w:rsidRPr="00162A92">
              <w:rPr>
                <w:rFonts w:ascii="Times New Roman" w:hAnsi="Times New Roman" w:cs="Times New Roman"/>
                <w:sz w:val="22"/>
                <w:szCs w:val="22"/>
              </w:rPr>
              <w:t xml:space="preserve">he initial pangenome graph. Binodes are shown as rectangles. This figure only contains one representative </w:t>
            </w:r>
            <w:r w:rsidR="0050689C">
              <w:rPr>
                <w:rFonts w:ascii="Times New Roman" w:hAnsi="Times New Roman" w:cs="Times New Roman"/>
                <w:sz w:val="22"/>
                <w:szCs w:val="22"/>
              </w:rPr>
              <w:t xml:space="preserve">edge </w:t>
            </w:r>
            <w:r w:rsidRPr="00162A92">
              <w:rPr>
                <w:rFonts w:ascii="Times New Roman" w:hAnsi="Times New Roman" w:cs="Times New Roman"/>
                <w:sz w:val="22"/>
                <w:szCs w:val="22"/>
              </w:rPr>
              <w:t xml:space="preserve">for each </w:t>
            </w:r>
            <w:proofErr w:type="spellStart"/>
            <w:r w:rsidRPr="00162A92">
              <w:rPr>
                <w:rFonts w:ascii="Times New Roman" w:hAnsi="Times New Roman" w:cs="Times New Roman"/>
                <w:sz w:val="22"/>
                <w:szCs w:val="22"/>
              </w:rPr>
              <w:t>biedge</w:t>
            </w:r>
            <w:proofErr w:type="spellEnd"/>
            <w:r w:rsidR="0050689C">
              <w:rPr>
                <w:rFonts w:ascii="Times New Roman" w:hAnsi="Times New Roman" w:cs="Times New Roman"/>
                <w:sz w:val="22"/>
                <w:szCs w:val="22"/>
              </w:rPr>
              <w:t xml:space="preserve">. </w:t>
            </w:r>
            <w:r w:rsidRPr="00162A92">
              <w:rPr>
                <w:rFonts w:ascii="Times New Roman" w:eastAsiaTheme="minorEastAsia" w:hAnsi="Times New Roman" w:cs="Times New Roman"/>
                <w:b/>
                <w:bCs/>
                <w:sz w:val="22"/>
                <w:szCs w:val="22"/>
              </w:rPr>
              <w:t>(b)</w:t>
            </w:r>
            <w:r w:rsidRPr="00162A92">
              <w:rPr>
                <w:rFonts w:ascii="Times New Roman" w:eastAsiaTheme="minorEastAsia" w:hAnsi="Times New Roman" w:cs="Times New Roman"/>
                <w:sz w:val="22"/>
                <w:szCs w:val="22"/>
              </w:rPr>
              <w:t xml:space="preserve"> After directing the binodes, </w:t>
            </w:r>
            <m:oMath>
              <m:r>
                <w:rPr>
                  <w:rFonts w:ascii="Cambria Math" w:hAnsi="Cambria Math" w:cs="Times New Roman"/>
                  <w:sz w:val="22"/>
                  <w:szCs w:val="22"/>
                </w:rPr>
                <m:t>w</m:t>
              </m:r>
            </m:oMath>
            <w:r w:rsidRPr="00162A92">
              <w:rPr>
                <w:rFonts w:ascii="Times New Roman" w:eastAsiaTheme="minorEastAsia" w:hAnsi="Times New Roman" w:cs="Times New Roman"/>
                <w:sz w:val="22"/>
                <w:szCs w:val="22"/>
              </w:rPr>
              <w:t xml:space="preserve"> switches with </w:t>
            </w:r>
            <m:oMath>
              <m:sSup>
                <m:sSupPr>
                  <m:ctrlPr>
                    <w:rPr>
                      <w:rFonts w:ascii="Cambria Math" w:hAnsi="Cambria Math" w:cs="Times New Roman"/>
                      <w:i/>
                      <w:sz w:val="22"/>
                      <w:szCs w:val="22"/>
                    </w:rPr>
                  </m:ctrlPr>
                </m:sSupPr>
                <m:e>
                  <m:r>
                    <w:rPr>
                      <w:rFonts w:ascii="Cambria Math" w:hAnsi="Cambria Math" w:cs="Times New Roman"/>
                      <w:sz w:val="22"/>
                      <w:szCs w:val="22"/>
                    </w:rPr>
                    <m:t>w</m:t>
                  </m:r>
                </m:e>
                <m:sup>
                  <m:r>
                    <w:rPr>
                      <w:rFonts w:ascii="Cambria Math" w:hAnsi="Cambria Math" w:cs="Times New Roman"/>
                      <w:sz w:val="22"/>
                      <w:szCs w:val="22"/>
                    </w:rPr>
                    <m:t>c</m:t>
                  </m:r>
                </m:sup>
              </m:sSup>
            </m:oMath>
            <w:r w:rsidRPr="00162A92">
              <w:rPr>
                <w:rFonts w:ascii="Times New Roman" w:eastAsiaTheme="minorEastAsia" w:hAnsi="Times New Roman" w:cs="Times New Roman"/>
                <w:sz w:val="22"/>
                <w:szCs w:val="22"/>
              </w:rPr>
              <w:t xml:space="preserve">. Directing the binodes does not change the topology of the graph. </w:t>
            </w:r>
            <w:r w:rsidRPr="00162A92">
              <w:rPr>
                <w:rFonts w:ascii="Times New Roman" w:eastAsiaTheme="minorEastAsia" w:hAnsi="Times New Roman" w:cs="Times New Roman"/>
                <w:b/>
                <w:bCs/>
                <w:sz w:val="22"/>
                <w:szCs w:val="22"/>
              </w:rPr>
              <w:t>(c)</w:t>
            </w:r>
            <w:r w:rsidRPr="00162A92">
              <w:rPr>
                <w:rFonts w:ascii="Times New Roman" w:eastAsiaTheme="minorEastAsia" w:hAnsi="Times New Roman" w:cs="Times New Roman"/>
                <w:sz w:val="22"/>
                <w:szCs w:val="22"/>
              </w:rPr>
              <w:t xml:space="preserve"> After orienting the nodes, we can partition the nodes into positive and negative directions. </w:t>
            </w:r>
            <w:r w:rsidR="0050689C">
              <w:rPr>
                <w:rFonts w:ascii="Times New Roman" w:eastAsiaTheme="minorEastAsia" w:hAnsi="Times New Roman" w:cs="Times New Roman"/>
                <w:sz w:val="22"/>
                <w:szCs w:val="22"/>
              </w:rPr>
              <w:t>The reference tree (blue) is defined as a</w:t>
            </w:r>
            <w:r w:rsidRPr="00162A92">
              <w:rPr>
                <w:rFonts w:ascii="Times New Roman" w:eastAsiaTheme="minorEastAsia" w:hAnsi="Times New Roman" w:cs="Times New Roman"/>
                <w:sz w:val="22"/>
                <w:szCs w:val="22"/>
              </w:rPr>
              <w:t xml:space="preserve"> DFS tree on </w:t>
            </w:r>
            <w:r w:rsidR="0050689C">
              <w:rPr>
                <w:rFonts w:ascii="Times New Roman" w:eastAsiaTheme="minorEastAsia" w:hAnsi="Times New Roman" w:cs="Times New Roman"/>
                <w:sz w:val="22"/>
                <w:szCs w:val="22"/>
              </w:rPr>
              <w:t xml:space="preserve">the </w:t>
            </w:r>
            <w:r w:rsidRPr="00162A92">
              <w:rPr>
                <w:rFonts w:ascii="Times New Roman" w:eastAsiaTheme="minorEastAsia" w:hAnsi="Times New Roman" w:cs="Times New Roman"/>
                <w:sz w:val="22"/>
                <w:szCs w:val="22"/>
              </w:rPr>
              <w:t xml:space="preserve">positive </w:t>
            </w:r>
            <w:r w:rsidR="0050689C">
              <w:rPr>
                <w:rFonts w:ascii="Times New Roman" w:eastAsiaTheme="minorEastAsia" w:hAnsi="Times New Roman" w:cs="Times New Roman"/>
                <w:sz w:val="22"/>
                <w:szCs w:val="22"/>
              </w:rPr>
              <w:t>subgraph.</w:t>
            </w:r>
            <w:r w:rsidRPr="00162A92">
              <w:rPr>
                <w:rFonts w:ascii="Times New Roman" w:eastAsiaTheme="minorEastAsia" w:hAnsi="Times New Roman" w:cs="Times New Roman"/>
                <w:sz w:val="22"/>
                <w:szCs w:val="22"/>
              </w:rPr>
              <w:t xml:space="preserve"> The variant edges are red. Variant edge </w:t>
            </w:r>
            <m:oMath>
              <m:d>
                <m:dPr>
                  <m:ctrlPr>
                    <w:rPr>
                      <w:rFonts w:ascii="Cambria Math" w:eastAsiaTheme="minorEastAsia" w:hAnsi="Cambria Math" w:cs="Times New Roman"/>
                      <w:i/>
                      <w:sz w:val="22"/>
                      <w:szCs w:val="22"/>
                    </w:rPr>
                  </m:ctrlPr>
                </m:dPr>
                <m:e>
                  <m:sSup>
                    <m:sSupPr>
                      <m:ctrlPr>
                        <w:rPr>
                          <w:rFonts w:ascii="Cambria Math" w:hAnsi="Cambria Math" w:cs="Times New Roman"/>
                          <w:i/>
                          <w:sz w:val="22"/>
                          <w:szCs w:val="22"/>
                        </w:rPr>
                      </m:ctrlPr>
                    </m:sSupPr>
                    <m:e>
                      <m:r>
                        <w:rPr>
                          <w:rFonts w:ascii="Cambria Math" w:hAnsi="Cambria Math" w:cs="Times New Roman"/>
                          <w:sz w:val="22"/>
                          <w:szCs w:val="22"/>
                        </w:rPr>
                        <m:t>u</m:t>
                      </m:r>
                      <m:ctrlPr>
                        <w:rPr>
                          <w:rFonts w:ascii="Cambria Math" w:eastAsiaTheme="minorEastAsia" w:hAnsi="Cambria Math" w:cs="Times New Roman"/>
                          <w:i/>
                          <w:sz w:val="22"/>
                          <w:szCs w:val="22"/>
                        </w:rPr>
                      </m:ctrlPr>
                    </m:e>
                    <m:sup>
                      <m:r>
                        <w:rPr>
                          <w:rFonts w:ascii="Cambria Math" w:hAnsi="Cambria Math" w:cs="Times New Roman"/>
                          <w:sz w:val="22"/>
                          <w:szCs w:val="22"/>
                        </w:rPr>
                        <m:t>+</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w</m:t>
                      </m:r>
                    </m:e>
                    <m:sup>
                      <m:r>
                        <w:rPr>
                          <w:rFonts w:ascii="Cambria Math" w:hAnsi="Cambria Math" w:cs="Times New Roman"/>
                          <w:sz w:val="22"/>
                          <w:szCs w:val="22"/>
                        </w:rPr>
                        <m:t>+</m:t>
                      </m:r>
                    </m:sup>
                  </m:sSup>
                  <m:ctrlPr>
                    <w:rPr>
                      <w:rFonts w:ascii="Cambria Math" w:hAnsi="Cambria Math" w:cs="Times New Roman"/>
                      <w:i/>
                      <w:sz w:val="22"/>
                      <w:szCs w:val="22"/>
                    </w:rPr>
                  </m:ctrlPr>
                </m:e>
              </m:d>
            </m:oMath>
            <w:r w:rsidRPr="00162A92">
              <w:rPr>
                <w:rFonts w:ascii="Times New Roman" w:eastAsiaTheme="minorEastAsia" w:hAnsi="Times New Roman" w:cs="Times New Roman"/>
                <w:sz w:val="22"/>
                <w:szCs w:val="22"/>
              </w:rPr>
              <w:t xml:space="preserve"> is a forward edge which represents a deletion (delete the ref. sequence of node </w:t>
            </w:r>
            <m:oMath>
              <m:r>
                <w:rPr>
                  <w:rFonts w:ascii="Cambria Math" w:eastAsiaTheme="minorEastAsia" w:hAnsi="Cambria Math" w:cs="Times New Roman"/>
                  <w:sz w:val="22"/>
                  <w:szCs w:val="22"/>
                </w:rPr>
                <m:t>v</m:t>
              </m:r>
            </m:oMath>
            <w:r w:rsidRPr="00162A92">
              <w:rPr>
                <w:rFonts w:ascii="Times New Roman" w:eastAsiaTheme="minorEastAsia" w:hAnsi="Times New Roman" w:cs="Times New Roman"/>
                <w:sz w:val="22"/>
                <w:szCs w:val="22"/>
              </w:rPr>
              <w:t xml:space="preserve">). The variant edge </w:t>
            </w:r>
            <m:oMath>
              <m:r>
                <w:rPr>
                  <w:rFonts w:ascii="Cambria Math" w:eastAsiaTheme="minorEastAsia"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y</m:t>
                  </m:r>
                  <m:ctrlPr>
                    <w:rPr>
                      <w:rFonts w:ascii="Cambria Math" w:eastAsiaTheme="minorEastAsia" w:hAnsi="Cambria Math" w:cs="Times New Roman"/>
                      <w:i/>
                      <w:sz w:val="22"/>
                      <w:szCs w:val="22"/>
                    </w:rPr>
                  </m:ctrlPr>
                </m:e>
                <m:sup>
                  <m:r>
                    <w:rPr>
                      <w:rFonts w:ascii="Cambria Math" w:hAnsi="Cambria Math" w:cs="Times New Roman"/>
                      <w:sz w:val="22"/>
                      <w:szCs w:val="22"/>
                    </w:rPr>
                    <m:t>+</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w</m:t>
                  </m:r>
                </m:e>
                <m:sup>
                  <m:r>
                    <w:rPr>
                      <w:rFonts w:ascii="Cambria Math" w:hAnsi="Cambria Math" w:cs="Times New Roman"/>
                      <w:sz w:val="22"/>
                      <w:szCs w:val="22"/>
                    </w:rPr>
                    <m:t>+</m:t>
                  </m:r>
                </m:sup>
              </m:sSup>
              <m:r>
                <w:rPr>
                  <w:rFonts w:ascii="Cambria Math" w:hAnsi="Cambria Math" w:cs="Times New Roman"/>
                  <w:sz w:val="22"/>
                  <w:szCs w:val="22"/>
                </w:rPr>
                <m:t>)</m:t>
              </m:r>
            </m:oMath>
            <w:r w:rsidRPr="00162A92">
              <w:rPr>
                <w:rFonts w:ascii="Times New Roman" w:eastAsiaTheme="minorEastAsia" w:hAnsi="Times New Roman" w:cs="Times New Roman"/>
                <w:sz w:val="22"/>
                <w:szCs w:val="22"/>
              </w:rPr>
              <w:t xml:space="preserve"> is a crossing edge which represents a replacement (replace ref. sequence of </w:t>
            </w:r>
            <m:oMath>
              <m:r>
                <w:rPr>
                  <w:rFonts w:ascii="Cambria Math" w:eastAsiaTheme="minorEastAsia" w:hAnsi="Cambria Math" w:cs="Times New Roman"/>
                  <w:sz w:val="22"/>
                  <w:szCs w:val="22"/>
                </w:rPr>
                <m:t>v</m:t>
              </m:r>
            </m:oMath>
            <w:r w:rsidRPr="00162A92">
              <w:rPr>
                <w:rFonts w:ascii="Times New Roman" w:eastAsiaTheme="minorEastAsia" w:hAnsi="Times New Roman" w:cs="Times New Roman"/>
                <w:sz w:val="22"/>
                <w:szCs w:val="22"/>
              </w:rPr>
              <w:t xml:space="preserve"> with alt. sequence of </w:t>
            </w:r>
            <m:oMath>
              <m:r>
                <w:rPr>
                  <w:rFonts w:ascii="Cambria Math" w:eastAsiaTheme="minorEastAsia" w:hAnsi="Cambria Math" w:cs="Times New Roman"/>
                  <w:sz w:val="22"/>
                  <w:szCs w:val="22"/>
                </w:rPr>
                <m:t>y</m:t>
              </m:r>
            </m:oMath>
            <w:r w:rsidRPr="00162A92">
              <w:rPr>
                <w:rFonts w:ascii="Times New Roman" w:eastAsiaTheme="minorEastAsia" w:hAnsi="Times New Roman" w:cs="Times New Roman"/>
                <w:sz w:val="22"/>
                <w:szCs w:val="22"/>
              </w:rPr>
              <w:t xml:space="preserve">). The variant edge </w:t>
            </w:r>
            <m:oMath>
              <m:r>
                <w:rPr>
                  <w:rFonts w:ascii="Cambria Math" w:eastAsiaTheme="minorEastAsia"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v</m:t>
                  </m:r>
                  <m:ctrlPr>
                    <w:rPr>
                      <w:rFonts w:ascii="Cambria Math" w:eastAsiaTheme="minorEastAsia" w:hAnsi="Cambria Math" w:cs="Times New Roman"/>
                      <w:i/>
                      <w:sz w:val="22"/>
                      <w:szCs w:val="22"/>
                    </w:rPr>
                  </m:ctrlPr>
                </m:e>
                <m:sup>
                  <m:r>
                    <w:rPr>
                      <w:rFonts w:ascii="Cambria Math" w:hAnsi="Cambria Math" w:cs="Times New Roman"/>
                      <w:sz w:val="22"/>
                      <w:szCs w:val="22"/>
                    </w:rPr>
                    <m:t>+</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w</m:t>
                  </m:r>
                </m:e>
                <m:sup>
                  <m:r>
                    <w:rPr>
                      <w:rFonts w:ascii="Cambria Math" w:hAnsi="Cambria Math" w:cs="Times New Roman"/>
                      <w:sz w:val="22"/>
                      <w:szCs w:val="22"/>
                    </w:rPr>
                    <m:t>-</m:t>
                  </m:r>
                </m:sup>
              </m:sSup>
              <m:r>
                <w:rPr>
                  <w:rFonts w:ascii="Cambria Math" w:hAnsi="Cambria Math" w:cs="Times New Roman"/>
                  <w:sz w:val="22"/>
                  <w:szCs w:val="22"/>
                </w:rPr>
                <m:t>)</m:t>
              </m:r>
            </m:oMath>
            <w:r w:rsidRPr="00162A92">
              <w:rPr>
                <w:rFonts w:ascii="Times New Roman" w:eastAsiaTheme="minorEastAsia" w:hAnsi="Times New Roman" w:cs="Times New Roman"/>
                <w:sz w:val="22"/>
                <w:szCs w:val="22"/>
              </w:rPr>
              <w:t xml:space="preserve"> is an inversion (reverse the sequence of node </w:t>
            </w:r>
            <m:oMath>
              <m:r>
                <w:rPr>
                  <w:rFonts w:ascii="Cambria Math" w:eastAsiaTheme="minorEastAsia" w:hAnsi="Cambria Math" w:cs="Times New Roman"/>
                  <w:sz w:val="22"/>
                  <w:szCs w:val="22"/>
                </w:rPr>
                <m:t>w</m:t>
              </m:r>
            </m:oMath>
            <w:r w:rsidRPr="00162A92">
              <w:rPr>
                <w:rFonts w:ascii="Times New Roman" w:eastAsiaTheme="minorEastAsia" w:hAnsi="Times New Roman" w:cs="Times New Roman"/>
                <w:sz w:val="22"/>
                <w:szCs w:val="22"/>
              </w:rPr>
              <w:t xml:space="preserve">, i.e. the ref sequence of </w:t>
            </w:r>
            <m:oMath>
              <m:r>
                <w:rPr>
                  <w:rFonts w:ascii="Cambria Math" w:eastAsiaTheme="minorEastAsia" w:hAnsi="Cambria Math" w:cs="Times New Roman"/>
                  <w:sz w:val="22"/>
                  <w:szCs w:val="22"/>
                </w:rPr>
                <m:t>w</m:t>
              </m:r>
            </m:oMath>
            <w:r w:rsidRPr="00162A92">
              <w:rPr>
                <w:rFonts w:ascii="Times New Roman" w:eastAsiaTheme="minorEastAsia" w:hAnsi="Times New Roman" w:cs="Times New Roman"/>
                <w:sz w:val="22"/>
                <w:szCs w:val="22"/>
              </w:rPr>
              <w:t xml:space="preserve"> and alt. sequence of reverse </w:t>
            </w:r>
            <m:oMath>
              <m:r>
                <w:rPr>
                  <w:rFonts w:ascii="Cambria Math" w:eastAsiaTheme="minorEastAsia" w:hAnsi="Cambria Math" w:cs="Times New Roman"/>
                  <w:sz w:val="22"/>
                  <w:szCs w:val="22"/>
                </w:rPr>
                <m:t>w</m:t>
              </m:r>
            </m:oMath>
            <w:r w:rsidRPr="00162A92">
              <w:rPr>
                <w:rFonts w:ascii="Times New Roman" w:eastAsiaTheme="minorEastAsia" w:hAnsi="Times New Roman" w:cs="Times New Roman"/>
                <w:sz w:val="22"/>
                <w:szCs w:val="22"/>
              </w:rPr>
              <w:t xml:space="preserve">.        </w:t>
            </w:r>
          </w:p>
        </w:tc>
      </w:tr>
    </w:tbl>
    <w:p w14:paraId="429273DD" w14:textId="77777777" w:rsidR="009D0602" w:rsidRPr="00162A92" w:rsidRDefault="009D0602" w:rsidP="009F3053">
      <w:pPr>
        <w:spacing w:line="480" w:lineRule="auto"/>
        <w:jc w:val="both"/>
        <w:rPr>
          <w:rFonts w:ascii="Times New Roman" w:hAnsi="Times New Roman" w:cs="Times New Roman"/>
          <w:sz w:val="22"/>
          <w:szCs w:val="22"/>
        </w:rPr>
      </w:pPr>
    </w:p>
    <w:sectPr w:rsidR="009D0602" w:rsidRPr="00162A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0E16E" w14:textId="77777777" w:rsidR="00C743CA" w:rsidRDefault="00C743CA" w:rsidP="00B51CF5">
      <w:r>
        <w:separator/>
      </w:r>
    </w:p>
  </w:endnote>
  <w:endnote w:type="continuationSeparator" w:id="0">
    <w:p w14:paraId="3EB32D2A" w14:textId="77777777" w:rsidR="00C743CA" w:rsidRDefault="00C743CA" w:rsidP="00B51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CBAAC297-B6FF-EF41-AF95-FFCCDC9E6336}"/>
    <w:embedBold r:id="rId2" w:fontKey="{034F4929-7C85-E241-90AD-A1271FE3B01E}"/>
    <w:embedItalic r:id="rId3" w:fontKey="{368C0000-A1C5-B44F-AC26-F93D4558D83C}"/>
  </w:font>
  <w:font w:name="Aptos">
    <w:panose1 w:val="020B0004020202020204"/>
    <w:charset w:val="00"/>
    <w:family w:val="swiss"/>
    <w:pitch w:val="variable"/>
    <w:sig w:usb0="20000287" w:usb1="00000003" w:usb2="00000000" w:usb3="00000000" w:csb0="0000019F" w:csb1="00000000"/>
    <w:embedRegular r:id="rId4" w:fontKey="{11A9D9D8-1633-6E44-9BEC-58D6FA1C3E66}"/>
    <w:embedBold r:id="rId5" w:fontKey="{B02A3AC2-82C2-AB4F-BB96-C3D3FF47F2C1}"/>
    <w:embedItalic r:id="rId6" w:fontKey="{687FD609-68D8-8C46-9BCB-B6765F59B703}"/>
  </w:font>
  <w:font w:name="Aptos Display">
    <w:panose1 w:val="020B0004020202020204"/>
    <w:charset w:val="00"/>
    <w:family w:val="swiss"/>
    <w:pitch w:val="variable"/>
    <w:sig w:usb0="20000287" w:usb1="00000003" w:usb2="00000000" w:usb3="00000000" w:csb0="0000019F" w:csb1="00000000"/>
    <w:embedRegular r:id="rId7" w:fontKey="{EB86900F-260C-8342-A761-A8BF09734F8C}"/>
  </w:font>
  <w:font w:name="Cambria Math">
    <w:panose1 w:val="02040503050406030204"/>
    <w:charset w:val="00"/>
    <w:family w:val="roman"/>
    <w:pitch w:val="variable"/>
    <w:sig w:usb0="E00002FF" w:usb1="420024FF" w:usb2="00000000" w:usb3="00000000" w:csb0="0000019F" w:csb1="00000000"/>
    <w:embedRegular r:id="rId8" w:fontKey="{D7696E19-5CA6-0D40-AE2F-5DF715C06C4C}"/>
    <w:embedItalic r:id="rId9" w:fontKey="{89E20D1C-D826-8C46-85DC-9A96D36181F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CE885" w14:textId="77777777" w:rsidR="00C743CA" w:rsidRDefault="00C743CA" w:rsidP="00B51CF5">
      <w:r>
        <w:separator/>
      </w:r>
    </w:p>
  </w:footnote>
  <w:footnote w:type="continuationSeparator" w:id="0">
    <w:p w14:paraId="681A672F" w14:textId="77777777" w:rsidR="00C743CA" w:rsidRDefault="00C743CA" w:rsidP="00B51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BB4F5F"/>
    <w:multiLevelType w:val="multilevel"/>
    <w:tmpl w:val="60BA19D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E0193A"/>
    <w:multiLevelType w:val="multilevel"/>
    <w:tmpl w:val="F29C0B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3380ACD"/>
    <w:multiLevelType w:val="multilevel"/>
    <w:tmpl w:val="F29C0B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54381067">
    <w:abstractNumId w:val="2"/>
  </w:num>
  <w:num w:numId="2" w16cid:durableId="450125562">
    <w:abstractNumId w:val="0"/>
  </w:num>
  <w:num w:numId="3" w16cid:durableId="1858619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A75"/>
    <w:rsid w:val="00000DF5"/>
    <w:rsid w:val="000B16FD"/>
    <w:rsid w:val="00102C29"/>
    <w:rsid w:val="00162A92"/>
    <w:rsid w:val="0050689C"/>
    <w:rsid w:val="0052101E"/>
    <w:rsid w:val="0067734F"/>
    <w:rsid w:val="009D0602"/>
    <w:rsid w:val="009F3053"/>
    <w:rsid w:val="00A51EE6"/>
    <w:rsid w:val="00A74845"/>
    <w:rsid w:val="00AE3A75"/>
    <w:rsid w:val="00B51CF5"/>
    <w:rsid w:val="00BE616B"/>
    <w:rsid w:val="00C743CA"/>
    <w:rsid w:val="00D311E4"/>
    <w:rsid w:val="00EC001D"/>
    <w:rsid w:val="00F0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EC5BC7"/>
  <w15:docId w15:val="{B11AECEA-224A-EE40-B9CE-EA203D11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7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37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37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37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37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37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7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7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7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378E"/>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37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37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37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37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37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37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37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37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378E"/>
    <w:rPr>
      <w:rFonts w:eastAsiaTheme="majorEastAsia" w:cstheme="majorBidi"/>
      <w:color w:val="272727" w:themeColor="text1" w:themeTint="D8"/>
    </w:rPr>
  </w:style>
  <w:style w:type="character" w:customStyle="1" w:styleId="TitleChar">
    <w:name w:val="Title Char"/>
    <w:basedOn w:val="DefaultParagraphFont"/>
    <w:link w:val="Title"/>
    <w:uiPriority w:val="10"/>
    <w:rsid w:val="008B3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8B37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78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B378E"/>
    <w:rPr>
      <w:i/>
      <w:iCs/>
      <w:color w:val="404040" w:themeColor="text1" w:themeTint="BF"/>
    </w:rPr>
  </w:style>
  <w:style w:type="paragraph" w:styleId="ListParagraph">
    <w:name w:val="List Paragraph"/>
    <w:basedOn w:val="Normal"/>
    <w:uiPriority w:val="34"/>
    <w:qFormat/>
    <w:rsid w:val="008B378E"/>
    <w:pPr>
      <w:ind w:left="720"/>
      <w:contextualSpacing/>
    </w:pPr>
  </w:style>
  <w:style w:type="character" w:styleId="IntenseEmphasis">
    <w:name w:val="Intense Emphasis"/>
    <w:basedOn w:val="DefaultParagraphFont"/>
    <w:uiPriority w:val="21"/>
    <w:qFormat/>
    <w:rsid w:val="008B378E"/>
    <w:rPr>
      <w:i/>
      <w:iCs/>
      <w:color w:val="0F4761" w:themeColor="accent1" w:themeShade="BF"/>
    </w:rPr>
  </w:style>
  <w:style w:type="paragraph" w:styleId="IntenseQuote">
    <w:name w:val="Intense Quote"/>
    <w:basedOn w:val="Normal"/>
    <w:next w:val="Normal"/>
    <w:link w:val="IntenseQuoteChar"/>
    <w:uiPriority w:val="30"/>
    <w:qFormat/>
    <w:rsid w:val="008B37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378E"/>
    <w:rPr>
      <w:i/>
      <w:iCs/>
      <w:color w:val="0F4761" w:themeColor="accent1" w:themeShade="BF"/>
    </w:rPr>
  </w:style>
  <w:style w:type="character" w:styleId="IntenseReference">
    <w:name w:val="Intense Reference"/>
    <w:basedOn w:val="DefaultParagraphFont"/>
    <w:uiPriority w:val="32"/>
    <w:qFormat/>
    <w:rsid w:val="008B378E"/>
    <w:rPr>
      <w:b/>
      <w:bCs/>
      <w:smallCaps/>
      <w:color w:val="0F4761" w:themeColor="accent1" w:themeShade="BF"/>
      <w:spacing w:val="5"/>
    </w:rPr>
  </w:style>
  <w:style w:type="paragraph" w:styleId="NormalWeb">
    <w:name w:val="Normal (Web)"/>
    <w:basedOn w:val="Normal"/>
    <w:uiPriority w:val="99"/>
    <w:unhideWhenUsed/>
    <w:rsid w:val="0034493A"/>
    <w:pPr>
      <w:spacing w:before="100" w:beforeAutospacing="1" w:after="100" w:afterAutospacing="1"/>
    </w:pPr>
    <w:rPr>
      <w:rFonts w:ascii="Times New Roman" w:eastAsia="Times New Roman" w:hAnsi="Times New Roman" w:cs="Times New Roman"/>
    </w:rPr>
  </w:style>
  <w:style w:type="character" w:customStyle="1" w:styleId="katex-mathml">
    <w:name w:val="katex-mathml"/>
    <w:basedOn w:val="DefaultParagraphFont"/>
    <w:rsid w:val="0034493A"/>
  </w:style>
  <w:style w:type="character" w:customStyle="1" w:styleId="mopen">
    <w:name w:val="mopen"/>
    <w:basedOn w:val="DefaultParagraphFont"/>
    <w:rsid w:val="0034493A"/>
  </w:style>
  <w:style w:type="character" w:customStyle="1" w:styleId="mord">
    <w:name w:val="mord"/>
    <w:basedOn w:val="DefaultParagraphFont"/>
    <w:rsid w:val="0034493A"/>
  </w:style>
  <w:style w:type="character" w:customStyle="1" w:styleId="mpunct">
    <w:name w:val="mpunct"/>
    <w:basedOn w:val="DefaultParagraphFont"/>
    <w:rsid w:val="0034493A"/>
  </w:style>
  <w:style w:type="character" w:customStyle="1" w:styleId="vlist-s">
    <w:name w:val="vlist-s"/>
    <w:basedOn w:val="DefaultParagraphFont"/>
    <w:rsid w:val="0034493A"/>
  </w:style>
  <w:style w:type="character" w:customStyle="1" w:styleId="mclose">
    <w:name w:val="mclose"/>
    <w:basedOn w:val="DefaultParagraphFont"/>
    <w:rsid w:val="0034493A"/>
  </w:style>
  <w:style w:type="character" w:styleId="PlaceholderText">
    <w:name w:val="Placeholder Text"/>
    <w:basedOn w:val="DefaultParagraphFont"/>
    <w:uiPriority w:val="99"/>
    <w:semiHidden/>
    <w:rsid w:val="009C1619"/>
    <w:rPr>
      <w:color w:val="666666"/>
    </w:rPr>
  </w:style>
  <w:style w:type="paragraph" w:styleId="Header">
    <w:name w:val="header"/>
    <w:basedOn w:val="Normal"/>
    <w:link w:val="HeaderChar"/>
    <w:uiPriority w:val="99"/>
    <w:unhideWhenUsed/>
    <w:rsid w:val="00B51CF5"/>
    <w:pPr>
      <w:tabs>
        <w:tab w:val="center" w:pos="4680"/>
        <w:tab w:val="right" w:pos="9360"/>
      </w:tabs>
    </w:pPr>
  </w:style>
  <w:style w:type="character" w:customStyle="1" w:styleId="HeaderChar">
    <w:name w:val="Header Char"/>
    <w:basedOn w:val="DefaultParagraphFont"/>
    <w:link w:val="Header"/>
    <w:uiPriority w:val="99"/>
    <w:rsid w:val="00B51CF5"/>
  </w:style>
  <w:style w:type="paragraph" w:styleId="Footer">
    <w:name w:val="footer"/>
    <w:basedOn w:val="Normal"/>
    <w:link w:val="FooterChar"/>
    <w:uiPriority w:val="99"/>
    <w:unhideWhenUsed/>
    <w:rsid w:val="00B51CF5"/>
    <w:pPr>
      <w:tabs>
        <w:tab w:val="center" w:pos="4680"/>
        <w:tab w:val="right" w:pos="9360"/>
      </w:tabs>
    </w:pPr>
  </w:style>
  <w:style w:type="character" w:customStyle="1" w:styleId="FooterChar">
    <w:name w:val="Footer Char"/>
    <w:basedOn w:val="DefaultParagraphFont"/>
    <w:link w:val="Footer"/>
    <w:uiPriority w:val="99"/>
    <w:rsid w:val="00B51CF5"/>
  </w:style>
  <w:style w:type="table" w:styleId="TableGrid">
    <w:name w:val="Table Grid"/>
    <w:basedOn w:val="TableNormal"/>
    <w:uiPriority w:val="39"/>
    <w:rsid w:val="009D0602"/>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62978">
      <w:bodyDiv w:val="1"/>
      <w:marLeft w:val="0"/>
      <w:marRight w:val="0"/>
      <w:marTop w:val="0"/>
      <w:marBottom w:val="0"/>
      <w:divBdr>
        <w:top w:val="none" w:sz="0" w:space="0" w:color="auto"/>
        <w:left w:val="none" w:sz="0" w:space="0" w:color="auto"/>
        <w:bottom w:val="none" w:sz="0" w:space="0" w:color="auto"/>
        <w:right w:val="none" w:sz="0" w:space="0" w:color="auto"/>
      </w:divBdr>
      <w:divsChild>
        <w:div w:id="1216771324">
          <w:marLeft w:val="0"/>
          <w:marRight w:val="0"/>
          <w:marTop w:val="0"/>
          <w:marBottom w:val="0"/>
          <w:divBdr>
            <w:top w:val="none" w:sz="0" w:space="0" w:color="auto"/>
            <w:left w:val="none" w:sz="0" w:space="0" w:color="auto"/>
            <w:bottom w:val="none" w:sz="0" w:space="0" w:color="auto"/>
            <w:right w:val="none" w:sz="0" w:space="0" w:color="auto"/>
          </w:divBdr>
        </w:div>
      </w:divsChild>
    </w:div>
    <w:div w:id="1796293038">
      <w:bodyDiv w:val="1"/>
      <w:marLeft w:val="0"/>
      <w:marRight w:val="0"/>
      <w:marTop w:val="0"/>
      <w:marBottom w:val="0"/>
      <w:divBdr>
        <w:top w:val="none" w:sz="0" w:space="0" w:color="auto"/>
        <w:left w:val="none" w:sz="0" w:space="0" w:color="auto"/>
        <w:bottom w:val="none" w:sz="0" w:space="0" w:color="auto"/>
        <w:right w:val="none" w:sz="0" w:space="0" w:color="auto"/>
      </w:divBdr>
      <w:divsChild>
        <w:div w:id="4529450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hU8wfRt8c7Nbn8QDkD/+DCZkeA==">CgMxLjAijgIKC0FBQUJVWEt2WDFREtkBCgtBQUFCVVhLdlgxURILQUFBQlVYS3ZYMVEaDQoJdGV4dC9odG1sEgAiDgoKdGV4dC9wbGFpbhIAKhsiFTEwOTI3NTYzMjkwMzg3NTkyMDY2NSgAOAAwjrnz2pgyOK+/89qYMko6CiRhcHBsaWNhdGlvbi92bmQuZ29vZ2xlLWFwcHMuZG9jcy5tZHMaEsLX2uQBDBoKCgYKABATGAAQAVoMOTBvejd6Ym41bGg4cgIgAHgAggETc3VnZ2VzdC5pbXI0aHNkbDIzcpoBBggAEAAYALABALgBABiOufPamDIgr7/z2pgyMABCE3N1Z2dlc3QuaW1yNGhzZGwyM3IikAIKC0FBQUJVWEt2WDFNEtoBCgtBQUFCVVhLdlgxTRILQUFBQlVYS3ZYMU0aDQoJdGV4dC9odG1sEgAiDgoKdGV4dC9wbGFpbhIAKhsiFTEwOTI3NTYzMjkwMzg3NTkyMDY2NSgAOAAw34/z2pgyOM6W89qYMko6CiRhcHBsaWNhdGlvbi92bmQuZ29vZ2xlLWFwcHMuZG9jcy5tZHMaEsLX2uQBDBoKCgYKABATGAAQAVoMazFzc2p6YjllM3NlcgIgAHgAggEUc3VnZ2VzdC4yOTJjMnlicGtuZziaAQYIABAAGACwAQC4AQAY34/z2pgyIM6W89qYMjAAQhRzdWdnZXN0LjI5MmMyeWJwa25nODgAaiQKE3N1Z2dlc3QuaW1yNGhzZGwyM3ISDUx1a2UgTydDb25ub3JqJQoUc3VnZ2VzdC4yOTJjMnlicGtuZzgSDUx1a2UgTydDb25ub3JyITF6M3RONWZuX2FReWk4dUhvcjA5SFNva3lQZnVsOUhx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2421</Words>
  <Characters>13804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Pouria Salehi Nowbandegani</dc:creator>
  <cp:lastModifiedBy>O'Connor, Luke J</cp:lastModifiedBy>
  <cp:revision>2</cp:revision>
  <dcterms:created xsi:type="dcterms:W3CDTF">2024-10-25T20:02:00Z</dcterms:created>
  <dcterms:modified xsi:type="dcterms:W3CDTF">2024-10-25T20:02:00Z</dcterms:modified>
</cp:coreProperties>
</file>