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B1E9" w14:textId="77777777" w:rsidR="00793CB9" w:rsidRPr="00122723" w:rsidRDefault="00793CB9" w:rsidP="00A92352">
      <w:pPr>
        <w:pStyle w:val="Heading1"/>
        <w:framePr w:w="5686" w:wrap="around" w:x="5506" w:y="76"/>
      </w:pPr>
      <w:r w:rsidRPr="007B4C8D">
        <w:rPr>
          <w:rFonts w:ascii="Baskerville MT" w:hAnsi="Baskerville MT"/>
          <w:b w:val="0"/>
          <w:bCs/>
          <w:sz w:val="22"/>
          <w:szCs w:val="22"/>
        </w:rPr>
        <w:br w:type="page"/>
      </w:r>
      <w:r w:rsidR="00122723">
        <w:t>El Paso County</w:t>
      </w:r>
    </w:p>
    <w:p w14:paraId="13F01B3A" w14:textId="77777777" w:rsidR="00793CB9" w:rsidRPr="00122723" w:rsidRDefault="00122723" w:rsidP="00A92352">
      <w:pPr>
        <w:framePr w:w="5686" w:h="0" w:hSpace="180" w:wrap="around" w:vAnchor="text" w:hAnchor="page" w:x="5506" w:y="76"/>
        <w:jc w:val="center"/>
        <w:rPr>
          <w:b/>
          <w:szCs w:val="20"/>
        </w:rPr>
      </w:pPr>
      <w:r>
        <w:rPr>
          <w:b/>
          <w:szCs w:val="20"/>
        </w:rPr>
        <w:t>Contracts and Procurement Division</w:t>
      </w:r>
    </w:p>
    <w:p w14:paraId="7D5142E7" w14:textId="77777777" w:rsidR="00793CB9" w:rsidRPr="00122723" w:rsidRDefault="00122723" w:rsidP="00A92352">
      <w:pPr>
        <w:framePr w:w="5686" w:h="0" w:hSpace="180" w:wrap="around" w:vAnchor="text" w:hAnchor="page" w:x="5506" w:y="76"/>
        <w:jc w:val="center"/>
        <w:rPr>
          <w:b/>
          <w:szCs w:val="20"/>
        </w:rPr>
      </w:pPr>
      <w:r>
        <w:rPr>
          <w:b/>
          <w:szCs w:val="20"/>
        </w:rPr>
        <w:t>15</w:t>
      </w:r>
      <w:r w:rsidR="00793CB9" w:rsidRPr="00122723">
        <w:rPr>
          <w:b/>
          <w:szCs w:val="20"/>
        </w:rPr>
        <w:t xml:space="preserve"> East </w:t>
      </w:r>
      <w:r>
        <w:rPr>
          <w:b/>
          <w:szCs w:val="20"/>
        </w:rPr>
        <w:t>Vermijo Avenue</w:t>
      </w:r>
    </w:p>
    <w:p w14:paraId="31809905" w14:textId="77777777" w:rsidR="00793CB9" w:rsidRPr="00414AB9" w:rsidRDefault="00122723" w:rsidP="00A92352">
      <w:pPr>
        <w:framePr w:w="5686" w:h="0" w:hSpace="180" w:wrap="around" w:vAnchor="text" w:hAnchor="page" w:x="5506" w:y="76"/>
        <w:spacing w:line="360" w:lineRule="auto"/>
        <w:jc w:val="center"/>
        <w:rPr>
          <w:b/>
          <w:szCs w:val="20"/>
        </w:rPr>
      </w:pPr>
      <w:r w:rsidRPr="00414AB9">
        <w:rPr>
          <w:b/>
          <w:szCs w:val="20"/>
        </w:rPr>
        <w:t>Colorado Springs</w:t>
      </w:r>
      <w:r w:rsidR="00793CB9" w:rsidRPr="00414AB9">
        <w:rPr>
          <w:b/>
          <w:szCs w:val="20"/>
        </w:rPr>
        <w:t xml:space="preserve">, Colorado </w:t>
      </w:r>
      <w:r w:rsidRPr="00414AB9">
        <w:rPr>
          <w:b/>
          <w:szCs w:val="20"/>
        </w:rPr>
        <w:t>80903</w:t>
      </w:r>
    </w:p>
    <w:p w14:paraId="2D7B2D75" w14:textId="575B085C" w:rsidR="00793CB9" w:rsidRPr="00414AB9" w:rsidRDefault="00414AB9" w:rsidP="00A92352">
      <w:pPr>
        <w:framePr w:w="5686" w:h="0" w:hSpace="180" w:wrap="around" w:vAnchor="text" w:hAnchor="page" w:x="5506" w:y="76"/>
        <w:spacing w:line="360" w:lineRule="auto"/>
        <w:jc w:val="center"/>
        <w:rPr>
          <w:b/>
          <w:szCs w:val="20"/>
        </w:rPr>
      </w:pPr>
      <w:r w:rsidRPr="00414AB9">
        <w:rPr>
          <w:b/>
          <w:szCs w:val="20"/>
        </w:rPr>
        <w:t>REQUEST FOR PROPOSAL</w:t>
      </w:r>
      <w:r w:rsidR="00AC16C2" w:rsidRPr="00414AB9">
        <w:rPr>
          <w:b/>
          <w:szCs w:val="20"/>
        </w:rPr>
        <w:t xml:space="preserve"> </w:t>
      </w:r>
      <w:r w:rsidRPr="00414AB9">
        <w:rPr>
          <w:b/>
          <w:szCs w:val="20"/>
        </w:rPr>
        <w:t>RFP</w:t>
      </w:r>
      <w:r w:rsidR="0010500A" w:rsidRPr="00414AB9">
        <w:rPr>
          <w:b/>
          <w:szCs w:val="20"/>
        </w:rPr>
        <w:t xml:space="preserve"> #</w:t>
      </w:r>
      <w:r w:rsidRPr="00414AB9">
        <w:rPr>
          <w:b/>
          <w:szCs w:val="20"/>
        </w:rPr>
        <w:t>2</w:t>
      </w:r>
      <w:r w:rsidR="00AC16C2" w:rsidRPr="00414AB9">
        <w:rPr>
          <w:b/>
          <w:szCs w:val="20"/>
        </w:rPr>
        <w:t>6-0</w:t>
      </w:r>
      <w:r w:rsidRPr="00414AB9">
        <w:rPr>
          <w:b/>
          <w:szCs w:val="20"/>
        </w:rPr>
        <w:t>74</w:t>
      </w:r>
    </w:p>
    <w:p w14:paraId="698BB6C5" w14:textId="78336D25" w:rsidR="00793CB9" w:rsidRPr="00122723" w:rsidRDefault="0010500A" w:rsidP="00A92352">
      <w:pPr>
        <w:pStyle w:val="Caption"/>
        <w:framePr w:w="5686" w:wrap="around" w:x="5506" w:y="76"/>
      </w:pPr>
      <w:r w:rsidRPr="00414AB9">
        <w:t>Addendum #</w:t>
      </w:r>
      <w:r w:rsidR="00AC16C2" w:rsidRPr="00414AB9">
        <w:t>1</w:t>
      </w:r>
      <w:r w:rsidR="00DD7947" w:rsidRPr="00414AB9">
        <w:t xml:space="preserve"> – </w:t>
      </w:r>
      <w:r w:rsidR="00414AB9" w:rsidRPr="00414AB9">
        <w:t>October</w:t>
      </w:r>
      <w:r w:rsidR="00DD7947" w:rsidRPr="00414AB9">
        <w:t xml:space="preserve"> </w:t>
      </w:r>
      <w:r w:rsidR="00414AB9" w:rsidRPr="00414AB9">
        <w:t>2</w:t>
      </w:r>
      <w:r w:rsidR="001576A5">
        <w:t>7</w:t>
      </w:r>
      <w:r w:rsidR="00DD7947" w:rsidRPr="00414AB9">
        <w:t xml:space="preserve">, </w:t>
      </w:r>
      <w:r w:rsidR="00414AB9" w:rsidRPr="00414AB9">
        <w:t>2026</w:t>
      </w:r>
    </w:p>
    <w:p w14:paraId="2FEF9888" w14:textId="1DB92A00" w:rsidR="00793CB9" w:rsidRPr="00C03B39" w:rsidRDefault="00BF3A85" w:rsidP="00D51093">
      <w:pPr>
        <w:ind w:left="360"/>
        <w:rPr>
          <w:rFonts w:ascii="ScalaSans" w:hAnsi="ScalaSans"/>
          <w:sz w:val="22"/>
          <w:szCs w:val="22"/>
        </w:rPr>
      </w:pPr>
      <w:r>
        <w:rPr>
          <w:rFonts w:ascii="ScalaSans" w:hAnsi="ScalaSans"/>
          <w:noProof/>
          <w:sz w:val="22"/>
          <w:szCs w:val="22"/>
        </w:rPr>
        <w:drawing>
          <wp:anchor distT="0" distB="0" distL="114300" distR="114300" simplePos="0" relativeHeight="251657728" behindDoc="0" locked="0" layoutInCell="1" allowOverlap="1" wp14:anchorId="0DC87ACB" wp14:editId="16C171E4">
            <wp:simplePos x="0" y="0"/>
            <wp:positionH relativeFrom="margin">
              <wp:posOffset>-4445</wp:posOffset>
            </wp:positionH>
            <wp:positionV relativeFrom="paragraph">
              <wp:posOffset>20320</wp:posOffset>
            </wp:positionV>
            <wp:extent cx="2801620" cy="935355"/>
            <wp:effectExtent l="0" t="0" r="0" b="0"/>
            <wp:wrapThrough wrapText="bothSides">
              <wp:wrapPolygon edited="0">
                <wp:start x="9987" y="880"/>
                <wp:lineTo x="1469" y="5279"/>
                <wp:lineTo x="294" y="6159"/>
                <wp:lineTo x="441" y="11878"/>
                <wp:lineTo x="6022" y="15837"/>
                <wp:lineTo x="7344" y="17597"/>
                <wp:lineTo x="7490" y="20676"/>
                <wp:lineTo x="13953" y="20676"/>
                <wp:lineTo x="14247" y="18037"/>
                <wp:lineTo x="15568" y="15837"/>
                <wp:lineTo x="21003" y="11878"/>
                <wp:lineTo x="20709" y="8798"/>
                <wp:lineTo x="21296" y="7039"/>
                <wp:lineTo x="11456" y="880"/>
                <wp:lineTo x="9987" y="880"/>
              </wp:wrapPolygon>
            </wp:wrapThrough>
            <wp:docPr id="2" name="Picture 8" descr="Logo El Paso County Colorado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Logo El Paso County Colorado Established 18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1620" cy="935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B61A4" w14:textId="77777777" w:rsidR="00C03B99" w:rsidRPr="00C03B39" w:rsidRDefault="00C03B99" w:rsidP="00576CA5">
      <w:pPr>
        <w:rPr>
          <w:rFonts w:ascii="ScalaSans" w:hAnsi="ScalaSans"/>
          <w:sz w:val="22"/>
          <w:szCs w:val="22"/>
        </w:rPr>
      </w:pPr>
    </w:p>
    <w:p w14:paraId="509D87F3" w14:textId="77777777" w:rsidR="00576CA5" w:rsidRPr="00C03B39" w:rsidRDefault="00576CA5" w:rsidP="00576CA5">
      <w:pPr>
        <w:rPr>
          <w:rFonts w:ascii="ScalaSans" w:hAnsi="ScalaSans"/>
          <w:sz w:val="22"/>
          <w:szCs w:val="22"/>
        </w:rPr>
      </w:pPr>
    </w:p>
    <w:p w14:paraId="46755808" w14:textId="77777777" w:rsidR="001E6424" w:rsidRPr="00C03B39" w:rsidRDefault="001E6424" w:rsidP="001E6424">
      <w:pPr>
        <w:pBdr>
          <w:bottom w:val="single" w:sz="4" w:space="1" w:color="auto"/>
        </w:pBdr>
        <w:rPr>
          <w:rFonts w:ascii="ScalaSans" w:hAnsi="ScalaSans"/>
          <w:sz w:val="22"/>
          <w:szCs w:val="22"/>
        </w:rPr>
      </w:pPr>
    </w:p>
    <w:p w14:paraId="1EBF142F" w14:textId="77777777" w:rsidR="00C03B39" w:rsidRDefault="00C03B39" w:rsidP="001E6424">
      <w:pPr>
        <w:pBdr>
          <w:bottom w:val="single" w:sz="4" w:space="1" w:color="auto"/>
        </w:pBdr>
        <w:rPr>
          <w:szCs w:val="20"/>
        </w:rPr>
      </w:pPr>
    </w:p>
    <w:p w14:paraId="23760A6B" w14:textId="77777777" w:rsidR="00122723" w:rsidRPr="003E1043" w:rsidRDefault="00122723" w:rsidP="001E6424">
      <w:pPr>
        <w:pBdr>
          <w:bottom w:val="single" w:sz="4" w:space="1" w:color="auto"/>
        </w:pBdr>
        <w:rPr>
          <w:szCs w:val="20"/>
        </w:rPr>
      </w:pPr>
    </w:p>
    <w:p w14:paraId="027A7F52" w14:textId="7D761AB4" w:rsidR="001E6424" w:rsidRPr="003E1043" w:rsidRDefault="00762AA6" w:rsidP="00762AA6">
      <w:pPr>
        <w:tabs>
          <w:tab w:val="left" w:pos="3420"/>
        </w:tabs>
        <w:rPr>
          <w:szCs w:val="20"/>
        </w:rPr>
      </w:pPr>
      <w:r>
        <w:rPr>
          <w:szCs w:val="20"/>
        </w:rPr>
        <w:tab/>
      </w:r>
    </w:p>
    <w:p w14:paraId="3073151A" w14:textId="77777777" w:rsidR="003D6FA9" w:rsidRPr="003E1043" w:rsidRDefault="003D6FA9" w:rsidP="003D6FA9">
      <w:pPr>
        <w:jc w:val="both"/>
        <w:rPr>
          <w:szCs w:val="20"/>
        </w:rPr>
      </w:pPr>
    </w:p>
    <w:p w14:paraId="49FD55A6" w14:textId="77777777" w:rsidR="0010500A" w:rsidRPr="003E1043" w:rsidRDefault="003D6FA9" w:rsidP="0010500A">
      <w:pPr>
        <w:jc w:val="center"/>
        <w:rPr>
          <w:b/>
          <w:szCs w:val="20"/>
        </w:rPr>
      </w:pPr>
      <w:r w:rsidRPr="003E1043">
        <w:rPr>
          <w:b/>
          <w:szCs w:val="20"/>
        </w:rPr>
        <w:t>THIS ADDENDUM SHALL BECOME A PART OF THE SOLICITATION</w:t>
      </w:r>
    </w:p>
    <w:p w14:paraId="16CB8B90" w14:textId="77777777" w:rsidR="003D6FA9" w:rsidRPr="003E1043" w:rsidRDefault="003D6FA9" w:rsidP="0010500A">
      <w:pPr>
        <w:jc w:val="center"/>
        <w:rPr>
          <w:b/>
          <w:szCs w:val="20"/>
        </w:rPr>
      </w:pPr>
      <w:r w:rsidRPr="003E1043">
        <w:rPr>
          <w:b/>
          <w:szCs w:val="20"/>
        </w:rPr>
        <w:t>AND MUST BE ACKNOWLEDGED</w:t>
      </w:r>
    </w:p>
    <w:p w14:paraId="19B5C704" w14:textId="77777777" w:rsidR="003D6FA9" w:rsidRPr="003E1043" w:rsidRDefault="003D6FA9" w:rsidP="003D6FA9">
      <w:pPr>
        <w:jc w:val="both"/>
        <w:rPr>
          <w:szCs w:val="20"/>
        </w:rPr>
      </w:pPr>
    </w:p>
    <w:p w14:paraId="6DA0A4AA" w14:textId="77777777" w:rsidR="003D6FA9" w:rsidRPr="003E1043" w:rsidRDefault="003D6FA9" w:rsidP="003D6FA9">
      <w:pPr>
        <w:jc w:val="both"/>
        <w:rPr>
          <w:szCs w:val="20"/>
        </w:rPr>
      </w:pPr>
    </w:p>
    <w:p w14:paraId="46DA0126" w14:textId="6F266AF9" w:rsidR="003D6FA9" w:rsidRPr="003E1043" w:rsidRDefault="00414AB9" w:rsidP="003D6FA9">
      <w:pPr>
        <w:jc w:val="center"/>
        <w:rPr>
          <w:b/>
          <w:szCs w:val="20"/>
        </w:rPr>
      </w:pPr>
      <w:r w:rsidRPr="00414AB9">
        <w:rPr>
          <w:b/>
          <w:szCs w:val="20"/>
        </w:rPr>
        <w:t>Request for Proposal</w:t>
      </w:r>
      <w:r w:rsidR="003D6FA9" w:rsidRPr="00414AB9">
        <w:rPr>
          <w:b/>
          <w:szCs w:val="20"/>
        </w:rPr>
        <w:t xml:space="preserve"> </w:t>
      </w:r>
      <w:r w:rsidRPr="00414AB9">
        <w:rPr>
          <w:b/>
          <w:szCs w:val="20"/>
        </w:rPr>
        <w:t>RFP</w:t>
      </w:r>
      <w:r w:rsidR="00AC16C2" w:rsidRPr="00414AB9">
        <w:rPr>
          <w:b/>
          <w:szCs w:val="20"/>
        </w:rPr>
        <w:t>-</w:t>
      </w:r>
      <w:r w:rsidRPr="00414AB9">
        <w:rPr>
          <w:b/>
          <w:szCs w:val="20"/>
        </w:rPr>
        <w:t>2</w:t>
      </w:r>
      <w:r w:rsidR="00AC16C2" w:rsidRPr="00414AB9">
        <w:rPr>
          <w:b/>
          <w:szCs w:val="20"/>
        </w:rPr>
        <w:t>6-0</w:t>
      </w:r>
      <w:r w:rsidRPr="00414AB9">
        <w:rPr>
          <w:b/>
          <w:szCs w:val="20"/>
        </w:rPr>
        <w:t>74</w:t>
      </w:r>
      <w:r w:rsidR="00AC16C2" w:rsidRPr="00414AB9">
        <w:rPr>
          <w:b/>
          <w:szCs w:val="20"/>
        </w:rPr>
        <w:t xml:space="preserve"> </w:t>
      </w:r>
      <w:r w:rsidRPr="00414AB9">
        <w:rPr>
          <w:b/>
          <w:szCs w:val="20"/>
        </w:rPr>
        <w:t>–</w:t>
      </w:r>
      <w:r w:rsidR="00AC16C2" w:rsidRPr="00414AB9">
        <w:rPr>
          <w:b/>
          <w:szCs w:val="20"/>
        </w:rPr>
        <w:t xml:space="preserve"> </w:t>
      </w:r>
      <w:r w:rsidRPr="00414AB9">
        <w:rPr>
          <w:b/>
          <w:szCs w:val="20"/>
        </w:rPr>
        <w:t>Water Treatment Chemicals</w:t>
      </w:r>
      <w:r w:rsidR="003D6FA9" w:rsidRPr="00414AB9">
        <w:rPr>
          <w:b/>
          <w:szCs w:val="20"/>
        </w:rPr>
        <w:t xml:space="preserve"> - dated </w:t>
      </w:r>
      <w:r w:rsidRPr="00414AB9">
        <w:rPr>
          <w:b/>
          <w:szCs w:val="20"/>
        </w:rPr>
        <w:t>October 6</w:t>
      </w:r>
      <w:r w:rsidR="00AC16C2" w:rsidRPr="00414AB9">
        <w:rPr>
          <w:b/>
          <w:szCs w:val="20"/>
        </w:rPr>
        <w:t>, 20</w:t>
      </w:r>
      <w:r w:rsidRPr="00414AB9">
        <w:rPr>
          <w:b/>
          <w:szCs w:val="20"/>
        </w:rPr>
        <w:t>26</w:t>
      </w:r>
    </w:p>
    <w:p w14:paraId="346ADE28" w14:textId="77777777" w:rsidR="003D6FA9" w:rsidRPr="003E1043" w:rsidRDefault="003D6FA9" w:rsidP="003D6FA9">
      <w:pPr>
        <w:jc w:val="both"/>
        <w:rPr>
          <w:szCs w:val="20"/>
        </w:rPr>
      </w:pPr>
    </w:p>
    <w:p w14:paraId="02D965B9" w14:textId="77777777" w:rsidR="003D6FA9" w:rsidRPr="003E1043" w:rsidRDefault="003D6FA9" w:rsidP="003D6FA9">
      <w:pPr>
        <w:jc w:val="both"/>
        <w:rPr>
          <w:szCs w:val="20"/>
        </w:rPr>
      </w:pPr>
    </w:p>
    <w:p w14:paraId="69201EBB" w14:textId="77777777" w:rsidR="003D6FA9" w:rsidRPr="00E8646B" w:rsidRDefault="00E8646B" w:rsidP="003D6FA9">
      <w:pPr>
        <w:jc w:val="both"/>
        <w:rPr>
          <w:b/>
          <w:szCs w:val="20"/>
          <w:u w:val="single"/>
        </w:rPr>
      </w:pPr>
      <w:r w:rsidRPr="00E8646B">
        <w:rPr>
          <w:b/>
          <w:szCs w:val="20"/>
          <w:u w:val="single"/>
        </w:rPr>
        <w:t>CLARIFICATIONS:</w:t>
      </w:r>
    </w:p>
    <w:p w14:paraId="701AB72A" w14:textId="77777777" w:rsidR="00E8646B" w:rsidRDefault="00E8646B" w:rsidP="003D6FA9">
      <w:pPr>
        <w:jc w:val="both"/>
        <w:rPr>
          <w:szCs w:val="20"/>
        </w:rPr>
      </w:pPr>
    </w:p>
    <w:p w14:paraId="4BF1CAF5" w14:textId="77777777" w:rsidR="004878CB" w:rsidRDefault="00122723" w:rsidP="004878CB">
      <w:pPr>
        <w:jc w:val="both"/>
        <w:rPr>
          <w:szCs w:val="20"/>
        </w:rPr>
      </w:pPr>
      <w:r>
        <w:t>El Paso County</w:t>
      </w:r>
      <w:r w:rsidR="004878CB" w:rsidRPr="00020425">
        <w:t xml:space="preserve"> will only accept electronic bid proposals submitted through </w:t>
      </w:r>
      <w:r w:rsidR="004878CB">
        <w:t>the Rocky Mountain E-Purchasing system.</w:t>
      </w:r>
      <w:r w:rsidR="004878CB" w:rsidRPr="00020425">
        <w:t xml:space="preserve">  </w:t>
      </w:r>
      <w:r w:rsidR="004878CB">
        <w:rPr>
          <w:szCs w:val="20"/>
        </w:rPr>
        <w:t xml:space="preserve">A Submittal Log will be posted after the </w:t>
      </w:r>
      <w:r>
        <w:rPr>
          <w:szCs w:val="20"/>
        </w:rPr>
        <w:t>County</w:t>
      </w:r>
      <w:r w:rsidR="004878CB">
        <w:rPr>
          <w:szCs w:val="20"/>
        </w:rPr>
        <w:t xml:space="preserve"> has had an opportunity to review and verify the submittals offered to the </w:t>
      </w:r>
      <w:r>
        <w:rPr>
          <w:szCs w:val="20"/>
        </w:rPr>
        <w:t>County</w:t>
      </w:r>
      <w:r w:rsidR="004878CB">
        <w:rPr>
          <w:szCs w:val="20"/>
        </w:rPr>
        <w:t>.</w:t>
      </w:r>
    </w:p>
    <w:p w14:paraId="1603E6DB" w14:textId="77777777" w:rsidR="004878CB" w:rsidRDefault="004878CB" w:rsidP="004878CB">
      <w:pPr>
        <w:jc w:val="both"/>
        <w:rPr>
          <w:szCs w:val="20"/>
        </w:rPr>
      </w:pPr>
    </w:p>
    <w:p w14:paraId="2EBC2ED6" w14:textId="77777777" w:rsidR="003361A9" w:rsidRPr="00FF4695" w:rsidRDefault="003361A9" w:rsidP="003361A9">
      <w:pPr>
        <w:spacing w:line="276" w:lineRule="auto"/>
        <w:jc w:val="both"/>
        <w:rPr>
          <w:szCs w:val="20"/>
        </w:rPr>
      </w:pPr>
      <w:bookmarkStart w:id="0" w:name="_Hlk153438461"/>
      <w:r w:rsidRPr="00FF4695">
        <w:rPr>
          <w:szCs w:val="20"/>
        </w:rPr>
        <w:t xml:space="preserve">The original Offer must be received before the due date and time through an electronic package transmitted through the Rocky Mountain E-Purchasing system.  The Vendor is responsible for ensuring its Response is posted </w:t>
      </w:r>
      <w:r>
        <w:rPr>
          <w:szCs w:val="20"/>
        </w:rPr>
        <w:t xml:space="preserve">in its entirety </w:t>
      </w:r>
      <w:r w:rsidRPr="00FF4695">
        <w:rPr>
          <w:szCs w:val="20"/>
        </w:rPr>
        <w:t>by the due date and time outlined in the solicitation document.</w:t>
      </w:r>
      <w:r>
        <w:rPr>
          <w:szCs w:val="20"/>
        </w:rPr>
        <w:t xml:space="preserve">  No allowances will be provided to those Vendors whose submittal is not uploaded prior to the due date and time outlined in the solicitation.</w:t>
      </w:r>
    </w:p>
    <w:p w14:paraId="045D81F7" w14:textId="77777777" w:rsidR="003361A9" w:rsidRPr="00FF4695" w:rsidRDefault="003361A9" w:rsidP="003361A9">
      <w:pPr>
        <w:spacing w:line="276" w:lineRule="auto"/>
        <w:jc w:val="both"/>
        <w:rPr>
          <w:szCs w:val="20"/>
        </w:rPr>
      </w:pPr>
    </w:p>
    <w:p w14:paraId="124F9961" w14:textId="77777777" w:rsidR="003361A9" w:rsidRDefault="003361A9" w:rsidP="003361A9">
      <w:pPr>
        <w:spacing w:line="276" w:lineRule="auto"/>
        <w:jc w:val="both"/>
        <w:rPr>
          <w:szCs w:val="20"/>
        </w:rPr>
      </w:pPr>
      <w:r w:rsidRPr="00FF4695">
        <w:rPr>
          <w:szCs w:val="20"/>
          <w:u w:val="single"/>
        </w:rPr>
        <w:t>If the submittal arrives late</w:t>
      </w:r>
      <w:r>
        <w:rPr>
          <w:szCs w:val="20"/>
          <w:u w:val="single"/>
        </w:rPr>
        <w:t xml:space="preserve"> and/or is not uploaded in its entirety</w:t>
      </w:r>
      <w:r w:rsidRPr="00FF4695">
        <w:rPr>
          <w:szCs w:val="20"/>
          <w:u w:val="single"/>
        </w:rPr>
        <w:t>, it will not be included in the electronic lockbox</w:t>
      </w:r>
      <w:r w:rsidRPr="00FF4695">
        <w:rPr>
          <w:szCs w:val="20"/>
        </w:rPr>
        <w:t xml:space="preserve">. </w:t>
      </w:r>
    </w:p>
    <w:p w14:paraId="12BBDE01" w14:textId="77777777" w:rsidR="003361A9" w:rsidRDefault="003361A9" w:rsidP="003361A9">
      <w:pPr>
        <w:spacing w:line="276" w:lineRule="auto"/>
        <w:ind w:left="360"/>
        <w:jc w:val="both"/>
        <w:rPr>
          <w:szCs w:val="20"/>
        </w:rPr>
      </w:pPr>
    </w:p>
    <w:p w14:paraId="4C4095F1" w14:textId="77777777" w:rsidR="00742A9F" w:rsidRPr="003E1043" w:rsidRDefault="00742A9F" w:rsidP="003D6FA9">
      <w:pPr>
        <w:jc w:val="both"/>
        <w:rPr>
          <w:szCs w:val="20"/>
        </w:rPr>
      </w:pPr>
    </w:p>
    <w:p w14:paraId="64C526A0" w14:textId="77777777" w:rsidR="00742A9F" w:rsidRDefault="00742A9F" w:rsidP="00742A9F">
      <w:pPr>
        <w:jc w:val="both"/>
        <w:rPr>
          <w:b/>
          <w:szCs w:val="20"/>
          <w:u w:val="single"/>
        </w:rPr>
      </w:pPr>
      <w:bookmarkStart w:id="1" w:name="_Hlk153438446"/>
      <w:bookmarkEnd w:id="0"/>
      <w:r>
        <w:rPr>
          <w:b/>
          <w:szCs w:val="20"/>
          <w:u w:val="single"/>
        </w:rPr>
        <w:t>ADMINISTRATION</w:t>
      </w:r>
      <w:r w:rsidRPr="00125954">
        <w:rPr>
          <w:b/>
          <w:szCs w:val="20"/>
          <w:u w:val="single"/>
        </w:rPr>
        <w:t>:</w:t>
      </w:r>
    </w:p>
    <w:p w14:paraId="7A67AD6D" w14:textId="77777777" w:rsidR="00742A9F" w:rsidRDefault="00742A9F" w:rsidP="00742A9F">
      <w:pPr>
        <w:jc w:val="both"/>
        <w:rPr>
          <w:b/>
          <w:szCs w:val="20"/>
          <w:u w:val="single"/>
        </w:rPr>
      </w:pPr>
    </w:p>
    <w:p w14:paraId="76751E9D" w14:textId="77777777" w:rsidR="00742A9F" w:rsidRDefault="00742A9F" w:rsidP="00742A9F">
      <w:pPr>
        <w:pStyle w:val="Default"/>
        <w:numPr>
          <w:ilvl w:val="0"/>
          <w:numId w:val="3"/>
        </w:numPr>
        <w:rPr>
          <w:sz w:val="20"/>
          <w:szCs w:val="20"/>
        </w:rPr>
      </w:pPr>
      <w:r>
        <w:rPr>
          <w:sz w:val="20"/>
          <w:szCs w:val="20"/>
        </w:rPr>
        <w:t xml:space="preserve">The question period has expired </w:t>
      </w:r>
    </w:p>
    <w:p w14:paraId="5F59A81C" w14:textId="67A3176B" w:rsidR="00414AB9" w:rsidRPr="00414AB9" w:rsidRDefault="00742A9F" w:rsidP="00414AB9">
      <w:pPr>
        <w:pStyle w:val="Default"/>
        <w:numPr>
          <w:ilvl w:val="0"/>
          <w:numId w:val="4"/>
        </w:numPr>
        <w:rPr>
          <w:sz w:val="20"/>
          <w:szCs w:val="20"/>
        </w:rPr>
      </w:pPr>
      <w:r w:rsidRPr="00414AB9">
        <w:rPr>
          <w:sz w:val="20"/>
          <w:szCs w:val="20"/>
        </w:rPr>
        <w:t>Responses should follow the Response Format on page</w:t>
      </w:r>
      <w:r w:rsidR="00414AB9" w:rsidRPr="00414AB9">
        <w:rPr>
          <w:sz w:val="20"/>
          <w:szCs w:val="20"/>
        </w:rPr>
        <w:t xml:space="preserve"> 10</w:t>
      </w:r>
      <w:r w:rsidRPr="00414AB9">
        <w:rPr>
          <w:sz w:val="20"/>
          <w:szCs w:val="20"/>
        </w:rPr>
        <w:t xml:space="preserve"> and include all responses to all mandatory requirements. </w:t>
      </w:r>
    </w:p>
    <w:p w14:paraId="3BF02C65" w14:textId="50837CDA" w:rsidR="0065079B" w:rsidRPr="00414AB9" w:rsidRDefault="0065079B" w:rsidP="00414AB9">
      <w:pPr>
        <w:pStyle w:val="Default"/>
        <w:ind w:left="720"/>
        <w:rPr>
          <w:sz w:val="20"/>
          <w:szCs w:val="20"/>
        </w:rPr>
      </w:pPr>
      <w:r w:rsidRPr="00414AB9">
        <w:rPr>
          <w:sz w:val="20"/>
          <w:szCs w:val="20"/>
        </w:rPr>
        <w:t xml:space="preserve">We will be verifying submittals </w:t>
      </w:r>
      <w:proofErr w:type="gramStart"/>
      <w:r w:rsidRPr="00414AB9">
        <w:rPr>
          <w:sz w:val="20"/>
          <w:szCs w:val="20"/>
        </w:rPr>
        <w:t>include</w:t>
      </w:r>
      <w:proofErr w:type="gramEnd"/>
      <w:r w:rsidRPr="00414AB9">
        <w:rPr>
          <w:sz w:val="20"/>
          <w:szCs w:val="20"/>
        </w:rPr>
        <w:t xml:space="preserve"> the following: </w:t>
      </w:r>
    </w:p>
    <w:p w14:paraId="302B4A11" w14:textId="77777777" w:rsidR="00414AB9" w:rsidRPr="00414AB9" w:rsidRDefault="00414AB9" w:rsidP="00414AB9">
      <w:pPr>
        <w:pStyle w:val="Default"/>
        <w:numPr>
          <w:ilvl w:val="0"/>
          <w:numId w:val="4"/>
        </w:numPr>
        <w:rPr>
          <w:sz w:val="20"/>
          <w:szCs w:val="20"/>
        </w:rPr>
      </w:pPr>
      <w:r w:rsidRPr="00414AB9">
        <w:rPr>
          <w:sz w:val="20"/>
          <w:szCs w:val="20"/>
        </w:rPr>
        <w:t>Consultant Information Form</w:t>
      </w:r>
    </w:p>
    <w:p w14:paraId="07C52B3F" w14:textId="77777777" w:rsidR="00414AB9" w:rsidRPr="00414AB9" w:rsidRDefault="00414AB9" w:rsidP="00414AB9">
      <w:pPr>
        <w:pStyle w:val="Default"/>
        <w:numPr>
          <w:ilvl w:val="0"/>
          <w:numId w:val="4"/>
        </w:numPr>
        <w:rPr>
          <w:sz w:val="20"/>
          <w:szCs w:val="20"/>
        </w:rPr>
      </w:pPr>
      <w:r w:rsidRPr="00414AB9">
        <w:rPr>
          <w:sz w:val="20"/>
          <w:szCs w:val="20"/>
        </w:rPr>
        <w:t>Proprietary / Confidential Statement</w:t>
      </w:r>
    </w:p>
    <w:p w14:paraId="3218C4CA" w14:textId="77777777" w:rsidR="00414AB9" w:rsidRPr="00414AB9" w:rsidRDefault="00414AB9" w:rsidP="00414AB9">
      <w:pPr>
        <w:pStyle w:val="Default"/>
        <w:numPr>
          <w:ilvl w:val="0"/>
          <w:numId w:val="4"/>
        </w:numPr>
        <w:rPr>
          <w:sz w:val="20"/>
          <w:szCs w:val="20"/>
        </w:rPr>
      </w:pPr>
      <w:r w:rsidRPr="00414AB9">
        <w:rPr>
          <w:sz w:val="20"/>
          <w:szCs w:val="20"/>
        </w:rPr>
        <w:t>Subconsultant list (if applicable)</w:t>
      </w:r>
    </w:p>
    <w:p w14:paraId="7B4235FF" w14:textId="77777777" w:rsidR="00414AB9" w:rsidRPr="00414AB9" w:rsidRDefault="00414AB9" w:rsidP="00414AB9">
      <w:pPr>
        <w:pStyle w:val="Default"/>
        <w:numPr>
          <w:ilvl w:val="0"/>
          <w:numId w:val="4"/>
        </w:numPr>
        <w:rPr>
          <w:sz w:val="20"/>
          <w:szCs w:val="20"/>
        </w:rPr>
      </w:pPr>
      <w:r w:rsidRPr="00414AB9">
        <w:rPr>
          <w:sz w:val="20"/>
          <w:szCs w:val="20"/>
        </w:rPr>
        <w:t>Exhibit 1 – Exceptions Form</w:t>
      </w:r>
    </w:p>
    <w:p w14:paraId="361E75D1" w14:textId="77777777" w:rsidR="00414AB9" w:rsidRPr="00414AB9" w:rsidRDefault="00414AB9" w:rsidP="00414AB9">
      <w:pPr>
        <w:pStyle w:val="Default"/>
        <w:numPr>
          <w:ilvl w:val="0"/>
          <w:numId w:val="4"/>
        </w:numPr>
        <w:rPr>
          <w:sz w:val="20"/>
          <w:szCs w:val="20"/>
        </w:rPr>
      </w:pPr>
      <w:r w:rsidRPr="00414AB9">
        <w:rPr>
          <w:sz w:val="20"/>
          <w:szCs w:val="20"/>
        </w:rPr>
        <w:t>Exhibit 2 – Lobbying Certification</w:t>
      </w:r>
    </w:p>
    <w:p w14:paraId="499AA845" w14:textId="77777777" w:rsidR="00414AB9" w:rsidRPr="00414AB9" w:rsidRDefault="00414AB9" w:rsidP="00414AB9">
      <w:pPr>
        <w:pStyle w:val="Default"/>
        <w:numPr>
          <w:ilvl w:val="0"/>
          <w:numId w:val="4"/>
        </w:numPr>
        <w:rPr>
          <w:sz w:val="20"/>
          <w:szCs w:val="20"/>
        </w:rPr>
      </w:pPr>
      <w:r w:rsidRPr="00414AB9">
        <w:rPr>
          <w:sz w:val="20"/>
          <w:szCs w:val="20"/>
        </w:rPr>
        <w:t>Exhibit 3 – Non-Collusion Affidavit</w:t>
      </w:r>
    </w:p>
    <w:p w14:paraId="4D3634A2" w14:textId="77777777" w:rsidR="00414AB9" w:rsidRPr="00414AB9" w:rsidRDefault="00414AB9" w:rsidP="00414AB9">
      <w:pPr>
        <w:pStyle w:val="Default"/>
        <w:numPr>
          <w:ilvl w:val="0"/>
          <w:numId w:val="4"/>
        </w:numPr>
        <w:rPr>
          <w:sz w:val="20"/>
          <w:szCs w:val="20"/>
        </w:rPr>
      </w:pPr>
      <w:r w:rsidRPr="00414AB9">
        <w:rPr>
          <w:sz w:val="20"/>
          <w:szCs w:val="20"/>
        </w:rPr>
        <w:t>Exhibit 4 – Minimum Insurance Requirements</w:t>
      </w:r>
    </w:p>
    <w:p w14:paraId="338E1553" w14:textId="77777777" w:rsidR="00414AB9" w:rsidRPr="00414AB9" w:rsidRDefault="00414AB9" w:rsidP="00414AB9">
      <w:pPr>
        <w:pStyle w:val="Default"/>
        <w:numPr>
          <w:ilvl w:val="0"/>
          <w:numId w:val="4"/>
        </w:numPr>
        <w:rPr>
          <w:sz w:val="20"/>
          <w:szCs w:val="20"/>
        </w:rPr>
      </w:pPr>
      <w:r w:rsidRPr="00414AB9">
        <w:rPr>
          <w:sz w:val="20"/>
          <w:szCs w:val="20"/>
        </w:rPr>
        <w:t>Completed and signed Cover Sheet</w:t>
      </w:r>
    </w:p>
    <w:p w14:paraId="6CD4EF43" w14:textId="77777777" w:rsidR="00414AB9" w:rsidRPr="00414AB9" w:rsidRDefault="00414AB9" w:rsidP="00414AB9">
      <w:pPr>
        <w:pStyle w:val="Default"/>
        <w:numPr>
          <w:ilvl w:val="0"/>
          <w:numId w:val="4"/>
        </w:numPr>
        <w:rPr>
          <w:sz w:val="20"/>
          <w:szCs w:val="20"/>
        </w:rPr>
      </w:pPr>
      <w:r w:rsidRPr="00414AB9">
        <w:rPr>
          <w:sz w:val="20"/>
          <w:szCs w:val="20"/>
        </w:rPr>
        <w:t>Addendum(s) Acknowledgement, if applicable</w:t>
      </w:r>
    </w:p>
    <w:p w14:paraId="3FEBBC93" w14:textId="77777777" w:rsidR="00414AB9" w:rsidRPr="00414AB9" w:rsidRDefault="00414AB9" w:rsidP="00414AB9">
      <w:pPr>
        <w:pStyle w:val="Default"/>
        <w:numPr>
          <w:ilvl w:val="0"/>
          <w:numId w:val="4"/>
        </w:numPr>
        <w:rPr>
          <w:sz w:val="20"/>
          <w:szCs w:val="20"/>
        </w:rPr>
      </w:pPr>
      <w:r w:rsidRPr="00414AB9">
        <w:rPr>
          <w:sz w:val="20"/>
          <w:szCs w:val="20"/>
        </w:rPr>
        <w:t>Documentation of Meeting Minimum Requirements</w:t>
      </w:r>
    </w:p>
    <w:p w14:paraId="51AE2825" w14:textId="77777777" w:rsidR="00414AB9" w:rsidRPr="00414AB9" w:rsidRDefault="00414AB9" w:rsidP="00414AB9">
      <w:pPr>
        <w:pStyle w:val="Default"/>
        <w:numPr>
          <w:ilvl w:val="0"/>
          <w:numId w:val="4"/>
        </w:numPr>
        <w:rPr>
          <w:sz w:val="20"/>
          <w:szCs w:val="20"/>
        </w:rPr>
      </w:pPr>
      <w:r w:rsidRPr="00414AB9">
        <w:rPr>
          <w:sz w:val="20"/>
          <w:szCs w:val="20"/>
        </w:rPr>
        <w:t>Fee Proposal</w:t>
      </w:r>
    </w:p>
    <w:p w14:paraId="269D8702" w14:textId="77777777" w:rsidR="00742A9F" w:rsidRDefault="00742A9F" w:rsidP="00742A9F">
      <w:pPr>
        <w:ind w:left="1440"/>
        <w:jc w:val="both"/>
        <w:rPr>
          <w:szCs w:val="20"/>
        </w:rPr>
      </w:pPr>
    </w:p>
    <w:p w14:paraId="045120B6" w14:textId="77777777" w:rsidR="00742A9F" w:rsidRPr="00125954" w:rsidRDefault="00742A9F" w:rsidP="00742A9F">
      <w:pPr>
        <w:jc w:val="both"/>
        <w:rPr>
          <w:szCs w:val="20"/>
        </w:rPr>
      </w:pPr>
      <w:r>
        <w:rPr>
          <w:szCs w:val="20"/>
        </w:rPr>
        <w:t xml:space="preserve">If a submittal is missing any of the </w:t>
      </w:r>
      <w:r w:rsidR="00122723">
        <w:rPr>
          <w:szCs w:val="20"/>
        </w:rPr>
        <w:t>above-mentioned</w:t>
      </w:r>
      <w:r>
        <w:rPr>
          <w:szCs w:val="20"/>
        </w:rPr>
        <w:t xml:space="preserve"> documentation the submittal may be returned to the vendor as non-responsive and be deemed ineligible to participate.</w:t>
      </w:r>
    </w:p>
    <w:p w14:paraId="37609672" w14:textId="77777777" w:rsidR="00742A9F" w:rsidRDefault="00742A9F" w:rsidP="00742A9F">
      <w:pPr>
        <w:jc w:val="both"/>
        <w:rPr>
          <w:szCs w:val="20"/>
        </w:rPr>
      </w:pPr>
    </w:p>
    <w:p w14:paraId="0F787353" w14:textId="77777777" w:rsidR="003D6FA9" w:rsidRDefault="003D6FA9" w:rsidP="005D70EB">
      <w:pPr>
        <w:jc w:val="both"/>
        <w:rPr>
          <w:szCs w:val="20"/>
        </w:rPr>
      </w:pPr>
    </w:p>
    <w:p w14:paraId="1AECFDD0" w14:textId="77777777" w:rsidR="00D51093" w:rsidRDefault="00D51093" w:rsidP="005D70EB">
      <w:pPr>
        <w:jc w:val="both"/>
        <w:rPr>
          <w:szCs w:val="20"/>
        </w:rPr>
      </w:pPr>
    </w:p>
    <w:p w14:paraId="10D1D30E" w14:textId="77777777" w:rsidR="00742A9F" w:rsidRDefault="00742A9F" w:rsidP="005D70EB">
      <w:pPr>
        <w:jc w:val="both"/>
        <w:rPr>
          <w:szCs w:val="20"/>
        </w:rPr>
      </w:pPr>
    </w:p>
    <w:p w14:paraId="5C9A864B" w14:textId="77777777" w:rsidR="00122723" w:rsidRDefault="00122723" w:rsidP="005D70EB">
      <w:pPr>
        <w:jc w:val="both"/>
        <w:rPr>
          <w:szCs w:val="20"/>
        </w:rPr>
      </w:pPr>
    </w:p>
    <w:p w14:paraId="2F1ECCA7" w14:textId="77777777" w:rsidR="00122723" w:rsidRDefault="00122723" w:rsidP="005D70EB">
      <w:pPr>
        <w:jc w:val="both"/>
        <w:rPr>
          <w:szCs w:val="20"/>
        </w:rPr>
      </w:pPr>
    </w:p>
    <w:p w14:paraId="4B9E019A" w14:textId="77777777" w:rsidR="00742A9F" w:rsidRDefault="00742A9F" w:rsidP="005D70EB">
      <w:pPr>
        <w:jc w:val="both"/>
        <w:rPr>
          <w:szCs w:val="20"/>
        </w:rPr>
      </w:pPr>
    </w:p>
    <w:p w14:paraId="07B0501C" w14:textId="77777777" w:rsidR="00742A9F" w:rsidRDefault="00742A9F" w:rsidP="00742A9F">
      <w:pPr>
        <w:jc w:val="both"/>
        <w:rPr>
          <w:b/>
          <w:szCs w:val="20"/>
          <w:u w:val="single"/>
        </w:rPr>
      </w:pPr>
      <w:r>
        <w:rPr>
          <w:b/>
          <w:szCs w:val="20"/>
          <w:u w:val="single"/>
        </w:rPr>
        <w:t>RESPONSE TO QUESTIONS</w:t>
      </w:r>
      <w:r w:rsidRPr="00125954">
        <w:rPr>
          <w:b/>
          <w:szCs w:val="20"/>
          <w:u w:val="single"/>
        </w:rPr>
        <w:t>:</w:t>
      </w:r>
    </w:p>
    <w:p w14:paraId="11FDE983" w14:textId="77777777" w:rsidR="00742A9F" w:rsidRDefault="00742A9F" w:rsidP="005D70EB">
      <w:pPr>
        <w:jc w:val="both"/>
        <w:rPr>
          <w:szCs w:val="20"/>
        </w:rPr>
      </w:pPr>
    </w:p>
    <w:p w14:paraId="54F407ED" w14:textId="6C1492DA" w:rsidR="00742A9F" w:rsidRPr="00FA00F9" w:rsidRDefault="00EE2046" w:rsidP="005D70EB">
      <w:pPr>
        <w:jc w:val="both"/>
        <w:rPr>
          <w:szCs w:val="20"/>
        </w:rPr>
      </w:pPr>
      <w:r w:rsidRPr="00FA00F9">
        <w:rPr>
          <w:szCs w:val="20"/>
        </w:rPr>
        <w:t>Q1:</w:t>
      </w:r>
      <w:r w:rsidRPr="00FA00F9">
        <w:rPr>
          <w:rFonts w:ascii="Roboto" w:hAnsi="Roboto"/>
          <w:color w:val="253652"/>
          <w:sz w:val="21"/>
          <w:szCs w:val="21"/>
          <w:shd w:val="clear" w:color="auto" w:fill="FFFFFF"/>
        </w:rPr>
        <w:t xml:space="preserve"> </w:t>
      </w:r>
      <w:r w:rsidRPr="00FA00F9">
        <w:rPr>
          <w:szCs w:val="20"/>
        </w:rPr>
        <w:t>How often does each facility require field service? How often are corrosion coupons pulled by facility/system type? Is it the facility's intent to purchase chemicals as needed with a separate service agreement or have both chemical and service under one agreement?</w:t>
      </w:r>
    </w:p>
    <w:p w14:paraId="7D4EEA90" w14:textId="4D222CCA" w:rsidR="00FA00F9" w:rsidRDefault="00EE2046" w:rsidP="00FA00F9">
      <w:pPr>
        <w:ind w:left="720"/>
        <w:jc w:val="both"/>
        <w:rPr>
          <w:szCs w:val="20"/>
        </w:rPr>
      </w:pPr>
      <w:r w:rsidRPr="00FA00F9">
        <w:rPr>
          <w:szCs w:val="20"/>
        </w:rPr>
        <w:t>A1:</w:t>
      </w:r>
      <w:r w:rsidR="00FA00F9" w:rsidRPr="00FA00F9">
        <w:rPr>
          <w:szCs w:val="20"/>
        </w:rPr>
        <w:t xml:space="preserve"> Field service required monthly. Corrosion coupons are pulled monthly. This will be an all-in-one agreement.</w:t>
      </w:r>
    </w:p>
    <w:p w14:paraId="5894F7DC" w14:textId="77777777" w:rsidR="00EE2046" w:rsidRDefault="00EE2046" w:rsidP="005D70EB">
      <w:pPr>
        <w:jc w:val="both"/>
        <w:rPr>
          <w:szCs w:val="20"/>
        </w:rPr>
      </w:pPr>
    </w:p>
    <w:p w14:paraId="6B5CB8D5" w14:textId="77777777" w:rsidR="003B0994" w:rsidRDefault="00EE2046" w:rsidP="005D70EB">
      <w:pPr>
        <w:jc w:val="both"/>
        <w:rPr>
          <w:szCs w:val="20"/>
        </w:rPr>
      </w:pPr>
      <w:r w:rsidRPr="00FA00F9">
        <w:rPr>
          <w:szCs w:val="20"/>
        </w:rPr>
        <w:t>Q2:</w:t>
      </w:r>
      <w:r w:rsidRPr="00FA00F9">
        <w:rPr>
          <w:rFonts w:ascii="Roboto" w:hAnsi="Roboto"/>
          <w:color w:val="253652"/>
          <w:sz w:val="21"/>
          <w:szCs w:val="21"/>
          <w:shd w:val="clear" w:color="auto" w:fill="FFFFFF"/>
        </w:rPr>
        <w:t xml:space="preserve"> </w:t>
      </w:r>
      <w:r w:rsidRPr="00FA00F9">
        <w:rPr>
          <w:szCs w:val="20"/>
        </w:rPr>
        <w:t xml:space="preserve">Are notes from the October 13 pre-proposal meeting or additional equipment schedules available? </w:t>
      </w:r>
    </w:p>
    <w:p w14:paraId="01307ABA" w14:textId="37C4B86D" w:rsidR="003B0994" w:rsidRDefault="003B0994" w:rsidP="003B0994">
      <w:pPr>
        <w:ind w:firstLine="720"/>
        <w:jc w:val="both"/>
        <w:rPr>
          <w:szCs w:val="20"/>
        </w:rPr>
      </w:pPr>
      <w:r>
        <w:rPr>
          <w:szCs w:val="20"/>
        </w:rPr>
        <w:t>A2:</w:t>
      </w:r>
      <w:r w:rsidRPr="003B0994">
        <w:rPr>
          <w:szCs w:val="20"/>
        </w:rPr>
        <w:t xml:space="preserve"> </w:t>
      </w:r>
      <w:r w:rsidRPr="00FA00F9">
        <w:rPr>
          <w:szCs w:val="20"/>
        </w:rPr>
        <w:t>All formal questions were submitted through BidNet.</w:t>
      </w:r>
    </w:p>
    <w:p w14:paraId="53F981A8" w14:textId="77777777" w:rsidR="003B0994" w:rsidRDefault="003B0994" w:rsidP="005D70EB">
      <w:pPr>
        <w:jc w:val="both"/>
        <w:rPr>
          <w:szCs w:val="20"/>
        </w:rPr>
      </w:pPr>
    </w:p>
    <w:p w14:paraId="401AD51D" w14:textId="2FB3ECF2" w:rsidR="003B0994" w:rsidRDefault="003B0994" w:rsidP="005D70EB">
      <w:pPr>
        <w:jc w:val="both"/>
        <w:rPr>
          <w:szCs w:val="20"/>
        </w:rPr>
      </w:pPr>
      <w:r>
        <w:rPr>
          <w:szCs w:val="20"/>
        </w:rPr>
        <w:t xml:space="preserve">Q3: </w:t>
      </w:r>
      <w:r w:rsidR="00EE2046" w:rsidRPr="00FA00F9">
        <w:rPr>
          <w:szCs w:val="20"/>
        </w:rPr>
        <w:t>Can a site visit be arranged before proposals are due?</w:t>
      </w:r>
    </w:p>
    <w:p w14:paraId="6561E0B3" w14:textId="68011407" w:rsidR="003B0994" w:rsidRDefault="003B0994" w:rsidP="003B0994">
      <w:pPr>
        <w:ind w:left="720"/>
        <w:jc w:val="both"/>
        <w:rPr>
          <w:szCs w:val="20"/>
        </w:rPr>
      </w:pPr>
      <w:r>
        <w:rPr>
          <w:szCs w:val="20"/>
        </w:rPr>
        <w:t xml:space="preserve">A3: </w:t>
      </w:r>
      <w:r w:rsidR="00B365A8">
        <w:rPr>
          <w:szCs w:val="20"/>
        </w:rPr>
        <w:t>A pre-solution meeting was recommended and took place on October 13</w:t>
      </w:r>
      <w:r w:rsidR="00B365A8" w:rsidRPr="00B365A8">
        <w:rPr>
          <w:szCs w:val="20"/>
          <w:vertAlign w:val="superscript"/>
        </w:rPr>
        <w:t>th</w:t>
      </w:r>
      <w:r w:rsidR="00B365A8">
        <w:rPr>
          <w:szCs w:val="20"/>
        </w:rPr>
        <w:t xml:space="preserve"> at 2:00 P. There will be no additional site visits.</w:t>
      </w:r>
    </w:p>
    <w:p w14:paraId="751EDA13" w14:textId="77777777" w:rsidR="003B0994" w:rsidRDefault="003B0994" w:rsidP="005D70EB">
      <w:pPr>
        <w:jc w:val="both"/>
        <w:rPr>
          <w:szCs w:val="20"/>
        </w:rPr>
      </w:pPr>
    </w:p>
    <w:p w14:paraId="5A80F050" w14:textId="67FD4306" w:rsidR="003B0994" w:rsidRDefault="00EE2046" w:rsidP="005D70EB">
      <w:pPr>
        <w:jc w:val="both"/>
        <w:rPr>
          <w:szCs w:val="20"/>
        </w:rPr>
      </w:pPr>
      <w:r w:rsidRPr="00FA00F9">
        <w:rPr>
          <w:szCs w:val="20"/>
        </w:rPr>
        <w:t xml:space="preserve"> </w:t>
      </w:r>
      <w:r w:rsidR="003B0994">
        <w:rPr>
          <w:szCs w:val="20"/>
        </w:rPr>
        <w:t xml:space="preserve">Q4: </w:t>
      </w:r>
      <w:r w:rsidRPr="00FA00F9">
        <w:rPr>
          <w:szCs w:val="20"/>
        </w:rPr>
        <w:t>Should each of the 12 annual service visits cover all six facilities and all listed equipment?</w:t>
      </w:r>
    </w:p>
    <w:p w14:paraId="31F29415" w14:textId="130BCD6D" w:rsidR="003B0994" w:rsidRDefault="003B0994" w:rsidP="005D70EB">
      <w:pPr>
        <w:jc w:val="both"/>
        <w:rPr>
          <w:szCs w:val="20"/>
        </w:rPr>
      </w:pPr>
      <w:r>
        <w:rPr>
          <w:szCs w:val="20"/>
        </w:rPr>
        <w:tab/>
        <w:t>A4: Yes</w:t>
      </w:r>
      <w:r w:rsidR="0061405D">
        <w:rPr>
          <w:szCs w:val="20"/>
        </w:rPr>
        <w:t>.</w:t>
      </w:r>
    </w:p>
    <w:p w14:paraId="31953046" w14:textId="77777777" w:rsidR="003B0994" w:rsidRDefault="003B0994" w:rsidP="005D70EB">
      <w:pPr>
        <w:jc w:val="both"/>
        <w:rPr>
          <w:szCs w:val="20"/>
        </w:rPr>
      </w:pPr>
    </w:p>
    <w:p w14:paraId="20C777EB" w14:textId="114EE388" w:rsidR="003B0994" w:rsidRDefault="00EE2046" w:rsidP="005D70EB">
      <w:pPr>
        <w:jc w:val="both"/>
        <w:rPr>
          <w:szCs w:val="20"/>
        </w:rPr>
      </w:pPr>
      <w:r w:rsidRPr="00FA00F9">
        <w:rPr>
          <w:szCs w:val="20"/>
        </w:rPr>
        <w:t xml:space="preserve"> </w:t>
      </w:r>
      <w:r w:rsidR="003B0994">
        <w:rPr>
          <w:szCs w:val="20"/>
        </w:rPr>
        <w:t xml:space="preserve">Q5: </w:t>
      </w:r>
      <w:r w:rsidRPr="00FA00F9">
        <w:rPr>
          <w:szCs w:val="20"/>
        </w:rPr>
        <w:t>Are swamp coolers included in testing and treatment?</w:t>
      </w:r>
    </w:p>
    <w:p w14:paraId="361C164D" w14:textId="26DE3DEA" w:rsidR="003B0994" w:rsidRDefault="003B0994" w:rsidP="005D70EB">
      <w:pPr>
        <w:jc w:val="both"/>
        <w:rPr>
          <w:szCs w:val="20"/>
        </w:rPr>
      </w:pPr>
      <w:r>
        <w:rPr>
          <w:szCs w:val="20"/>
        </w:rPr>
        <w:tab/>
        <w:t>A5:</w:t>
      </w:r>
      <w:r w:rsidR="0061405D">
        <w:rPr>
          <w:szCs w:val="20"/>
        </w:rPr>
        <w:t xml:space="preserve"> No.</w:t>
      </w:r>
    </w:p>
    <w:p w14:paraId="65D92D2D" w14:textId="77777777" w:rsidR="003B0994" w:rsidRDefault="003B0994" w:rsidP="005D70EB">
      <w:pPr>
        <w:jc w:val="both"/>
        <w:rPr>
          <w:szCs w:val="20"/>
        </w:rPr>
      </w:pPr>
    </w:p>
    <w:p w14:paraId="535F10B0" w14:textId="7BF0AFB6" w:rsidR="0061405D" w:rsidRPr="00B5596F" w:rsidRDefault="00EE2046" w:rsidP="005D70EB">
      <w:pPr>
        <w:jc w:val="both"/>
        <w:rPr>
          <w:szCs w:val="20"/>
        </w:rPr>
      </w:pPr>
      <w:r w:rsidRPr="00FA00F9">
        <w:rPr>
          <w:szCs w:val="20"/>
        </w:rPr>
        <w:t xml:space="preserve"> </w:t>
      </w:r>
      <w:r w:rsidR="0061405D" w:rsidRPr="00B5596F">
        <w:rPr>
          <w:szCs w:val="20"/>
        </w:rPr>
        <w:t xml:space="preserve">Q6: </w:t>
      </w:r>
      <w:r w:rsidRPr="00B5596F">
        <w:rPr>
          <w:szCs w:val="20"/>
        </w:rPr>
        <w:t>Can the County provide system volumes, boiler operating pressures, makeup water and steam usage, operating schedules, recent water analyses, and current treatment targets?</w:t>
      </w:r>
    </w:p>
    <w:p w14:paraId="6F5C5F9C" w14:textId="77777777" w:rsidR="00010D41" w:rsidRPr="00B5596F" w:rsidRDefault="0061405D" w:rsidP="005D70EB">
      <w:pPr>
        <w:jc w:val="both"/>
        <w:rPr>
          <w:szCs w:val="20"/>
        </w:rPr>
      </w:pPr>
      <w:r w:rsidRPr="00B5596F">
        <w:rPr>
          <w:szCs w:val="20"/>
        </w:rPr>
        <w:tab/>
        <w:t>A6:</w:t>
      </w:r>
      <w:r w:rsidR="00BF3B09" w:rsidRPr="00B5596F">
        <w:rPr>
          <w:szCs w:val="20"/>
        </w:rPr>
        <w:t xml:space="preserve"> </w:t>
      </w:r>
      <w:r w:rsidR="00010D41" w:rsidRPr="00B5596F">
        <w:rPr>
          <w:szCs w:val="20"/>
        </w:rPr>
        <w:t xml:space="preserve">No, not all of our mech rooms are equipped with make-up water meters. </w:t>
      </w:r>
    </w:p>
    <w:p w14:paraId="2DD89934" w14:textId="77777777" w:rsidR="00F84E76" w:rsidRPr="00B5596F" w:rsidRDefault="00BF3B09" w:rsidP="00B5596F">
      <w:pPr>
        <w:ind w:firstLine="720"/>
        <w:jc w:val="both"/>
        <w:rPr>
          <w:szCs w:val="20"/>
        </w:rPr>
      </w:pPr>
      <w:r w:rsidRPr="00B5596F">
        <w:rPr>
          <w:szCs w:val="20"/>
        </w:rPr>
        <w:t>Steam pressure will vary between 40 and 80 PSI based on demand and seasonal ambient temperatures.</w:t>
      </w:r>
    </w:p>
    <w:p w14:paraId="2CE00A8A" w14:textId="5CE3AA59" w:rsidR="0061405D" w:rsidRDefault="00010D41" w:rsidP="00B5596F">
      <w:pPr>
        <w:ind w:firstLine="720"/>
        <w:jc w:val="both"/>
        <w:rPr>
          <w:szCs w:val="20"/>
        </w:rPr>
      </w:pPr>
      <w:r w:rsidRPr="00B5596F">
        <w:rPr>
          <w:szCs w:val="20"/>
        </w:rPr>
        <w:t xml:space="preserve">All boilers and chillers are scheduled via our BAS and run </w:t>
      </w:r>
      <w:r w:rsidR="00B5596F" w:rsidRPr="00B5596F">
        <w:rPr>
          <w:szCs w:val="20"/>
        </w:rPr>
        <w:t>every day</w:t>
      </w:r>
      <w:r w:rsidRPr="00B5596F">
        <w:rPr>
          <w:szCs w:val="20"/>
        </w:rPr>
        <w:t>.</w:t>
      </w:r>
      <w:r>
        <w:rPr>
          <w:szCs w:val="20"/>
        </w:rPr>
        <w:t xml:space="preserve"> </w:t>
      </w:r>
    </w:p>
    <w:p w14:paraId="5F14ABCF" w14:textId="77777777" w:rsidR="0061405D" w:rsidRDefault="0061405D" w:rsidP="005D70EB">
      <w:pPr>
        <w:jc w:val="both"/>
        <w:rPr>
          <w:szCs w:val="20"/>
        </w:rPr>
      </w:pPr>
    </w:p>
    <w:p w14:paraId="4476BCBF" w14:textId="4D3C9030" w:rsidR="0061405D" w:rsidRDefault="0061405D" w:rsidP="005D70EB">
      <w:pPr>
        <w:jc w:val="both"/>
        <w:rPr>
          <w:szCs w:val="20"/>
        </w:rPr>
      </w:pPr>
      <w:r w:rsidRPr="008D3393">
        <w:rPr>
          <w:szCs w:val="20"/>
        </w:rPr>
        <w:t>Q7:</w:t>
      </w:r>
      <w:r>
        <w:rPr>
          <w:szCs w:val="20"/>
        </w:rPr>
        <w:t xml:space="preserve"> </w:t>
      </w:r>
      <w:r w:rsidR="00EE2046" w:rsidRPr="00FA00F9">
        <w:rPr>
          <w:szCs w:val="20"/>
        </w:rPr>
        <w:t xml:space="preserve">Can SDS and technical data sheets for the current chemicals be provided to verify proposed product equivalency? </w:t>
      </w:r>
    </w:p>
    <w:p w14:paraId="60DECED8" w14:textId="4AB73195" w:rsidR="0061405D" w:rsidRPr="008D3393" w:rsidRDefault="0061405D" w:rsidP="008D3393">
      <w:pPr>
        <w:ind w:left="720"/>
        <w:jc w:val="both"/>
        <w:rPr>
          <w:color w:val="000000" w:themeColor="text1"/>
          <w:szCs w:val="20"/>
        </w:rPr>
      </w:pPr>
      <w:r>
        <w:rPr>
          <w:szCs w:val="20"/>
        </w:rPr>
        <w:t>A8: Safety Data Sheets (</w:t>
      </w:r>
      <w:r w:rsidRPr="0098616E">
        <w:rPr>
          <w:szCs w:val="20"/>
        </w:rPr>
        <w:t>SDS</w:t>
      </w:r>
      <w:r>
        <w:rPr>
          <w:szCs w:val="20"/>
        </w:rPr>
        <w:t>)</w:t>
      </w:r>
      <w:r w:rsidRPr="0098616E">
        <w:rPr>
          <w:szCs w:val="20"/>
        </w:rPr>
        <w:t xml:space="preserve"> Binders are located in each</w:t>
      </w:r>
      <w:r>
        <w:rPr>
          <w:szCs w:val="20"/>
        </w:rPr>
        <w:t xml:space="preserve"> mechanical room</w:t>
      </w:r>
      <w:r w:rsidR="007E5E95">
        <w:rPr>
          <w:szCs w:val="20"/>
        </w:rPr>
        <w:t xml:space="preserve">. </w:t>
      </w:r>
      <w:r w:rsidR="008D3393">
        <w:rPr>
          <w:color w:val="000000" w:themeColor="text1"/>
          <w:szCs w:val="20"/>
        </w:rPr>
        <w:t>We have attached the sheets on this addendum.</w:t>
      </w:r>
    </w:p>
    <w:p w14:paraId="4D30CA1D" w14:textId="77777777" w:rsidR="0061405D" w:rsidRDefault="0061405D" w:rsidP="005D70EB">
      <w:pPr>
        <w:jc w:val="both"/>
        <w:rPr>
          <w:szCs w:val="20"/>
        </w:rPr>
      </w:pPr>
    </w:p>
    <w:p w14:paraId="37036696" w14:textId="5A80ACB3" w:rsidR="0061405D" w:rsidRPr="00B5596F" w:rsidRDefault="0061405D" w:rsidP="005D70EB">
      <w:pPr>
        <w:jc w:val="both"/>
        <w:rPr>
          <w:szCs w:val="20"/>
        </w:rPr>
      </w:pPr>
      <w:r w:rsidRPr="00B5596F">
        <w:rPr>
          <w:szCs w:val="20"/>
        </w:rPr>
        <w:t xml:space="preserve">Q9: </w:t>
      </w:r>
      <w:r w:rsidR="00EE2046" w:rsidRPr="00B5596F">
        <w:rPr>
          <w:szCs w:val="20"/>
        </w:rPr>
        <w:t xml:space="preserve">Are </w:t>
      </w:r>
      <w:r w:rsidRPr="00B5596F">
        <w:rPr>
          <w:szCs w:val="20"/>
        </w:rPr>
        <w:t>quantities listed</w:t>
      </w:r>
      <w:r w:rsidR="00EE2046" w:rsidRPr="00B5596F">
        <w:rPr>
          <w:szCs w:val="20"/>
        </w:rPr>
        <w:t xml:space="preserve"> annual totals across all facilities, and what sodium nitrite quantity should be used for pricing evaluation?</w:t>
      </w:r>
    </w:p>
    <w:p w14:paraId="3EC42D69" w14:textId="010B00D7" w:rsidR="0061405D" w:rsidRDefault="0061405D" w:rsidP="00B5596F">
      <w:pPr>
        <w:ind w:left="720"/>
        <w:jc w:val="both"/>
        <w:rPr>
          <w:szCs w:val="20"/>
        </w:rPr>
      </w:pPr>
      <w:r w:rsidRPr="00B5596F">
        <w:rPr>
          <w:szCs w:val="20"/>
        </w:rPr>
        <w:t>A9:</w:t>
      </w:r>
      <w:r w:rsidR="00BF3B09" w:rsidRPr="00B5596F">
        <w:rPr>
          <w:szCs w:val="20"/>
        </w:rPr>
        <w:t xml:space="preserve"> Yes, the amounts are for all facilities requiring these chemicals.</w:t>
      </w:r>
      <w:r w:rsidR="00860E4E" w:rsidRPr="00B5596F">
        <w:rPr>
          <w:szCs w:val="20"/>
        </w:rPr>
        <w:t xml:space="preserve"> Sodium Nitrite usage has historically been </w:t>
      </w:r>
      <w:r w:rsidR="00F84E76" w:rsidRPr="00B5596F">
        <w:rPr>
          <w:szCs w:val="20"/>
        </w:rPr>
        <w:t>30</w:t>
      </w:r>
      <w:r w:rsidR="00860E4E" w:rsidRPr="00B5596F">
        <w:rPr>
          <w:szCs w:val="20"/>
        </w:rPr>
        <w:t xml:space="preserve"> Gallons per ye</w:t>
      </w:r>
      <w:r w:rsidR="00F84E76" w:rsidRPr="00B5596F">
        <w:rPr>
          <w:szCs w:val="20"/>
        </w:rPr>
        <w:t>a</w:t>
      </w:r>
      <w:r w:rsidR="00860E4E" w:rsidRPr="00B5596F">
        <w:rPr>
          <w:szCs w:val="20"/>
        </w:rPr>
        <w:t>r.</w:t>
      </w:r>
    </w:p>
    <w:p w14:paraId="27364C68" w14:textId="77777777" w:rsidR="00BF3B09" w:rsidRDefault="00BF3B09" w:rsidP="005D70EB">
      <w:pPr>
        <w:jc w:val="both"/>
        <w:rPr>
          <w:szCs w:val="20"/>
        </w:rPr>
      </w:pPr>
    </w:p>
    <w:p w14:paraId="045A3D4E" w14:textId="77777777" w:rsidR="0061405D" w:rsidRDefault="0061405D" w:rsidP="005D70EB">
      <w:pPr>
        <w:jc w:val="both"/>
        <w:rPr>
          <w:szCs w:val="20"/>
        </w:rPr>
      </w:pPr>
    </w:p>
    <w:p w14:paraId="19DAD2DB" w14:textId="5C88B049" w:rsidR="00EE2046" w:rsidRPr="00FA00F9" w:rsidRDefault="0061405D" w:rsidP="005D70EB">
      <w:pPr>
        <w:jc w:val="both"/>
        <w:rPr>
          <w:szCs w:val="20"/>
        </w:rPr>
      </w:pPr>
      <w:r>
        <w:rPr>
          <w:szCs w:val="20"/>
        </w:rPr>
        <w:t xml:space="preserve">Q10: </w:t>
      </w:r>
      <w:r w:rsidRPr="00FA00F9">
        <w:rPr>
          <w:szCs w:val="20"/>
        </w:rPr>
        <w:t>How</w:t>
      </w:r>
      <w:r w:rsidR="00EE2046" w:rsidRPr="00FA00F9">
        <w:rPr>
          <w:szCs w:val="20"/>
        </w:rPr>
        <w:t xml:space="preserve"> many coupon racks and coupons require twice-yearly analysis, and which metallurgies are included? What estimated quantities and frequencies should bidders include for other laboratory testing?</w:t>
      </w:r>
    </w:p>
    <w:p w14:paraId="575F4BBA" w14:textId="29B699DF" w:rsidR="00FA00F9" w:rsidRDefault="0061405D" w:rsidP="00FA00F9">
      <w:pPr>
        <w:ind w:left="720"/>
        <w:jc w:val="both"/>
        <w:rPr>
          <w:szCs w:val="20"/>
          <w:highlight w:val="yellow"/>
        </w:rPr>
      </w:pPr>
      <w:r>
        <w:rPr>
          <w:szCs w:val="20"/>
        </w:rPr>
        <w:t xml:space="preserve">A10: </w:t>
      </w:r>
      <w:r w:rsidR="003B0994" w:rsidRPr="0098616E">
        <w:rPr>
          <w:szCs w:val="20"/>
        </w:rPr>
        <w:t>There are 2 coupons for the chilled and they are tested semi-annually, and there are 2 for the condenser water that are tested quarterly.</w:t>
      </w:r>
    </w:p>
    <w:p w14:paraId="1E36B5A1" w14:textId="77777777" w:rsidR="00EE2046" w:rsidRDefault="00EE2046" w:rsidP="005D70EB">
      <w:pPr>
        <w:jc w:val="both"/>
        <w:rPr>
          <w:szCs w:val="20"/>
        </w:rPr>
      </w:pPr>
    </w:p>
    <w:p w14:paraId="57C80B19" w14:textId="4DF085FD" w:rsidR="00034574" w:rsidRPr="00B5596F" w:rsidRDefault="00EE2046" w:rsidP="005D70EB">
      <w:pPr>
        <w:jc w:val="both"/>
        <w:rPr>
          <w:szCs w:val="20"/>
        </w:rPr>
      </w:pPr>
      <w:r w:rsidRPr="00B5596F">
        <w:rPr>
          <w:szCs w:val="20"/>
        </w:rPr>
        <w:t>Q</w:t>
      </w:r>
      <w:r w:rsidR="00034574" w:rsidRPr="00B5596F">
        <w:rPr>
          <w:szCs w:val="20"/>
        </w:rPr>
        <w:t>11</w:t>
      </w:r>
      <w:r w:rsidRPr="00B5596F">
        <w:rPr>
          <w:szCs w:val="20"/>
        </w:rPr>
        <w:t xml:space="preserve">: Does vendor-paid equipment replacement and installation apply only when proposed chemicals are incompatible with existing equipment? </w:t>
      </w:r>
    </w:p>
    <w:p w14:paraId="46E9999E" w14:textId="64988D8E" w:rsidR="00034574" w:rsidRPr="00B5596F" w:rsidRDefault="00034574" w:rsidP="005D70EB">
      <w:pPr>
        <w:jc w:val="both"/>
        <w:rPr>
          <w:szCs w:val="20"/>
        </w:rPr>
      </w:pPr>
      <w:r w:rsidRPr="00B5596F">
        <w:rPr>
          <w:szCs w:val="20"/>
        </w:rPr>
        <w:tab/>
        <w:t>A11:</w:t>
      </w:r>
      <w:r w:rsidR="00860E4E" w:rsidRPr="00B5596F">
        <w:rPr>
          <w:szCs w:val="20"/>
        </w:rPr>
        <w:t xml:space="preserve"> Correct.</w:t>
      </w:r>
    </w:p>
    <w:p w14:paraId="45D71752" w14:textId="77777777" w:rsidR="00034574" w:rsidRDefault="00034574" w:rsidP="005D70EB">
      <w:pPr>
        <w:jc w:val="both"/>
        <w:rPr>
          <w:szCs w:val="20"/>
          <w:highlight w:val="yellow"/>
        </w:rPr>
      </w:pPr>
    </w:p>
    <w:p w14:paraId="63F93D3C" w14:textId="301CDB4F" w:rsidR="00034574" w:rsidRPr="00034574" w:rsidRDefault="00034574" w:rsidP="005D70EB">
      <w:pPr>
        <w:jc w:val="both"/>
        <w:rPr>
          <w:szCs w:val="20"/>
        </w:rPr>
      </w:pPr>
      <w:r w:rsidRPr="00034574">
        <w:rPr>
          <w:szCs w:val="20"/>
        </w:rPr>
        <w:t xml:space="preserve">Q12: </w:t>
      </w:r>
      <w:r w:rsidR="00EE2046" w:rsidRPr="00034574">
        <w:rPr>
          <w:szCs w:val="20"/>
        </w:rPr>
        <w:t>How will repairs or replacement due to existing equipment condition or normal wear be handled?</w:t>
      </w:r>
    </w:p>
    <w:p w14:paraId="164D510C" w14:textId="23031A4B" w:rsidR="00034574" w:rsidRPr="0098616E" w:rsidRDefault="00034574" w:rsidP="00034574">
      <w:pPr>
        <w:jc w:val="both"/>
        <w:rPr>
          <w:szCs w:val="20"/>
        </w:rPr>
      </w:pPr>
      <w:r w:rsidRPr="00034574">
        <w:rPr>
          <w:szCs w:val="20"/>
        </w:rPr>
        <w:tab/>
        <w:t>A12: This will be the responsibility of the water treatment consultant.</w:t>
      </w:r>
    </w:p>
    <w:p w14:paraId="65C9B9DD" w14:textId="2F2AE831" w:rsidR="00034574" w:rsidRDefault="00034574" w:rsidP="005D70EB">
      <w:pPr>
        <w:jc w:val="both"/>
        <w:rPr>
          <w:szCs w:val="20"/>
          <w:highlight w:val="yellow"/>
        </w:rPr>
      </w:pPr>
    </w:p>
    <w:p w14:paraId="3810ACD7" w14:textId="77777777" w:rsidR="00034574" w:rsidRDefault="00034574" w:rsidP="005D70EB">
      <w:pPr>
        <w:jc w:val="both"/>
        <w:rPr>
          <w:szCs w:val="20"/>
          <w:highlight w:val="yellow"/>
        </w:rPr>
      </w:pPr>
    </w:p>
    <w:p w14:paraId="474A6B04" w14:textId="7AEF24F9" w:rsidR="00424DC8" w:rsidRPr="00424DC8" w:rsidRDefault="00EE2046" w:rsidP="005D70EB">
      <w:pPr>
        <w:jc w:val="both"/>
        <w:rPr>
          <w:szCs w:val="20"/>
        </w:rPr>
      </w:pPr>
      <w:r w:rsidRPr="00424DC8">
        <w:rPr>
          <w:szCs w:val="20"/>
        </w:rPr>
        <w:t xml:space="preserve"> </w:t>
      </w:r>
      <w:r w:rsidR="00424DC8" w:rsidRPr="00424DC8">
        <w:rPr>
          <w:szCs w:val="20"/>
        </w:rPr>
        <w:t xml:space="preserve">Q13: </w:t>
      </w:r>
      <w:r w:rsidRPr="00424DC8">
        <w:rPr>
          <w:szCs w:val="20"/>
        </w:rPr>
        <w:t>Does the three-hour emergency response requirement mean on-site arrival or initial technical response?</w:t>
      </w:r>
    </w:p>
    <w:p w14:paraId="05F90301" w14:textId="5AF3A010" w:rsidR="00424DC8" w:rsidRPr="0098616E" w:rsidRDefault="00424DC8" w:rsidP="00424DC8">
      <w:pPr>
        <w:jc w:val="both"/>
        <w:rPr>
          <w:szCs w:val="20"/>
        </w:rPr>
      </w:pPr>
      <w:r w:rsidRPr="00424DC8">
        <w:rPr>
          <w:szCs w:val="20"/>
        </w:rPr>
        <w:tab/>
        <w:t xml:space="preserve">A13: On-site within the </w:t>
      </w:r>
      <w:r w:rsidR="0014313C" w:rsidRPr="00424DC8">
        <w:rPr>
          <w:szCs w:val="20"/>
        </w:rPr>
        <w:t>3-hour</w:t>
      </w:r>
      <w:r w:rsidRPr="00424DC8">
        <w:rPr>
          <w:szCs w:val="20"/>
        </w:rPr>
        <w:t xml:space="preserve"> window.</w:t>
      </w:r>
    </w:p>
    <w:p w14:paraId="174C1936" w14:textId="77777777" w:rsidR="00424DC8" w:rsidRPr="00424DC8" w:rsidRDefault="00424DC8" w:rsidP="005D70EB">
      <w:pPr>
        <w:jc w:val="both"/>
        <w:rPr>
          <w:szCs w:val="20"/>
        </w:rPr>
      </w:pPr>
    </w:p>
    <w:p w14:paraId="7370C92D" w14:textId="24F49B96" w:rsidR="00424DC8" w:rsidRPr="00424DC8" w:rsidRDefault="00424DC8" w:rsidP="005D70EB">
      <w:pPr>
        <w:jc w:val="both"/>
        <w:rPr>
          <w:szCs w:val="20"/>
        </w:rPr>
      </w:pPr>
      <w:r w:rsidRPr="005A26B3">
        <w:rPr>
          <w:szCs w:val="20"/>
        </w:rPr>
        <w:lastRenderedPageBreak/>
        <w:t>Q14:</w:t>
      </w:r>
      <w:r w:rsidR="00EE2046" w:rsidRPr="005A26B3">
        <w:rPr>
          <w:szCs w:val="20"/>
        </w:rPr>
        <w:t xml:space="preserve"> How</w:t>
      </w:r>
      <w:r w:rsidR="00EE2046" w:rsidRPr="00424DC8">
        <w:rPr>
          <w:szCs w:val="20"/>
        </w:rPr>
        <w:t xml:space="preserve"> is after-hours access arranged? </w:t>
      </w:r>
    </w:p>
    <w:p w14:paraId="780F6394" w14:textId="4193F29A" w:rsidR="00424DC8" w:rsidRPr="007E5E95" w:rsidRDefault="00424DC8" w:rsidP="005A26B3">
      <w:pPr>
        <w:ind w:left="720"/>
        <w:jc w:val="both"/>
        <w:rPr>
          <w:color w:val="EE0000"/>
          <w:szCs w:val="20"/>
        </w:rPr>
      </w:pPr>
      <w:r w:rsidRPr="00424DC8">
        <w:rPr>
          <w:szCs w:val="20"/>
        </w:rPr>
        <w:t>A1</w:t>
      </w:r>
      <w:r>
        <w:rPr>
          <w:szCs w:val="20"/>
        </w:rPr>
        <w:t>4</w:t>
      </w:r>
      <w:r w:rsidRPr="00424DC8">
        <w:rPr>
          <w:szCs w:val="20"/>
        </w:rPr>
        <w:t xml:space="preserve">: </w:t>
      </w:r>
      <w:r w:rsidR="005A26B3" w:rsidRPr="005A26B3">
        <w:rPr>
          <w:szCs w:val="20"/>
        </w:rPr>
        <w:t>Via our on-call technician. All EPC facilities are secure so if after-hours access is required that has not been previously coordinated, then the vendor/contractor will need to call 719-520-6556 and follow the recorded message instructions.</w:t>
      </w:r>
    </w:p>
    <w:p w14:paraId="17149C32" w14:textId="77777777" w:rsidR="00424DC8" w:rsidRDefault="00424DC8" w:rsidP="005D70EB">
      <w:pPr>
        <w:jc w:val="both"/>
        <w:rPr>
          <w:szCs w:val="20"/>
          <w:highlight w:val="yellow"/>
        </w:rPr>
      </w:pPr>
    </w:p>
    <w:p w14:paraId="54D9059B" w14:textId="09369448" w:rsidR="00424DC8" w:rsidRPr="00424DC8" w:rsidRDefault="00424DC8" w:rsidP="005D70EB">
      <w:pPr>
        <w:jc w:val="both"/>
        <w:rPr>
          <w:szCs w:val="20"/>
        </w:rPr>
      </w:pPr>
      <w:r w:rsidRPr="00424DC8">
        <w:rPr>
          <w:szCs w:val="20"/>
        </w:rPr>
        <w:t>Q1</w:t>
      </w:r>
      <w:r>
        <w:rPr>
          <w:szCs w:val="20"/>
        </w:rPr>
        <w:t>5</w:t>
      </w:r>
      <w:r w:rsidRPr="00424DC8">
        <w:rPr>
          <w:szCs w:val="20"/>
        </w:rPr>
        <w:t xml:space="preserve">: </w:t>
      </w:r>
      <w:r w:rsidR="00EE2046" w:rsidRPr="00424DC8">
        <w:rPr>
          <w:szCs w:val="20"/>
        </w:rPr>
        <w:t xml:space="preserve">Does the 24-hour chemical fulfillment requirement include weekends and holidays? </w:t>
      </w:r>
    </w:p>
    <w:p w14:paraId="67CBF68F" w14:textId="658A10CB" w:rsidR="00424DC8" w:rsidRPr="00424DC8" w:rsidRDefault="00424DC8" w:rsidP="005D70EB">
      <w:pPr>
        <w:jc w:val="both"/>
        <w:rPr>
          <w:szCs w:val="20"/>
        </w:rPr>
      </w:pPr>
      <w:r w:rsidRPr="00424DC8">
        <w:rPr>
          <w:szCs w:val="20"/>
        </w:rPr>
        <w:tab/>
        <w:t>A1</w:t>
      </w:r>
      <w:r>
        <w:rPr>
          <w:szCs w:val="20"/>
        </w:rPr>
        <w:t>5</w:t>
      </w:r>
      <w:r w:rsidRPr="00424DC8">
        <w:rPr>
          <w:szCs w:val="20"/>
        </w:rPr>
        <w:t>:</w:t>
      </w:r>
      <w:r>
        <w:rPr>
          <w:szCs w:val="20"/>
        </w:rPr>
        <w:t xml:space="preserve"> No.</w:t>
      </w:r>
    </w:p>
    <w:p w14:paraId="2334DD3C" w14:textId="77777777" w:rsidR="00424DC8" w:rsidRDefault="00424DC8" w:rsidP="005D70EB">
      <w:pPr>
        <w:jc w:val="both"/>
        <w:rPr>
          <w:szCs w:val="20"/>
          <w:highlight w:val="yellow"/>
        </w:rPr>
      </w:pPr>
    </w:p>
    <w:p w14:paraId="73DE96CD" w14:textId="68874AB7" w:rsidR="00424DC8" w:rsidRPr="00424DC8" w:rsidRDefault="00424DC8" w:rsidP="005D70EB">
      <w:pPr>
        <w:jc w:val="both"/>
        <w:rPr>
          <w:szCs w:val="20"/>
        </w:rPr>
      </w:pPr>
      <w:r w:rsidRPr="00424DC8">
        <w:rPr>
          <w:szCs w:val="20"/>
        </w:rPr>
        <w:t xml:space="preserve">Q16: </w:t>
      </w:r>
      <w:r w:rsidR="00EE2046" w:rsidRPr="00424DC8">
        <w:rPr>
          <w:szCs w:val="20"/>
        </w:rPr>
        <w:t xml:space="preserve">Does fulfillment mean delivery to the facility? </w:t>
      </w:r>
    </w:p>
    <w:p w14:paraId="49B08266" w14:textId="4BBB8696" w:rsidR="00424DC8" w:rsidRPr="0098616E" w:rsidRDefault="00424DC8" w:rsidP="00424DC8">
      <w:pPr>
        <w:jc w:val="both"/>
        <w:rPr>
          <w:szCs w:val="20"/>
        </w:rPr>
      </w:pPr>
      <w:r w:rsidRPr="00424DC8">
        <w:rPr>
          <w:szCs w:val="20"/>
        </w:rPr>
        <w:tab/>
        <w:t>A16: No, this applies to order confirmation.</w:t>
      </w:r>
    </w:p>
    <w:p w14:paraId="6F1FEBC5" w14:textId="77777777" w:rsidR="00424DC8" w:rsidRDefault="00424DC8" w:rsidP="005D70EB">
      <w:pPr>
        <w:jc w:val="both"/>
        <w:rPr>
          <w:szCs w:val="20"/>
          <w:highlight w:val="yellow"/>
        </w:rPr>
      </w:pPr>
    </w:p>
    <w:p w14:paraId="74E8B705" w14:textId="651A2DDC" w:rsidR="007B1179" w:rsidRPr="007B1179" w:rsidRDefault="007B1179" w:rsidP="005D70EB">
      <w:pPr>
        <w:jc w:val="both"/>
        <w:rPr>
          <w:szCs w:val="20"/>
        </w:rPr>
      </w:pPr>
      <w:r w:rsidRPr="00C50D40">
        <w:rPr>
          <w:szCs w:val="20"/>
        </w:rPr>
        <w:t xml:space="preserve">Q17: </w:t>
      </w:r>
      <w:r w:rsidR="00EE2046" w:rsidRPr="00C50D40">
        <w:rPr>
          <w:szCs w:val="20"/>
        </w:rPr>
        <w:t>Are</w:t>
      </w:r>
      <w:r w:rsidR="00EE2046" w:rsidRPr="007B1179">
        <w:rPr>
          <w:szCs w:val="20"/>
        </w:rPr>
        <w:t xml:space="preserve"> there designated delivery locations or minimum order quantities? </w:t>
      </w:r>
    </w:p>
    <w:p w14:paraId="3321B59D" w14:textId="74828E41" w:rsidR="007B1179" w:rsidRPr="007B1179" w:rsidRDefault="007B1179" w:rsidP="00C50D40">
      <w:pPr>
        <w:ind w:left="720"/>
        <w:jc w:val="both"/>
        <w:rPr>
          <w:szCs w:val="20"/>
        </w:rPr>
      </w:pPr>
      <w:r w:rsidRPr="007B1179">
        <w:rPr>
          <w:szCs w:val="20"/>
        </w:rPr>
        <w:t xml:space="preserve">A17: </w:t>
      </w:r>
      <w:r w:rsidR="00C50D40" w:rsidRPr="00C50D40">
        <w:rPr>
          <w:szCs w:val="20"/>
        </w:rPr>
        <w:t>Deliveries must be shipped to EPC-FSIM, 325 S. Cascade Ave, Colorado Springs, CO 80903. No minimum order quantities. </w:t>
      </w:r>
    </w:p>
    <w:p w14:paraId="4CCC721E" w14:textId="77777777" w:rsidR="007B1179" w:rsidRDefault="007B1179" w:rsidP="005D70EB">
      <w:pPr>
        <w:jc w:val="both"/>
        <w:rPr>
          <w:szCs w:val="20"/>
          <w:highlight w:val="yellow"/>
        </w:rPr>
      </w:pPr>
    </w:p>
    <w:p w14:paraId="53AA17F6" w14:textId="3E2089E6" w:rsidR="007B1179" w:rsidRPr="007B1179" w:rsidRDefault="007B1179" w:rsidP="005D70EB">
      <w:pPr>
        <w:jc w:val="both"/>
        <w:rPr>
          <w:szCs w:val="20"/>
        </w:rPr>
      </w:pPr>
      <w:r w:rsidRPr="007B1179">
        <w:rPr>
          <w:szCs w:val="20"/>
        </w:rPr>
        <w:t xml:space="preserve">Q18: </w:t>
      </w:r>
      <w:r w:rsidR="00EE2046" w:rsidRPr="007B1179">
        <w:rPr>
          <w:szCs w:val="20"/>
        </w:rPr>
        <w:t xml:space="preserve">May monthly service, laboratory testing, requested training, and additional technical support be priced separately? </w:t>
      </w:r>
    </w:p>
    <w:p w14:paraId="350AAEC1" w14:textId="0EE94598" w:rsidR="007B1179" w:rsidRPr="007B1179" w:rsidRDefault="007B1179" w:rsidP="005D70EB">
      <w:pPr>
        <w:jc w:val="both"/>
        <w:rPr>
          <w:szCs w:val="20"/>
        </w:rPr>
      </w:pPr>
      <w:r w:rsidRPr="007B1179">
        <w:rPr>
          <w:szCs w:val="20"/>
        </w:rPr>
        <w:tab/>
        <w:t xml:space="preserve">A18: No, combine all services. </w:t>
      </w:r>
    </w:p>
    <w:p w14:paraId="4E73C6BA" w14:textId="77777777" w:rsidR="007B1179" w:rsidRDefault="007B1179" w:rsidP="005D70EB">
      <w:pPr>
        <w:jc w:val="both"/>
        <w:rPr>
          <w:szCs w:val="20"/>
          <w:highlight w:val="yellow"/>
        </w:rPr>
      </w:pPr>
    </w:p>
    <w:p w14:paraId="10E3C1A5" w14:textId="5684CD96" w:rsidR="007B1179" w:rsidRPr="007B1179" w:rsidRDefault="007B1179" w:rsidP="005D70EB">
      <w:pPr>
        <w:jc w:val="both"/>
        <w:rPr>
          <w:szCs w:val="20"/>
        </w:rPr>
      </w:pPr>
      <w:r w:rsidRPr="007B1179">
        <w:rPr>
          <w:szCs w:val="20"/>
        </w:rPr>
        <w:t xml:space="preserve">Q19: </w:t>
      </w:r>
      <w:r w:rsidR="00EE2046" w:rsidRPr="007B1179">
        <w:rPr>
          <w:szCs w:val="20"/>
        </w:rPr>
        <w:t>Please clarify how requested service-call pricing should be presented alongside the prohibition on trip charges and other surcharges.</w:t>
      </w:r>
    </w:p>
    <w:p w14:paraId="48B6F6E4" w14:textId="57911845" w:rsidR="007B1179" w:rsidRPr="007B1179" w:rsidRDefault="007B1179" w:rsidP="007B1179">
      <w:pPr>
        <w:jc w:val="both"/>
        <w:rPr>
          <w:szCs w:val="20"/>
        </w:rPr>
      </w:pPr>
      <w:r w:rsidRPr="007B1179">
        <w:rPr>
          <w:szCs w:val="20"/>
        </w:rPr>
        <w:tab/>
        <w:t xml:space="preserve">A19: State the Hourly Rate for service calls and that there are no additional trip or surcharges. </w:t>
      </w:r>
    </w:p>
    <w:p w14:paraId="52B33FB6" w14:textId="77777777" w:rsidR="007B1179" w:rsidRDefault="007B1179" w:rsidP="005D70EB">
      <w:pPr>
        <w:jc w:val="both"/>
        <w:rPr>
          <w:szCs w:val="20"/>
          <w:highlight w:val="yellow"/>
        </w:rPr>
      </w:pPr>
    </w:p>
    <w:p w14:paraId="2FCF4ADF" w14:textId="0B6BF3F6" w:rsidR="007B1179" w:rsidRPr="007B1179" w:rsidRDefault="00EE2046" w:rsidP="005D70EB">
      <w:pPr>
        <w:jc w:val="both"/>
        <w:rPr>
          <w:szCs w:val="20"/>
        </w:rPr>
      </w:pPr>
      <w:r w:rsidRPr="007B1179">
        <w:rPr>
          <w:szCs w:val="20"/>
        </w:rPr>
        <w:t xml:space="preserve"> </w:t>
      </w:r>
      <w:r w:rsidR="007B1179" w:rsidRPr="007B1179">
        <w:rPr>
          <w:szCs w:val="20"/>
        </w:rPr>
        <w:t xml:space="preserve">Q20: </w:t>
      </w:r>
      <w:r w:rsidRPr="007B1179">
        <w:rPr>
          <w:szCs w:val="20"/>
        </w:rPr>
        <w:t xml:space="preserve">For emergency work outside the standard scope, does the cost-plus-10% material limit include freight and subcontracted work? </w:t>
      </w:r>
    </w:p>
    <w:p w14:paraId="459DE7FB" w14:textId="7D171257" w:rsidR="007B1179" w:rsidRPr="007B1179" w:rsidRDefault="007B1179" w:rsidP="005D70EB">
      <w:pPr>
        <w:jc w:val="both"/>
        <w:rPr>
          <w:szCs w:val="20"/>
        </w:rPr>
      </w:pPr>
      <w:r w:rsidRPr="007B1179">
        <w:rPr>
          <w:szCs w:val="20"/>
        </w:rPr>
        <w:tab/>
        <w:t>A20:</w:t>
      </w:r>
      <w:r>
        <w:rPr>
          <w:szCs w:val="20"/>
        </w:rPr>
        <w:t xml:space="preserve"> Yes.</w:t>
      </w:r>
    </w:p>
    <w:p w14:paraId="412F8008" w14:textId="77777777" w:rsidR="007B1179" w:rsidRPr="007B1179" w:rsidRDefault="007B1179" w:rsidP="005D70EB">
      <w:pPr>
        <w:jc w:val="both"/>
        <w:rPr>
          <w:szCs w:val="20"/>
        </w:rPr>
      </w:pPr>
    </w:p>
    <w:p w14:paraId="19C0F3A4" w14:textId="170B3F2B" w:rsidR="00EE2046" w:rsidRPr="007B1179" w:rsidRDefault="007B1179" w:rsidP="005D70EB">
      <w:pPr>
        <w:jc w:val="both"/>
        <w:rPr>
          <w:szCs w:val="20"/>
        </w:rPr>
      </w:pPr>
      <w:r w:rsidRPr="007B1179">
        <w:rPr>
          <w:szCs w:val="20"/>
        </w:rPr>
        <w:t xml:space="preserve">Q21: </w:t>
      </w:r>
      <w:r w:rsidR="00EE2046" w:rsidRPr="007B1179">
        <w:rPr>
          <w:szCs w:val="20"/>
        </w:rPr>
        <w:t>May emergency labor be billed separately at the proposed hourly rate?</w:t>
      </w:r>
    </w:p>
    <w:p w14:paraId="5EC675EE" w14:textId="6237B7BB" w:rsidR="00EE2046" w:rsidRDefault="00EE2046" w:rsidP="006D69A1">
      <w:pPr>
        <w:jc w:val="both"/>
        <w:rPr>
          <w:szCs w:val="20"/>
        </w:rPr>
      </w:pPr>
      <w:r w:rsidRPr="007B1179">
        <w:rPr>
          <w:szCs w:val="20"/>
        </w:rPr>
        <w:tab/>
        <w:t>A</w:t>
      </w:r>
      <w:r w:rsidR="007B1179" w:rsidRPr="007B1179">
        <w:rPr>
          <w:szCs w:val="20"/>
        </w:rPr>
        <w:t>21</w:t>
      </w:r>
      <w:r w:rsidRPr="007B1179">
        <w:rPr>
          <w:szCs w:val="20"/>
        </w:rPr>
        <w:t>:</w:t>
      </w:r>
      <w:r w:rsidR="007B1179" w:rsidRPr="007B1179">
        <w:rPr>
          <w:szCs w:val="20"/>
        </w:rPr>
        <w:t xml:space="preserve"> Yes.</w:t>
      </w:r>
    </w:p>
    <w:p w14:paraId="1AF68DEF" w14:textId="77777777" w:rsidR="00EE2046" w:rsidRDefault="00EE2046" w:rsidP="005D70EB">
      <w:pPr>
        <w:jc w:val="both"/>
        <w:rPr>
          <w:szCs w:val="20"/>
        </w:rPr>
      </w:pPr>
    </w:p>
    <w:p w14:paraId="14F81965" w14:textId="438C7E59" w:rsidR="00EE2046" w:rsidRDefault="00EE2046" w:rsidP="005D70EB">
      <w:pPr>
        <w:jc w:val="both"/>
        <w:rPr>
          <w:szCs w:val="20"/>
        </w:rPr>
      </w:pPr>
      <w:r>
        <w:rPr>
          <w:szCs w:val="20"/>
        </w:rPr>
        <w:t>Q</w:t>
      </w:r>
      <w:r w:rsidR="006D69A1">
        <w:rPr>
          <w:szCs w:val="20"/>
        </w:rPr>
        <w:t>22</w:t>
      </w:r>
      <w:r>
        <w:rPr>
          <w:szCs w:val="20"/>
        </w:rPr>
        <w:t>:</w:t>
      </w:r>
      <w:r w:rsidRPr="00EE2046">
        <w:rPr>
          <w:rFonts w:ascii="Roboto" w:hAnsi="Roboto"/>
          <w:color w:val="253652"/>
          <w:sz w:val="21"/>
          <w:szCs w:val="21"/>
          <w:shd w:val="clear" w:color="auto" w:fill="FFFFFF"/>
        </w:rPr>
        <w:t xml:space="preserve"> </w:t>
      </w:r>
      <w:r w:rsidRPr="00EE2046">
        <w:rPr>
          <w:szCs w:val="20"/>
        </w:rPr>
        <w:t>The RFP requires electronic submission in one PDF but also requests a separate sealed fee proposal. Please confirm how technical and pricing documents should be uploaded through BidNet, including whether separate files or designated upload fields are required. The RFP prohibits company logos but requires the cover letter and fee schedule on company letterhead. Is company letterhead containing a logo permitted for these documents?</w:t>
      </w:r>
    </w:p>
    <w:p w14:paraId="0C8ABE34" w14:textId="2AA02BB2" w:rsidR="00EE2046" w:rsidRDefault="00EE2046" w:rsidP="00846D92">
      <w:pPr>
        <w:ind w:left="720"/>
        <w:jc w:val="both"/>
        <w:rPr>
          <w:szCs w:val="20"/>
        </w:rPr>
      </w:pPr>
      <w:r>
        <w:rPr>
          <w:szCs w:val="20"/>
        </w:rPr>
        <w:t>A</w:t>
      </w:r>
      <w:r w:rsidR="006D69A1">
        <w:rPr>
          <w:szCs w:val="20"/>
        </w:rPr>
        <w:t>22</w:t>
      </w:r>
      <w:r>
        <w:rPr>
          <w:szCs w:val="20"/>
        </w:rPr>
        <w:t>:</w:t>
      </w:r>
      <w:r w:rsidR="00846D92" w:rsidRPr="00846D92">
        <w:rPr>
          <w:szCs w:val="20"/>
        </w:rPr>
        <w:t xml:space="preserve"> </w:t>
      </w:r>
      <w:r w:rsidR="00846D92">
        <w:rPr>
          <w:szCs w:val="20"/>
        </w:rPr>
        <w:t>This shall be submitted in the electronical envelope labeled “Fee Proposal”</w:t>
      </w:r>
      <w:r w:rsidR="007E5E95">
        <w:rPr>
          <w:szCs w:val="20"/>
        </w:rPr>
        <w:t xml:space="preserve">. We prefer </w:t>
      </w:r>
      <w:proofErr w:type="gramStart"/>
      <w:r w:rsidR="007E5E95">
        <w:rPr>
          <w:szCs w:val="20"/>
        </w:rPr>
        <w:t>no</w:t>
      </w:r>
      <w:proofErr w:type="gramEnd"/>
      <w:r w:rsidR="00846D92">
        <w:rPr>
          <w:szCs w:val="20"/>
        </w:rPr>
        <w:t xml:space="preserve"> El Paso County’s logo</w:t>
      </w:r>
      <w:r w:rsidR="007E5E95">
        <w:rPr>
          <w:szCs w:val="20"/>
        </w:rPr>
        <w:t>s</w:t>
      </w:r>
      <w:r w:rsidR="00846D92">
        <w:rPr>
          <w:szCs w:val="20"/>
        </w:rPr>
        <w:t xml:space="preserve"> </w:t>
      </w:r>
      <w:r w:rsidR="007E5E95">
        <w:rPr>
          <w:szCs w:val="20"/>
        </w:rPr>
        <w:t>used within the proposal. This is a two-step process on BidNet. Step one is the Technical Proposal and the second step is the Fee Proposal.</w:t>
      </w:r>
    </w:p>
    <w:p w14:paraId="72CEFF99" w14:textId="77777777" w:rsidR="00EE2046" w:rsidRDefault="00EE2046" w:rsidP="005D70EB">
      <w:pPr>
        <w:jc w:val="both"/>
        <w:rPr>
          <w:szCs w:val="20"/>
        </w:rPr>
      </w:pPr>
    </w:p>
    <w:p w14:paraId="024696C1" w14:textId="6A65EC4A" w:rsidR="00EE2046" w:rsidRDefault="00EE2046" w:rsidP="005D70EB">
      <w:pPr>
        <w:jc w:val="both"/>
        <w:rPr>
          <w:szCs w:val="20"/>
        </w:rPr>
      </w:pPr>
      <w:r>
        <w:rPr>
          <w:szCs w:val="20"/>
        </w:rPr>
        <w:t>Q</w:t>
      </w:r>
      <w:r w:rsidR="00FD087E">
        <w:rPr>
          <w:szCs w:val="20"/>
        </w:rPr>
        <w:t>23</w:t>
      </w:r>
      <w:r>
        <w:rPr>
          <w:szCs w:val="20"/>
        </w:rPr>
        <w:t>:</w:t>
      </w:r>
      <w:r w:rsidRPr="00EE2046">
        <w:rPr>
          <w:rFonts w:ascii="Roboto" w:hAnsi="Roboto"/>
          <w:color w:val="253652"/>
          <w:sz w:val="21"/>
          <w:szCs w:val="21"/>
          <w:shd w:val="clear" w:color="auto" w:fill="FFFFFF"/>
        </w:rPr>
        <w:t xml:space="preserve"> </w:t>
      </w:r>
      <w:r w:rsidRPr="00EE2046">
        <w:rPr>
          <w:szCs w:val="20"/>
        </w:rPr>
        <w:t>From page 11 of RFP: The Fee Schedule must be submitted as a separate document in a sealed envelope, apart from the technical proposal. Since the technical proposal will be submitted electronically, please confirm how you would like the sealed envelope to be delivered.</w:t>
      </w:r>
    </w:p>
    <w:p w14:paraId="1C9D52BB" w14:textId="6494428F" w:rsidR="00EE2046" w:rsidRDefault="00EE2046" w:rsidP="005D70EB">
      <w:pPr>
        <w:jc w:val="both"/>
        <w:rPr>
          <w:szCs w:val="20"/>
        </w:rPr>
      </w:pPr>
      <w:r>
        <w:rPr>
          <w:szCs w:val="20"/>
        </w:rPr>
        <w:tab/>
        <w:t>A</w:t>
      </w:r>
      <w:r w:rsidR="00FD087E">
        <w:rPr>
          <w:szCs w:val="20"/>
        </w:rPr>
        <w:t>23</w:t>
      </w:r>
      <w:r>
        <w:rPr>
          <w:szCs w:val="20"/>
        </w:rPr>
        <w:t>:</w:t>
      </w:r>
      <w:r w:rsidR="00846D92">
        <w:rPr>
          <w:szCs w:val="20"/>
        </w:rPr>
        <w:t xml:space="preserve"> This shall be submitted in the electronical envelope labeled “Fee Proposal”.</w:t>
      </w:r>
    </w:p>
    <w:p w14:paraId="6C581AFB" w14:textId="77777777" w:rsidR="00EE2046" w:rsidRDefault="00EE2046" w:rsidP="005D70EB">
      <w:pPr>
        <w:jc w:val="both"/>
        <w:rPr>
          <w:szCs w:val="20"/>
        </w:rPr>
      </w:pPr>
    </w:p>
    <w:p w14:paraId="7D73D106" w14:textId="26D13A8B" w:rsidR="00EE2046" w:rsidRDefault="00EE2046" w:rsidP="005D70EB">
      <w:pPr>
        <w:jc w:val="both"/>
        <w:rPr>
          <w:szCs w:val="20"/>
        </w:rPr>
      </w:pPr>
      <w:r>
        <w:rPr>
          <w:szCs w:val="20"/>
        </w:rPr>
        <w:t>Q</w:t>
      </w:r>
      <w:r w:rsidR="00FD087E">
        <w:rPr>
          <w:szCs w:val="20"/>
        </w:rPr>
        <w:t>24</w:t>
      </w:r>
      <w:r>
        <w:rPr>
          <w:szCs w:val="20"/>
        </w:rPr>
        <w:t>:</w:t>
      </w:r>
      <w:r w:rsidRPr="00EE2046">
        <w:rPr>
          <w:rFonts w:ascii="Roboto" w:hAnsi="Roboto"/>
          <w:color w:val="253652"/>
          <w:sz w:val="21"/>
          <w:szCs w:val="21"/>
          <w:shd w:val="clear" w:color="auto" w:fill="FFFFFF"/>
        </w:rPr>
        <w:t xml:space="preserve"> </w:t>
      </w:r>
      <w:r w:rsidRPr="00EE2046">
        <w:rPr>
          <w:szCs w:val="20"/>
        </w:rPr>
        <w:t>From page 9 of the RFP: There is a 5- page limit. SDS Sheets tend to be lengthy. Do the SDS Sheets count toward the 50-page limit?</w:t>
      </w:r>
    </w:p>
    <w:p w14:paraId="0DAE0D58" w14:textId="7E989DA4" w:rsidR="00EE2046" w:rsidRDefault="00EE2046" w:rsidP="005D70EB">
      <w:pPr>
        <w:jc w:val="both"/>
        <w:rPr>
          <w:szCs w:val="20"/>
        </w:rPr>
      </w:pPr>
      <w:r>
        <w:rPr>
          <w:szCs w:val="20"/>
        </w:rPr>
        <w:tab/>
        <w:t>A</w:t>
      </w:r>
      <w:r w:rsidR="00FD087E">
        <w:rPr>
          <w:szCs w:val="20"/>
        </w:rPr>
        <w:t>24</w:t>
      </w:r>
      <w:r>
        <w:rPr>
          <w:szCs w:val="20"/>
        </w:rPr>
        <w:t>:</w:t>
      </w:r>
      <w:r w:rsidR="00846D92">
        <w:rPr>
          <w:szCs w:val="20"/>
        </w:rPr>
        <w:t xml:space="preserve"> Safety Data Sheets (SDS) shall not count towards your 50-page limit.</w:t>
      </w:r>
    </w:p>
    <w:p w14:paraId="118EE540" w14:textId="77777777" w:rsidR="00EE2046" w:rsidRDefault="00EE2046" w:rsidP="005D70EB">
      <w:pPr>
        <w:jc w:val="both"/>
        <w:rPr>
          <w:szCs w:val="20"/>
        </w:rPr>
      </w:pPr>
    </w:p>
    <w:p w14:paraId="6474E0C2" w14:textId="5E3244A2" w:rsidR="00EE2046" w:rsidRPr="00B5596F" w:rsidRDefault="00EE2046" w:rsidP="005D70EB">
      <w:pPr>
        <w:jc w:val="both"/>
        <w:rPr>
          <w:szCs w:val="20"/>
        </w:rPr>
      </w:pPr>
      <w:r w:rsidRPr="00B5596F">
        <w:rPr>
          <w:szCs w:val="20"/>
        </w:rPr>
        <w:t>Q</w:t>
      </w:r>
      <w:r w:rsidR="00F25B5D" w:rsidRPr="00B5596F">
        <w:rPr>
          <w:szCs w:val="20"/>
        </w:rPr>
        <w:t>24</w:t>
      </w:r>
      <w:r w:rsidRPr="00B5596F">
        <w:rPr>
          <w:szCs w:val="20"/>
        </w:rPr>
        <w:t>:</w:t>
      </w:r>
      <w:r w:rsidRPr="00B5596F">
        <w:rPr>
          <w:rFonts w:ascii="Roboto" w:hAnsi="Roboto"/>
          <w:color w:val="253652"/>
          <w:sz w:val="21"/>
          <w:szCs w:val="21"/>
          <w:shd w:val="clear" w:color="auto" w:fill="FFFFFF"/>
        </w:rPr>
        <w:t xml:space="preserve"> </w:t>
      </w:r>
      <w:r w:rsidRPr="00B5596F">
        <w:rPr>
          <w:szCs w:val="20"/>
        </w:rPr>
        <w:t xml:space="preserve">From page 5 &amp; 6 of the RFP: The solicitation requires routine chemical orders to be fulfilled within 24 hours of receipt and requires a qualified service representative and 24/7 emergency technical support within three (3) hours. Please clarify whether the three-hour response requirement means that a representative must physically </w:t>
      </w:r>
      <w:r w:rsidR="0014313C" w:rsidRPr="00B5596F">
        <w:rPr>
          <w:szCs w:val="20"/>
        </w:rPr>
        <w:t>arrive</w:t>
      </w:r>
      <w:r w:rsidRPr="00B5596F">
        <w:rPr>
          <w:szCs w:val="20"/>
        </w:rPr>
        <w:t xml:space="preserve"> at the County’s downtown facilities within three (3) hours, or whether telephone contact within three (3) hours is acceptable, with the required on-site arrival time to be determined during that call. Please also confirm whether the same response standard applies during normal business hours and for after-hours emergency support.</w:t>
      </w:r>
    </w:p>
    <w:p w14:paraId="347FB04F" w14:textId="79D7F28E" w:rsidR="00EE2046" w:rsidRPr="00B5596F" w:rsidRDefault="00EE2046" w:rsidP="005D70EB">
      <w:pPr>
        <w:jc w:val="both"/>
        <w:rPr>
          <w:szCs w:val="20"/>
        </w:rPr>
      </w:pPr>
      <w:r w:rsidRPr="00B5596F">
        <w:rPr>
          <w:szCs w:val="20"/>
        </w:rPr>
        <w:tab/>
        <w:t>A</w:t>
      </w:r>
      <w:r w:rsidR="00F25B5D" w:rsidRPr="00B5596F">
        <w:rPr>
          <w:szCs w:val="20"/>
        </w:rPr>
        <w:t>24</w:t>
      </w:r>
      <w:r w:rsidRPr="00B5596F">
        <w:rPr>
          <w:szCs w:val="20"/>
        </w:rPr>
        <w:t>:</w:t>
      </w:r>
      <w:r w:rsidR="00F84E76" w:rsidRPr="00B5596F">
        <w:rPr>
          <w:szCs w:val="20"/>
        </w:rPr>
        <w:t xml:space="preserve"> Response within 3 hours</w:t>
      </w:r>
      <w:r w:rsidR="00B038E2" w:rsidRPr="00B5596F">
        <w:rPr>
          <w:szCs w:val="20"/>
        </w:rPr>
        <w:t xml:space="preserve"> via telephone is acceptable.</w:t>
      </w:r>
    </w:p>
    <w:p w14:paraId="34BBB468" w14:textId="5F825FBD" w:rsidR="00B038E2" w:rsidRDefault="00B038E2" w:rsidP="00B5596F">
      <w:pPr>
        <w:ind w:firstLine="720"/>
        <w:jc w:val="both"/>
        <w:rPr>
          <w:szCs w:val="20"/>
        </w:rPr>
      </w:pPr>
      <w:r w:rsidRPr="00B5596F">
        <w:rPr>
          <w:szCs w:val="20"/>
        </w:rPr>
        <w:t>On-site arrival must always be coordinated to arrange for an escort into our facilities.</w:t>
      </w:r>
    </w:p>
    <w:p w14:paraId="71CEF87E" w14:textId="77777777" w:rsidR="00EE2046" w:rsidRDefault="00EE2046" w:rsidP="005D70EB">
      <w:pPr>
        <w:jc w:val="both"/>
        <w:rPr>
          <w:szCs w:val="20"/>
        </w:rPr>
      </w:pPr>
    </w:p>
    <w:p w14:paraId="3EE4ECC2" w14:textId="77777777" w:rsidR="000864E9" w:rsidRDefault="000864E9" w:rsidP="005D70EB">
      <w:pPr>
        <w:jc w:val="both"/>
        <w:rPr>
          <w:szCs w:val="20"/>
        </w:rPr>
      </w:pPr>
    </w:p>
    <w:p w14:paraId="61A05F52" w14:textId="2895F38F" w:rsidR="00EE2046" w:rsidRPr="00B5596F" w:rsidRDefault="00EE2046" w:rsidP="005D70EB">
      <w:pPr>
        <w:jc w:val="both"/>
        <w:rPr>
          <w:szCs w:val="20"/>
        </w:rPr>
      </w:pPr>
      <w:r w:rsidRPr="00B5596F">
        <w:rPr>
          <w:szCs w:val="20"/>
        </w:rPr>
        <w:lastRenderedPageBreak/>
        <w:t>Q</w:t>
      </w:r>
      <w:r w:rsidR="00F25B5D" w:rsidRPr="00B5596F">
        <w:rPr>
          <w:szCs w:val="20"/>
        </w:rPr>
        <w:t>25</w:t>
      </w:r>
      <w:r w:rsidRPr="00B5596F">
        <w:rPr>
          <w:szCs w:val="20"/>
        </w:rPr>
        <w:t>:</w:t>
      </w:r>
      <w:r w:rsidRPr="00B5596F">
        <w:rPr>
          <w:rFonts w:ascii="Roboto" w:hAnsi="Roboto"/>
          <w:color w:val="253652"/>
          <w:sz w:val="21"/>
          <w:szCs w:val="21"/>
          <w:shd w:val="clear" w:color="auto" w:fill="FFFFFF"/>
        </w:rPr>
        <w:t xml:space="preserve"> </w:t>
      </w:r>
      <w:r w:rsidRPr="00B5596F">
        <w:rPr>
          <w:szCs w:val="20"/>
        </w:rPr>
        <w:t xml:space="preserve">From page 14 of the RFP: The solicitation states that requests for additional services during the contract period “shall be honored by the Consultant as a condition of contract </w:t>
      </w:r>
      <w:proofErr w:type="gramStart"/>
      <w:r w:rsidRPr="00B5596F">
        <w:rPr>
          <w:szCs w:val="20"/>
        </w:rPr>
        <w:t>award.”</w:t>
      </w:r>
      <w:proofErr w:type="gramEnd"/>
      <w:r w:rsidRPr="00B5596F">
        <w:rPr>
          <w:szCs w:val="20"/>
        </w:rPr>
        <w:t xml:space="preserve"> Please clarify what specifically the Consultant will be required to honor. Please also confirm whether the Consultant will have an opportunity to review and mutually agree upon the scope, schedule, and pricing before performing any additional services.</w:t>
      </w:r>
    </w:p>
    <w:p w14:paraId="664A029D" w14:textId="404CD042" w:rsidR="00EE2046" w:rsidRPr="00BE7077" w:rsidRDefault="00EE2046" w:rsidP="005D70EB">
      <w:pPr>
        <w:jc w:val="both"/>
        <w:rPr>
          <w:szCs w:val="20"/>
        </w:rPr>
      </w:pPr>
      <w:r w:rsidRPr="00B5596F">
        <w:rPr>
          <w:szCs w:val="20"/>
        </w:rPr>
        <w:tab/>
        <w:t>A</w:t>
      </w:r>
      <w:r w:rsidR="00F25B5D" w:rsidRPr="00B5596F">
        <w:rPr>
          <w:szCs w:val="20"/>
        </w:rPr>
        <w:t>25</w:t>
      </w:r>
      <w:r w:rsidRPr="00B5596F">
        <w:rPr>
          <w:szCs w:val="20"/>
        </w:rPr>
        <w:t>:</w:t>
      </w:r>
      <w:r w:rsidR="00B038E2" w:rsidRPr="00B5596F">
        <w:rPr>
          <w:szCs w:val="20"/>
        </w:rPr>
        <w:t xml:space="preserve"> </w:t>
      </w:r>
      <w:r w:rsidR="00BE7077" w:rsidRPr="00B5596F">
        <w:rPr>
          <w:szCs w:val="20"/>
        </w:rPr>
        <w:t>Any additional site visits, testing or emergency services will be billed at the rates agreed upon.</w:t>
      </w:r>
    </w:p>
    <w:p w14:paraId="61742DC9" w14:textId="77777777" w:rsidR="00EE2046" w:rsidRDefault="00EE2046" w:rsidP="005D70EB">
      <w:pPr>
        <w:jc w:val="both"/>
        <w:rPr>
          <w:szCs w:val="20"/>
        </w:rPr>
      </w:pPr>
    </w:p>
    <w:p w14:paraId="1815EC7E" w14:textId="77777777" w:rsidR="00B5596F" w:rsidRDefault="00B5596F" w:rsidP="005D70EB">
      <w:pPr>
        <w:jc w:val="both"/>
        <w:rPr>
          <w:szCs w:val="20"/>
          <w:highlight w:val="yellow"/>
        </w:rPr>
      </w:pPr>
    </w:p>
    <w:p w14:paraId="3962FB91" w14:textId="1C1E54D0" w:rsidR="00EE2046" w:rsidRPr="00B5596F" w:rsidRDefault="00EE2046" w:rsidP="005D70EB">
      <w:pPr>
        <w:jc w:val="both"/>
        <w:rPr>
          <w:szCs w:val="20"/>
        </w:rPr>
      </w:pPr>
      <w:r w:rsidRPr="00B5596F">
        <w:rPr>
          <w:szCs w:val="20"/>
        </w:rPr>
        <w:t>Q</w:t>
      </w:r>
      <w:r w:rsidR="00F25B5D" w:rsidRPr="00B5596F">
        <w:rPr>
          <w:szCs w:val="20"/>
        </w:rPr>
        <w:t>26</w:t>
      </w:r>
      <w:r w:rsidRPr="00B5596F">
        <w:rPr>
          <w:szCs w:val="20"/>
        </w:rPr>
        <w:t>: From page 7 of the RFP: The RFP includes a pricing line item for an oxidizing biocide but not for a non-oxidizing biocide. Please confirm whether this omission was intentional and, if a non-oxidizing biocide may be required, how it should be included and priced.</w:t>
      </w:r>
    </w:p>
    <w:p w14:paraId="0545AA14" w14:textId="1144382C" w:rsidR="00EE2046" w:rsidRPr="00BE7077" w:rsidRDefault="00EE2046" w:rsidP="005D70EB">
      <w:pPr>
        <w:jc w:val="both"/>
        <w:rPr>
          <w:szCs w:val="20"/>
        </w:rPr>
      </w:pPr>
      <w:r w:rsidRPr="00B5596F">
        <w:rPr>
          <w:szCs w:val="20"/>
        </w:rPr>
        <w:tab/>
        <w:t>A</w:t>
      </w:r>
      <w:r w:rsidR="00F25B5D" w:rsidRPr="00B5596F">
        <w:rPr>
          <w:szCs w:val="20"/>
        </w:rPr>
        <w:t>26</w:t>
      </w:r>
      <w:r w:rsidRPr="00B5596F">
        <w:rPr>
          <w:szCs w:val="20"/>
        </w:rPr>
        <w:t>:</w:t>
      </w:r>
      <w:r w:rsidR="00BE7077" w:rsidRPr="00B5596F">
        <w:rPr>
          <w:szCs w:val="20"/>
        </w:rPr>
        <w:t xml:space="preserve"> Please include the pricing and we will order if and when needed.</w:t>
      </w:r>
    </w:p>
    <w:p w14:paraId="551B1052" w14:textId="77777777" w:rsidR="00EE2046" w:rsidRDefault="00EE2046" w:rsidP="005D70EB">
      <w:pPr>
        <w:jc w:val="both"/>
        <w:rPr>
          <w:szCs w:val="20"/>
        </w:rPr>
      </w:pPr>
    </w:p>
    <w:p w14:paraId="6B1AFE12" w14:textId="08158358" w:rsidR="00EE2046" w:rsidRPr="00B5596F" w:rsidRDefault="00EE2046" w:rsidP="005D70EB">
      <w:pPr>
        <w:jc w:val="both"/>
        <w:rPr>
          <w:szCs w:val="20"/>
        </w:rPr>
      </w:pPr>
      <w:r w:rsidRPr="00B5596F">
        <w:rPr>
          <w:szCs w:val="20"/>
        </w:rPr>
        <w:t>Q</w:t>
      </w:r>
      <w:r w:rsidR="00F25B5D" w:rsidRPr="00B5596F">
        <w:rPr>
          <w:szCs w:val="20"/>
        </w:rPr>
        <w:t>27</w:t>
      </w:r>
      <w:r w:rsidRPr="00B5596F">
        <w:rPr>
          <w:szCs w:val="20"/>
        </w:rPr>
        <w:t>:</w:t>
      </w:r>
      <w:r w:rsidRPr="00B5596F">
        <w:rPr>
          <w:rFonts w:ascii="Roboto" w:hAnsi="Roboto"/>
          <w:color w:val="253652"/>
          <w:sz w:val="21"/>
          <w:szCs w:val="21"/>
          <w:shd w:val="clear" w:color="auto" w:fill="FFFFFF"/>
        </w:rPr>
        <w:t xml:space="preserve"> </w:t>
      </w:r>
      <w:r w:rsidRPr="00B5596F">
        <w:rPr>
          <w:szCs w:val="20"/>
        </w:rPr>
        <w:t>From page 5 of the RFP: The RFP requires the Consultant to perform corrosion coupon analysis twice (2) annually and provide written analytical reports with recommendations. Please confirm that this requirement applies to each of the six (6) County buildings identified in the Scope of Work, resulting in two (2) corrosion coupon analyses per building annually, for a total of twelve (12) analyses per year.</w:t>
      </w:r>
    </w:p>
    <w:p w14:paraId="12632096" w14:textId="14389931" w:rsidR="00EE2046" w:rsidRDefault="00EE2046" w:rsidP="00B5596F">
      <w:pPr>
        <w:ind w:left="720"/>
        <w:jc w:val="both"/>
        <w:rPr>
          <w:szCs w:val="20"/>
        </w:rPr>
      </w:pPr>
      <w:r w:rsidRPr="00B5596F">
        <w:rPr>
          <w:szCs w:val="20"/>
        </w:rPr>
        <w:t>A</w:t>
      </w:r>
      <w:r w:rsidR="00F25B5D" w:rsidRPr="00B5596F">
        <w:rPr>
          <w:szCs w:val="20"/>
        </w:rPr>
        <w:t>27</w:t>
      </w:r>
      <w:r w:rsidRPr="00B5596F">
        <w:rPr>
          <w:szCs w:val="20"/>
        </w:rPr>
        <w:t>:</w:t>
      </w:r>
      <w:r w:rsidR="00B038E2" w:rsidRPr="00B5596F">
        <w:rPr>
          <w:szCs w:val="20"/>
        </w:rPr>
        <w:t xml:space="preserve"> </w:t>
      </w:r>
      <w:r w:rsidR="00B5596F" w:rsidRPr="00B5596F">
        <w:rPr>
          <w:szCs w:val="20"/>
        </w:rPr>
        <w:t>There are 2 coupons for the chilled and they are tested semi-annually, and there are 2 for the condenser water that are tested quarterly.</w:t>
      </w:r>
    </w:p>
    <w:p w14:paraId="7175E1BF" w14:textId="77777777" w:rsidR="00EE2046" w:rsidRDefault="00EE2046" w:rsidP="005D70EB">
      <w:pPr>
        <w:jc w:val="both"/>
        <w:rPr>
          <w:szCs w:val="20"/>
        </w:rPr>
      </w:pPr>
    </w:p>
    <w:p w14:paraId="2061D73B" w14:textId="7E7987FD" w:rsidR="00EE2046" w:rsidRPr="00B5596F" w:rsidRDefault="00EE2046" w:rsidP="005D70EB">
      <w:pPr>
        <w:jc w:val="both"/>
        <w:rPr>
          <w:szCs w:val="20"/>
        </w:rPr>
      </w:pPr>
      <w:r w:rsidRPr="00B5596F">
        <w:rPr>
          <w:szCs w:val="20"/>
        </w:rPr>
        <w:t>Q</w:t>
      </w:r>
      <w:r w:rsidR="00F25B5D" w:rsidRPr="00B5596F">
        <w:rPr>
          <w:szCs w:val="20"/>
        </w:rPr>
        <w:t>28</w:t>
      </w:r>
      <w:r w:rsidRPr="00B5596F">
        <w:rPr>
          <w:szCs w:val="20"/>
        </w:rPr>
        <w:t>: From page 5 of the RFP: The RFP requires the Consultant to perform twelve (12) scheduled on-site service visits annually, with monthly service visits as requested by the County. Please confirm that this requirement applies to each of the six (6) County buildings identified in the Scope of Work, resulting in twelve (12) monthly service visits per building, for a total of seventy-two (72) scheduled on-site service visits annually across all six facilities.</w:t>
      </w:r>
    </w:p>
    <w:p w14:paraId="076E03CB" w14:textId="4EBD880D" w:rsidR="00EE2046" w:rsidRDefault="00EE2046" w:rsidP="005D70EB">
      <w:pPr>
        <w:jc w:val="both"/>
        <w:rPr>
          <w:szCs w:val="20"/>
        </w:rPr>
      </w:pPr>
      <w:r w:rsidRPr="00B5596F">
        <w:rPr>
          <w:szCs w:val="20"/>
        </w:rPr>
        <w:tab/>
        <w:t>A</w:t>
      </w:r>
      <w:r w:rsidR="00F25B5D" w:rsidRPr="00B5596F">
        <w:rPr>
          <w:szCs w:val="20"/>
        </w:rPr>
        <w:t>28</w:t>
      </w:r>
      <w:r w:rsidRPr="00B5596F">
        <w:rPr>
          <w:szCs w:val="20"/>
        </w:rPr>
        <w:t>:</w:t>
      </w:r>
      <w:r w:rsidR="00DC1112" w:rsidRPr="00B5596F">
        <w:rPr>
          <w:szCs w:val="20"/>
        </w:rPr>
        <w:t xml:space="preserve"> Monthly visits are required for TSB, CUP and RBD only.</w:t>
      </w:r>
    </w:p>
    <w:bookmarkEnd w:id="1"/>
    <w:p w14:paraId="49534C6F" w14:textId="77777777" w:rsidR="00742A9F" w:rsidRPr="003E1043" w:rsidRDefault="00742A9F" w:rsidP="005D70EB">
      <w:pPr>
        <w:jc w:val="both"/>
        <w:rPr>
          <w:szCs w:val="20"/>
        </w:rPr>
      </w:pPr>
    </w:p>
    <w:p w14:paraId="3BBCD196" w14:textId="77777777" w:rsidR="00B5596F" w:rsidRDefault="00B5596F" w:rsidP="00E8646B">
      <w:pPr>
        <w:jc w:val="both"/>
        <w:rPr>
          <w:szCs w:val="20"/>
        </w:rPr>
      </w:pPr>
    </w:p>
    <w:p w14:paraId="709B3B11" w14:textId="77777777" w:rsidR="00B5596F" w:rsidRDefault="00B5596F" w:rsidP="00E8646B">
      <w:pPr>
        <w:jc w:val="both"/>
        <w:rPr>
          <w:szCs w:val="20"/>
        </w:rPr>
      </w:pPr>
    </w:p>
    <w:p w14:paraId="47475201" w14:textId="77777777" w:rsidR="00B5596F" w:rsidRDefault="00B5596F" w:rsidP="00E8646B">
      <w:pPr>
        <w:jc w:val="both"/>
        <w:rPr>
          <w:szCs w:val="20"/>
        </w:rPr>
      </w:pPr>
    </w:p>
    <w:p w14:paraId="285CE9D1" w14:textId="77777777" w:rsidR="00B5596F" w:rsidRDefault="00B5596F" w:rsidP="00E8646B">
      <w:pPr>
        <w:jc w:val="both"/>
        <w:rPr>
          <w:szCs w:val="20"/>
        </w:rPr>
      </w:pPr>
    </w:p>
    <w:p w14:paraId="7BDF3ED4" w14:textId="5EB3A878" w:rsidR="00B5596F" w:rsidRDefault="00B5596F" w:rsidP="00E8646B">
      <w:pPr>
        <w:jc w:val="both"/>
        <w:rPr>
          <w:szCs w:val="20"/>
        </w:rPr>
      </w:pPr>
    </w:p>
    <w:p w14:paraId="1BA8207C" w14:textId="5658DDC4" w:rsidR="0094564E" w:rsidRPr="003E1043" w:rsidRDefault="00E8646B" w:rsidP="00E8646B">
      <w:pPr>
        <w:jc w:val="both"/>
        <w:rPr>
          <w:szCs w:val="20"/>
        </w:rPr>
      </w:pPr>
      <w:r w:rsidRPr="00E8646B">
        <w:rPr>
          <w:szCs w:val="20"/>
        </w:rPr>
        <w:t xml:space="preserve">Signature below indicates that applicant has read all the information provided above and agrees to comply in full. This addendum is considered as a section of the </w:t>
      </w:r>
      <w:r w:rsidR="00414AB9">
        <w:rPr>
          <w:szCs w:val="20"/>
        </w:rPr>
        <w:t>Request for Proposal</w:t>
      </w:r>
      <w:r>
        <w:rPr>
          <w:szCs w:val="20"/>
        </w:rPr>
        <w:t xml:space="preserve"> </w:t>
      </w:r>
      <w:r w:rsidRPr="00E8646B">
        <w:rPr>
          <w:szCs w:val="20"/>
        </w:rPr>
        <w:t xml:space="preserve">and therefore, this signed document shall </w:t>
      </w:r>
      <w:proofErr w:type="gramStart"/>
      <w:r w:rsidRPr="00E8646B">
        <w:rPr>
          <w:szCs w:val="20"/>
        </w:rPr>
        <w:t>become</w:t>
      </w:r>
      <w:proofErr w:type="gramEnd"/>
      <w:r w:rsidRPr="00E8646B">
        <w:rPr>
          <w:szCs w:val="20"/>
        </w:rPr>
        <w:t xml:space="preserve"> consider</w:t>
      </w:r>
      <w:r w:rsidR="0040283E">
        <w:rPr>
          <w:szCs w:val="20"/>
        </w:rPr>
        <w:t>ed</w:t>
      </w:r>
      <w:r w:rsidRPr="00E8646B">
        <w:rPr>
          <w:szCs w:val="20"/>
        </w:rPr>
        <w:t xml:space="preserve"> and fully submitted with the original package.</w:t>
      </w:r>
    </w:p>
    <w:p w14:paraId="1BF2E694" w14:textId="77777777" w:rsidR="003D6FA9" w:rsidRPr="003E1043" w:rsidRDefault="003D6FA9" w:rsidP="003D6FA9">
      <w:pPr>
        <w:rPr>
          <w:szCs w:val="20"/>
        </w:rPr>
      </w:pPr>
    </w:p>
    <w:p w14:paraId="508471B7" w14:textId="77777777" w:rsidR="001F2A9E" w:rsidRPr="003E1043" w:rsidRDefault="001F2A9E" w:rsidP="001F2A9E">
      <w:pPr>
        <w:jc w:val="center"/>
        <w:rPr>
          <w:sz w:val="16"/>
          <w:szCs w:val="16"/>
        </w:rPr>
      </w:pPr>
      <w:r w:rsidRPr="003E1043">
        <w:rPr>
          <w:color w:val="333333"/>
          <w:sz w:val="16"/>
          <w:szCs w:val="16"/>
        </w:rPr>
        <w:t>PRINT OR TYPE YOUR INFORMATION</w:t>
      </w:r>
    </w:p>
    <w:p w14:paraId="040B4AEE" w14:textId="77777777" w:rsidR="001F2A9E" w:rsidRPr="003E1043" w:rsidRDefault="001F2A9E" w:rsidP="00495636">
      <w:pPr>
        <w:jc w:val="both"/>
        <w:rPr>
          <w:szCs w:val="20"/>
        </w:rPr>
      </w:pPr>
    </w:p>
    <w:tbl>
      <w:tblPr>
        <w:tblW w:w="10169" w:type="dxa"/>
        <w:tblLook w:val="01E0" w:firstRow="1" w:lastRow="1" w:firstColumn="1" w:lastColumn="1" w:noHBand="0" w:noVBand="0"/>
      </w:tblPr>
      <w:tblGrid>
        <w:gridCol w:w="5120"/>
        <w:gridCol w:w="2513"/>
        <w:gridCol w:w="2536"/>
      </w:tblGrid>
      <w:tr w:rsidR="00576CA5" w:rsidRPr="00EE2537" w14:paraId="56B0D57E" w14:textId="77777777" w:rsidTr="00DA6B52">
        <w:trPr>
          <w:trHeight w:val="233"/>
        </w:trPr>
        <w:tc>
          <w:tcPr>
            <w:tcW w:w="5120" w:type="dxa"/>
          </w:tcPr>
          <w:p w14:paraId="404650F2" w14:textId="2923E232" w:rsidR="00576CA5" w:rsidRPr="00EE2537" w:rsidRDefault="00BF3A85" w:rsidP="00B0365C">
            <w:pPr>
              <w:tabs>
                <w:tab w:val="right" w:pos="4815"/>
              </w:tabs>
              <w:spacing w:line="480" w:lineRule="auto"/>
              <w:rPr>
                <w:sz w:val="16"/>
                <w:szCs w:val="16"/>
              </w:rPr>
            </w:pPr>
            <w:r>
              <w:rPr>
                <w:noProof/>
              </w:rPr>
              <mc:AlternateContent>
                <mc:Choice Requires="wps">
                  <w:drawing>
                    <wp:anchor distT="0" distB="0" distL="114300" distR="114300" simplePos="0" relativeHeight="251659776" behindDoc="0" locked="0" layoutInCell="1" allowOverlap="1" wp14:anchorId="39506584" wp14:editId="7E743988">
                      <wp:simplePos x="0" y="0"/>
                      <wp:positionH relativeFrom="column">
                        <wp:posOffset>754380</wp:posOffset>
                      </wp:positionH>
                      <wp:positionV relativeFrom="paragraph">
                        <wp:posOffset>156210</wp:posOffset>
                      </wp:positionV>
                      <wp:extent cx="2286000" cy="0"/>
                      <wp:effectExtent l="0" t="0" r="0" b="0"/>
                      <wp:wrapNone/>
                      <wp:docPr id="113375172" name="Straight Connector 1"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6574D" id="Straight Connector 1" o:spid="_x0000_s1026" alt="Line"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12.3pt" to="239.4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">
                      <v:stroke joinstyle="miter"/>
                    </v:line>
                  </w:pict>
                </mc:Fallback>
              </mc:AlternateContent>
            </w:r>
            <w:r w:rsidR="00576CA5" w:rsidRPr="00EE2537">
              <w:rPr>
                <w:sz w:val="16"/>
                <w:szCs w:val="16"/>
              </w:rPr>
              <w:t>Company Na</w:t>
            </w:r>
            <w:r w:rsidR="004F363E">
              <w:rPr>
                <w:sz w:val="16"/>
                <w:szCs w:val="16"/>
              </w:rPr>
              <w:t>me</w:t>
            </w:r>
            <w:r w:rsidR="00B0365C">
              <w:rPr>
                <w:sz w:val="16"/>
                <w:szCs w:val="16"/>
              </w:rPr>
              <w:tab/>
            </w:r>
          </w:p>
        </w:tc>
        <w:tc>
          <w:tcPr>
            <w:tcW w:w="5049" w:type="dxa"/>
            <w:gridSpan w:val="2"/>
          </w:tcPr>
          <w:p w14:paraId="649C2E80" w14:textId="42D3169D" w:rsidR="00576CA5" w:rsidRPr="00EC2534" w:rsidRDefault="00EC2534" w:rsidP="00EE2537">
            <w:pPr>
              <w:spacing w:line="480" w:lineRule="auto"/>
              <w:rPr>
                <w:sz w:val="16"/>
                <w:szCs w:val="16"/>
              </w:rPr>
            </w:pPr>
            <w:r w:rsidRPr="00EC2534">
              <w:rPr>
                <w:noProof/>
                <w:sz w:val="16"/>
                <w:szCs w:val="16"/>
              </w:rPr>
              <mc:AlternateContent>
                <mc:Choice Requires="wps">
                  <w:drawing>
                    <wp:anchor distT="0" distB="0" distL="114300" distR="114300" simplePos="0" relativeHeight="251660800" behindDoc="0" locked="0" layoutInCell="1" allowOverlap="1" wp14:anchorId="62C74E94" wp14:editId="1D120C34">
                      <wp:simplePos x="0" y="0"/>
                      <wp:positionH relativeFrom="column">
                        <wp:posOffset>327660</wp:posOffset>
                      </wp:positionH>
                      <wp:positionV relativeFrom="paragraph">
                        <wp:posOffset>149860</wp:posOffset>
                      </wp:positionV>
                      <wp:extent cx="2667000" cy="9525"/>
                      <wp:effectExtent l="0" t="0" r="19050" b="28575"/>
                      <wp:wrapNone/>
                      <wp:docPr id="910403649" name="Straight Connector 2" descr="Line"/>
                      <wp:cNvGraphicFramePr/>
                      <a:graphic xmlns:a="http://schemas.openxmlformats.org/drawingml/2006/main">
                        <a:graphicData uri="http://schemas.microsoft.com/office/word/2010/wordprocessingShape">
                          <wps:wsp>
                            <wps:cNvCnPr/>
                            <wps:spPr>
                              <a:xfrm>
                                <a:off x="0" y="0"/>
                                <a:ext cx="2667000" cy="9525"/>
                              </a:xfrm>
                              <a:prstGeom prst="line">
                                <a:avLst/>
                              </a:prstGeom>
                              <a:ln w="952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015E504" id="Straight Connector 2" o:spid="_x0000_s1026" alt="Line"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5.8pt,11.8pt" to="235.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" strokecolor="black [3213]">
                      <v:stroke joinstyle="miter"/>
                    </v:line>
                  </w:pict>
                </mc:Fallback>
              </mc:AlternateContent>
            </w:r>
            <w:r w:rsidR="00576CA5" w:rsidRPr="00EC2534">
              <w:rPr>
                <w:sz w:val="16"/>
                <w:szCs w:val="16"/>
              </w:rPr>
              <w:t>Fa</w:t>
            </w:r>
            <w:r w:rsidR="004F363E">
              <w:rPr>
                <w:sz w:val="16"/>
                <w:szCs w:val="16"/>
              </w:rPr>
              <w:t>x</w:t>
            </w:r>
          </w:p>
        </w:tc>
      </w:tr>
      <w:tr w:rsidR="00EC2534" w:rsidRPr="00EE2537" w14:paraId="46CC4960" w14:textId="77777777" w:rsidTr="00DA6B52">
        <w:trPr>
          <w:trHeight w:val="233"/>
        </w:trPr>
        <w:tc>
          <w:tcPr>
            <w:tcW w:w="5120" w:type="dxa"/>
          </w:tcPr>
          <w:p w14:paraId="4F165956" w14:textId="77777777" w:rsidR="00EC2534" w:rsidRDefault="00EC2534" w:rsidP="00EC2534">
            <w:pPr>
              <w:tabs>
                <w:tab w:val="right" w:pos="4815"/>
              </w:tabs>
              <w:spacing w:line="480" w:lineRule="auto"/>
              <w:rPr>
                <w:noProof/>
              </w:rPr>
            </w:pPr>
          </w:p>
        </w:tc>
        <w:tc>
          <w:tcPr>
            <w:tcW w:w="5049" w:type="dxa"/>
            <w:gridSpan w:val="2"/>
          </w:tcPr>
          <w:p w14:paraId="276E1FF2" w14:textId="77777777" w:rsidR="00EC2534" w:rsidRPr="00EE2537" w:rsidRDefault="00EC2534" w:rsidP="00EE2537">
            <w:pPr>
              <w:spacing w:line="480" w:lineRule="auto"/>
              <w:rPr>
                <w:sz w:val="16"/>
                <w:szCs w:val="16"/>
              </w:rPr>
            </w:pPr>
          </w:p>
        </w:tc>
      </w:tr>
      <w:tr w:rsidR="00576CA5" w:rsidRPr="00EE2537" w14:paraId="0D26B9F5" w14:textId="77777777" w:rsidTr="00DA6B52">
        <w:trPr>
          <w:trHeight w:val="233"/>
        </w:trPr>
        <w:tc>
          <w:tcPr>
            <w:tcW w:w="5120" w:type="dxa"/>
          </w:tcPr>
          <w:p w14:paraId="58FB1950" w14:textId="37175296" w:rsidR="00576CA5" w:rsidRPr="00EE2537" w:rsidRDefault="00EC2534" w:rsidP="00EC2534">
            <w:pPr>
              <w:tabs>
                <w:tab w:val="left" w:pos="4770"/>
                <w:tab w:val="right" w:pos="4815"/>
              </w:tabs>
              <w:spacing w:line="480" w:lineRule="auto"/>
              <w:rPr>
                <w:sz w:val="16"/>
                <w:szCs w:val="16"/>
              </w:rPr>
            </w:pPr>
            <w:r w:rsidRPr="00EC2534">
              <w:rPr>
                <w:noProof/>
                <w:color w:val="000000" w:themeColor="text1"/>
                <w:sz w:val="16"/>
                <w:szCs w:val="16"/>
              </w:rPr>
              <mc:AlternateContent>
                <mc:Choice Requires="wps">
                  <w:drawing>
                    <wp:anchor distT="0" distB="0" distL="114300" distR="114300" simplePos="0" relativeHeight="251661824" behindDoc="0" locked="0" layoutInCell="1" allowOverlap="1" wp14:anchorId="0B978763" wp14:editId="42769CA5">
                      <wp:simplePos x="0" y="0"/>
                      <wp:positionH relativeFrom="column">
                        <wp:posOffset>474345</wp:posOffset>
                      </wp:positionH>
                      <wp:positionV relativeFrom="paragraph">
                        <wp:posOffset>81279</wp:posOffset>
                      </wp:positionV>
                      <wp:extent cx="2543175" cy="0"/>
                      <wp:effectExtent l="0" t="0" r="0" b="0"/>
                      <wp:wrapNone/>
                      <wp:docPr id="1433129272" name="Straight Connector 3" descr="Line"/>
                      <wp:cNvGraphicFramePr/>
                      <a:graphic xmlns:a="http://schemas.openxmlformats.org/drawingml/2006/main">
                        <a:graphicData uri="http://schemas.microsoft.com/office/word/2010/wordprocessingShape">
                          <wps:wsp>
                            <wps:cNvCnPr/>
                            <wps:spPr>
                              <a:xfrm flipV="1">
                                <a:off x="0" y="0"/>
                                <a:ext cx="2543175"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676DC2B" id="Straight Connector 3" o:spid="_x0000_s1026" alt="Line" style="position:absolute;flip:y;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35pt,6.4pt" to="237.6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" strokecolor="#156082 [3204]">
                      <v:stroke joinstyle="miter"/>
                    </v:line>
                  </w:pict>
                </mc:Fallback>
              </mc:AlternateContent>
            </w:r>
            <w:r w:rsidR="00576CA5" w:rsidRPr="00EE2537">
              <w:rPr>
                <w:sz w:val="16"/>
                <w:szCs w:val="16"/>
              </w:rPr>
              <w:t xml:space="preserve">Address: </w:t>
            </w:r>
          </w:p>
        </w:tc>
        <w:tc>
          <w:tcPr>
            <w:tcW w:w="5049" w:type="dxa"/>
            <w:gridSpan w:val="2"/>
          </w:tcPr>
          <w:p w14:paraId="34070A66" w14:textId="14C81E42" w:rsidR="00576CA5" w:rsidRPr="00EE2537" w:rsidRDefault="00EC2534" w:rsidP="00EE2537">
            <w:pPr>
              <w:spacing w:line="480" w:lineRule="auto"/>
              <w:rPr>
                <w:sz w:val="16"/>
                <w:szCs w:val="16"/>
              </w:rPr>
            </w:pPr>
            <w:r>
              <w:rPr>
                <w:noProof/>
                <w:sz w:val="16"/>
                <w:szCs w:val="16"/>
              </w:rPr>
              <mc:AlternateContent>
                <mc:Choice Requires="wps">
                  <w:drawing>
                    <wp:anchor distT="0" distB="0" distL="114300" distR="114300" simplePos="0" relativeHeight="251662848" behindDoc="0" locked="0" layoutInCell="1" allowOverlap="1" wp14:anchorId="0D8DB1C8" wp14:editId="598898DC">
                      <wp:simplePos x="0" y="0"/>
                      <wp:positionH relativeFrom="column">
                        <wp:posOffset>718185</wp:posOffset>
                      </wp:positionH>
                      <wp:positionV relativeFrom="paragraph">
                        <wp:posOffset>62229</wp:posOffset>
                      </wp:positionV>
                      <wp:extent cx="2257425" cy="9525"/>
                      <wp:effectExtent l="0" t="0" r="28575" b="28575"/>
                      <wp:wrapNone/>
                      <wp:docPr id="743391603" name="Straight Connector 4" descr="Line"/>
                      <wp:cNvGraphicFramePr/>
                      <a:graphic xmlns:a="http://schemas.openxmlformats.org/drawingml/2006/main">
                        <a:graphicData uri="http://schemas.microsoft.com/office/word/2010/wordprocessingShape">
                          <wps:wsp>
                            <wps:cNvCnPr/>
                            <wps:spPr>
                              <a:xfrm flipV="1">
                                <a:off x="0" y="0"/>
                                <a:ext cx="225742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2B06F" id="Straight Connector 4" o:spid="_x0000_s1026" alt="Line"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4.9pt" to="234.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" strokecolor="black [3213]">
                      <v:stroke joinstyle="miter"/>
                    </v:line>
                  </w:pict>
                </mc:Fallback>
              </mc:AlternateContent>
            </w:r>
            <w:r w:rsidR="00576CA5" w:rsidRPr="00EE2537">
              <w:rPr>
                <w:sz w:val="16"/>
                <w:szCs w:val="16"/>
              </w:rPr>
              <w:t>City/State/Zip:</w:t>
            </w:r>
          </w:p>
        </w:tc>
      </w:tr>
      <w:tr w:rsidR="00576CA5" w:rsidRPr="00EE2537" w14:paraId="04FB3E79" w14:textId="77777777" w:rsidTr="00DA6B52">
        <w:trPr>
          <w:trHeight w:val="233"/>
        </w:trPr>
        <w:tc>
          <w:tcPr>
            <w:tcW w:w="5120" w:type="dxa"/>
          </w:tcPr>
          <w:p w14:paraId="3DD71325" w14:textId="77777777" w:rsidR="00EC2534" w:rsidRDefault="00EC2534" w:rsidP="00EE2537">
            <w:pPr>
              <w:spacing w:line="480" w:lineRule="auto"/>
              <w:rPr>
                <w:sz w:val="16"/>
                <w:szCs w:val="16"/>
              </w:rPr>
            </w:pPr>
          </w:p>
          <w:p w14:paraId="21B8A9BF" w14:textId="5C3D94AE"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3872" behindDoc="0" locked="0" layoutInCell="1" allowOverlap="1" wp14:anchorId="06A39860" wp14:editId="51A82A4D">
                      <wp:simplePos x="0" y="0"/>
                      <wp:positionH relativeFrom="column">
                        <wp:posOffset>769620</wp:posOffset>
                      </wp:positionH>
                      <wp:positionV relativeFrom="paragraph">
                        <wp:posOffset>99695</wp:posOffset>
                      </wp:positionV>
                      <wp:extent cx="2247900" cy="0"/>
                      <wp:effectExtent l="0" t="0" r="0" b="0"/>
                      <wp:wrapNone/>
                      <wp:docPr id="1603662526" name="Straight Connector 5" descr="Line"/>
                      <wp:cNvGraphicFramePr/>
                      <a:graphic xmlns:a="http://schemas.openxmlformats.org/drawingml/2006/main">
                        <a:graphicData uri="http://schemas.microsoft.com/office/word/2010/wordprocessingShape">
                          <wps:wsp>
                            <wps:cNvCnPr/>
                            <wps:spPr>
                              <a:xfrm>
                                <a:off x="0" y="0"/>
                                <a:ext cx="22479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E0145C" id="Straight Connector 5" o:spid="_x0000_s1026" alt="Line"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0.6pt,7.85pt" to="237.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" strokecolor="black [3213]">
                      <v:stroke joinstyle="miter"/>
                    </v:line>
                  </w:pict>
                </mc:Fallback>
              </mc:AlternateContent>
            </w:r>
            <w:r w:rsidR="00576CA5" w:rsidRPr="00EE2537">
              <w:rPr>
                <w:sz w:val="16"/>
                <w:szCs w:val="16"/>
              </w:rPr>
              <w:t>Contact Person:</w:t>
            </w:r>
          </w:p>
        </w:tc>
        <w:tc>
          <w:tcPr>
            <w:tcW w:w="5049" w:type="dxa"/>
            <w:gridSpan w:val="2"/>
          </w:tcPr>
          <w:p w14:paraId="317C6E5C" w14:textId="77777777" w:rsidR="004F363E" w:rsidRDefault="004F363E" w:rsidP="00EE2537">
            <w:pPr>
              <w:spacing w:line="480" w:lineRule="auto"/>
              <w:rPr>
                <w:sz w:val="16"/>
                <w:szCs w:val="16"/>
              </w:rPr>
            </w:pPr>
          </w:p>
          <w:p w14:paraId="4454D1A3" w14:textId="417DB4B9"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4896" behindDoc="0" locked="0" layoutInCell="1" allowOverlap="1" wp14:anchorId="5A3BE387" wp14:editId="1FCA7DF9">
                      <wp:simplePos x="0" y="0"/>
                      <wp:positionH relativeFrom="column">
                        <wp:posOffset>289560</wp:posOffset>
                      </wp:positionH>
                      <wp:positionV relativeFrom="paragraph">
                        <wp:posOffset>85725</wp:posOffset>
                      </wp:positionV>
                      <wp:extent cx="2705100" cy="9525"/>
                      <wp:effectExtent l="0" t="0" r="19050" b="28575"/>
                      <wp:wrapNone/>
                      <wp:docPr id="765284308" name="Straight Connector 6" descr="Line"/>
                      <wp:cNvGraphicFramePr/>
                      <a:graphic xmlns:a="http://schemas.openxmlformats.org/drawingml/2006/main">
                        <a:graphicData uri="http://schemas.microsoft.com/office/word/2010/wordprocessingShape">
                          <wps:wsp>
                            <wps:cNvCnPr/>
                            <wps:spPr>
                              <a:xfrm>
                                <a:off x="0" y="0"/>
                                <a:ext cx="2705100"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B0D9B6" id="Straight Connector 6" o:spid="_x0000_s1026" alt="Line"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2.8pt,6.75pt" to="235.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" strokecolor="black [3213]">
                      <v:stroke joinstyle="miter"/>
                    </v:line>
                  </w:pict>
                </mc:Fallback>
              </mc:AlternateContent>
            </w:r>
            <w:r w:rsidR="00576CA5" w:rsidRPr="00EE2537">
              <w:rPr>
                <w:sz w:val="16"/>
                <w:szCs w:val="16"/>
              </w:rPr>
              <w:t>Title:</w:t>
            </w:r>
          </w:p>
        </w:tc>
      </w:tr>
      <w:tr w:rsidR="00576CA5" w:rsidRPr="00EE2537" w14:paraId="09B9BC10" w14:textId="77777777" w:rsidTr="00DA6B52">
        <w:trPr>
          <w:trHeight w:val="233"/>
        </w:trPr>
        <w:tc>
          <w:tcPr>
            <w:tcW w:w="5120" w:type="dxa"/>
          </w:tcPr>
          <w:p w14:paraId="5799264C" w14:textId="77777777" w:rsidR="004F363E" w:rsidRDefault="004F363E" w:rsidP="00EE2537">
            <w:pPr>
              <w:spacing w:line="480" w:lineRule="auto"/>
              <w:rPr>
                <w:sz w:val="16"/>
                <w:szCs w:val="16"/>
              </w:rPr>
            </w:pPr>
          </w:p>
          <w:p w14:paraId="35985CC8" w14:textId="43473D68"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5920" behindDoc="0" locked="0" layoutInCell="1" allowOverlap="1" wp14:anchorId="1EB9CE2E" wp14:editId="3AC8F1DF">
                      <wp:simplePos x="0" y="0"/>
                      <wp:positionH relativeFrom="column">
                        <wp:posOffset>360045</wp:posOffset>
                      </wp:positionH>
                      <wp:positionV relativeFrom="paragraph">
                        <wp:posOffset>80009</wp:posOffset>
                      </wp:positionV>
                      <wp:extent cx="2714625" cy="0"/>
                      <wp:effectExtent l="0" t="0" r="0" b="0"/>
                      <wp:wrapNone/>
                      <wp:docPr id="1643479821" name="Straight Connector 7" descr="Line"/>
                      <wp:cNvGraphicFramePr/>
                      <a:graphic xmlns:a="http://schemas.openxmlformats.org/drawingml/2006/main">
                        <a:graphicData uri="http://schemas.microsoft.com/office/word/2010/wordprocessingShape">
                          <wps:wsp>
                            <wps:cNvCnPr/>
                            <wps:spPr>
                              <a:xfrm flipV="1">
                                <a:off x="0" y="0"/>
                                <a:ext cx="2714625"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DFEAD" id="Straight Connector 7" o:spid="_x0000_s1026" alt="Line"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6.3pt" to="242.1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" strokecolor="black [3213]">
                      <v:stroke joinstyle="miter"/>
                    </v:line>
                  </w:pict>
                </mc:Fallback>
              </mc:AlternateContent>
            </w:r>
            <w:r w:rsidR="00576CA5" w:rsidRPr="00EE2537">
              <w:rPr>
                <w:sz w:val="16"/>
                <w:szCs w:val="16"/>
              </w:rPr>
              <w:t>Email:</w:t>
            </w:r>
          </w:p>
        </w:tc>
        <w:tc>
          <w:tcPr>
            <w:tcW w:w="5049" w:type="dxa"/>
            <w:gridSpan w:val="2"/>
          </w:tcPr>
          <w:p w14:paraId="01732971" w14:textId="77777777" w:rsidR="004F363E" w:rsidRDefault="004F363E" w:rsidP="00EE2537">
            <w:pPr>
              <w:spacing w:line="480" w:lineRule="auto"/>
              <w:rPr>
                <w:sz w:val="16"/>
                <w:szCs w:val="16"/>
              </w:rPr>
            </w:pPr>
          </w:p>
          <w:p w14:paraId="312C40AB" w14:textId="0AED0E38"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6944" behindDoc="0" locked="0" layoutInCell="1" allowOverlap="1" wp14:anchorId="02F927C5" wp14:editId="72FA60D9">
                      <wp:simplePos x="0" y="0"/>
                      <wp:positionH relativeFrom="column">
                        <wp:posOffset>432434</wp:posOffset>
                      </wp:positionH>
                      <wp:positionV relativeFrom="paragraph">
                        <wp:posOffset>51435</wp:posOffset>
                      </wp:positionV>
                      <wp:extent cx="2581275" cy="9525"/>
                      <wp:effectExtent l="0" t="0" r="28575" b="28575"/>
                      <wp:wrapNone/>
                      <wp:docPr id="884472055" name="Straight Connector 8" descr="Line"/>
                      <wp:cNvGraphicFramePr/>
                      <a:graphic xmlns:a="http://schemas.openxmlformats.org/drawingml/2006/main">
                        <a:graphicData uri="http://schemas.microsoft.com/office/word/2010/wordprocessingShape">
                          <wps:wsp>
                            <wps:cNvCnPr/>
                            <wps:spPr>
                              <a:xfrm>
                                <a:off x="0" y="0"/>
                                <a:ext cx="258127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B65159" id="Straight Connector 8" o:spid="_x0000_s1026" alt="Line"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34.05pt,4.05pt" to="237.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" strokecolor="black [3213]">
                      <v:stroke joinstyle="miter"/>
                    </v:line>
                  </w:pict>
                </mc:Fallback>
              </mc:AlternateContent>
            </w:r>
            <w:r w:rsidR="00576CA5" w:rsidRPr="00EE2537">
              <w:rPr>
                <w:sz w:val="16"/>
                <w:szCs w:val="16"/>
              </w:rPr>
              <w:t>Phone:</w:t>
            </w:r>
          </w:p>
        </w:tc>
      </w:tr>
      <w:tr w:rsidR="00576CA5" w:rsidRPr="00EE2537" w14:paraId="4A30D315" w14:textId="77777777" w:rsidTr="00DA6B52">
        <w:trPr>
          <w:trHeight w:val="315"/>
        </w:trPr>
        <w:tc>
          <w:tcPr>
            <w:tcW w:w="7633" w:type="dxa"/>
            <w:gridSpan w:val="2"/>
          </w:tcPr>
          <w:p w14:paraId="16FDA22F" w14:textId="77777777" w:rsidR="004F363E" w:rsidRDefault="004F363E" w:rsidP="00EE2537">
            <w:pPr>
              <w:spacing w:line="480" w:lineRule="auto"/>
              <w:rPr>
                <w:sz w:val="16"/>
                <w:szCs w:val="16"/>
              </w:rPr>
            </w:pPr>
          </w:p>
          <w:p w14:paraId="6A58A49A" w14:textId="77777777" w:rsidR="00576CA5"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8992" behindDoc="0" locked="0" layoutInCell="1" allowOverlap="1" wp14:anchorId="52A00F00" wp14:editId="1ABCB4AB">
                      <wp:simplePos x="0" y="0"/>
                      <wp:positionH relativeFrom="column">
                        <wp:posOffset>1836420</wp:posOffset>
                      </wp:positionH>
                      <wp:positionV relativeFrom="paragraph">
                        <wp:posOffset>88900</wp:posOffset>
                      </wp:positionV>
                      <wp:extent cx="2647950" cy="9525"/>
                      <wp:effectExtent l="0" t="0" r="19050" b="28575"/>
                      <wp:wrapNone/>
                      <wp:docPr id="1980001839" name="Straight Connector 10" descr="Line"/>
                      <wp:cNvGraphicFramePr/>
                      <a:graphic xmlns:a="http://schemas.openxmlformats.org/drawingml/2006/main">
                        <a:graphicData uri="http://schemas.microsoft.com/office/word/2010/wordprocessingShape">
                          <wps:wsp>
                            <wps:cNvCnPr/>
                            <wps:spPr>
                              <a:xfrm flipV="1">
                                <a:off x="0" y="0"/>
                                <a:ext cx="2647950"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C911C1" id="Straight Connector 10" o:spid="_x0000_s1026" alt="Line" style="position:absolute;flip:y;z-index:251668992;visibility:visible;mso-wrap-style:square;mso-wrap-distance-left:9pt;mso-wrap-distance-top:0;mso-wrap-distance-right:9pt;mso-wrap-distance-bottom:0;mso-position-horizontal:absolute;mso-position-horizontal-relative:text;mso-position-vertical:absolute;mso-position-vertical-relative:text" from="144.6pt,7pt" to="353.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" strokecolor="black [3213]">
                      <v:stroke joinstyle="miter"/>
                    </v:line>
                  </w:pict>
                </mc:Fallback>
              </mc:AlternateContent>
            </w:r>
            <w:r w:rsidR="00576CA5" w:rsidRPr="00EE2537">
              <w:rPr>
                <w:sz w:val="16"/>
                <w:szCs w:val="16"/>
              </w:rPr>
              <w:t xml:space="preserve">Authorized Representative’s Signature: </w:t>
            </w:r>
          </w:p>
          <w:p w14:paraId="3570606B" w14:textId="35031742" w:rsidR="004F363E" w:rsidRPr="00EE2537" w:rsidRDefault="004F363E" w:rsidP="00EE2537">
            <w:pPr>
              <w:spacing w:line="480" w:lineRule="auto"/>
              <w:rPr>
                <w:sz w:val="16"/>
                <w:szCs w:val="16"/>
              </w:rPr>
            </w:pPr>
          </w:p>
        </w:tc>
        <w:tc>
          <w:tcPr>
            <w:tcW w:w="2533" w:type="dxa"/>
          </w:tcPr>
          <w:p w14:paraId="0C745AE1" w14:textId="77777777" w:rsidR="004F363E" w:rsidRDefault="004F363E" w:rsidP="00EE2537">
            <w:pPr>
              <w:spacing w:line="480" w:lineRule="auto"/>
              <w:rPr>
                <w:sz w:val="16"/>
                <w:szCs w:val="16"/>
              </w:rPr>
            </w:pPr>
          </w:p>
          <w:p w14:paraId="332FC1F6" w14:textId="2F2B1426"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7968" behindDoc="0" locked="0" layoutInCell="1" allowOverlap="1" wp14:anchorId="22B0B62C" wp14:editId="32D4E0A1">
                      <wp:simplePos x="0" y="0"/>
                      <wp:positionH relativeFrom="column">
                        <wp:posOffset>330199</wp:posOffset>
                      </wp:positionH>
                      <wp:positionV relativeFrom="paragraph">
                        <wp:posOffset>89535</wp:posOffset>
                      </wp:positionV>
                      <wp:extent cx="1095375" cy="9525"/>
                      <wp:effectExtent l="0" t="0" r="28575" b="28575"/>
                      <wp:wrapNone/>
                      <wp:docPr id="205512565" name="Straight Connector 9" descr="Line"/>
                      <wp:cNvGraphicFramePr/>
                      <a:graphic xmlns:a="http://schemas.openxmlformats.org/drawingml/2006/main">
                        <a:graphicData uri="http://schemas.microsoft.com/office/word/2010/wordprocessingShape">
                          <wps:wsp>
                            <wps:cNvCnPr/>
                            <wps:spPr>
                              <a:xfrm flipV="1">
                                <a:off x="0" y="0"/>
                                <a:ext cx="109537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EA0BEF" id="Straight Connector 9" o:spid="_x0000_s1026" alt="Line" style="position:absolute;flip:y;z-index:251667968;visibility:visible;mso-wrap-style:square;mso-wrap-distance-left:9pt;mso-wrap-distance-top:0;mso-wrap-distance-right:9pt;mso-wrap-distance-bottom:0;mso-position-horizontal:absolute;mso-position-horizontal-relative:text;mso-position-vertical:absolute;mso-position-vertical-relative:text" from="26pt,7.05pt" to="112.2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" strokecolor="black [3213]">
                      <v:stroke joinstyle="miter"/>
                    </v:line>
                  </w:pict>
                </mc:Fallback>
              </mc:AlternateContent>
            </w:r>
            <w:r w:rsidR="00576CA5" w:rsidRPr="00EE2537">
              <w:rPr>
                <w:sz w:val="16"/>
                <w:szCs w:val="16"/>
              </w:rPr>
              <w:t xml:space="preserve">Date: </w:t>
            </w:r>
          </w:p>
        </w:tc>
      </w:tr>
      <w:tr w:rsidR="00576CA5" w:rsidRPr="00EE2537" w14:paraId="21211599" w14:textId="77777777" w:rsidTr="00DA6B52">
        <w:trPr>
          <w:trHeight w:val="338"/>
        </w:trPr>
        <w:tc>
          <w:tcPr>
            <w:tcW w:w="5120" w:type="dxa"/>
          </w:tcPr>
          <w:p w14:paraId="4E1EA8DD" w14:textId="45BCC953" w:rsidR="00576CA5" w:rsidRPr="00EE2537" w:rsidRDefault="00F64E21" w:rsidP="00EE2537">
            <w:pPr>
              <w:spacing w:line="480" w:lineRule="auto"/>
              <w:rPr>
                <w:sz w:val="16"/>
                <w:szCs w:val="16"/>
              </w:rPr>
            </w:pPr>
            <w:r>
              <w:rPr>
                <w:noProof/>
                <w:sz w:val="16"/>
                <w:szCs w:val="16"/>
              </w:rPr>
              <mc:AlternateContent>
                <mc:Choice Requires="wps">
                  <w:drawing>
                    <wp:anchor distT="0" distB="0" distL="114300" distR="114300" simplePos="0" relativeHeight="251670016" behindDoc="0" locked="0" layoutInCell="1" allowOverlap="1" wp14:anchorId="2F7F0A91" wp14:editId="18F8CCC9">
                      <wp:simplePos x="0" y="0"/>
                      <wp:positionH relativeFrom="column">
                        <wp:posOffset>712470</wp:posOffset>
                      </wp:positionH>
                      <wp:positionV relativeFrom="paragraph">
                        <wp:posOffset>97790</wp:posOffset>
                      </wp:positionV>
                      <wp:extent cx="2438400" cy="0"/>
                      <wp:effectExtent l="0" t="0" r="0" b="0"/>
                      <wp:wrapNone/>
                      <wp:docPr id="1010671567" name="Straight Connector 11" descr="Line"/>
                      <wp:cNvGraphicFramePr/>
                      <a:graphic xmlns:a="http://schemas.openxmlformats.org/drawingml/2006/main">
                        <a:graphicData uri="http://schemas.microsoft.com/office/word/2010/wordprocessingShape">
                          <wps:wsp>
                            <wps:cNvCnPr/>
                            <wps:spPr>
                              <a:xfrm>
                                <a:off x="0" y="0"/>
                                <a:ext cx="24384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B82E39" id="Straight Connector 11" o:spid="_x0000_s1026" alt="Line"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56.1pt,7.7pt" to="248.1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" strokecolor="black [3213]">
                      <v:stroke joinstyle="miter"/>
                    </v:line>
                  </w:pict>
                </mc:Fallback>
              </mc:AlternateContent>
            </w:r>
            <w:r w:rsidR="00576CA5" w:rsidRPr="00EE2537">
              <w:rPr>
                <w:sz w:val="16"/>
                <w:szCs w:val="16"/>
              </w:rPr>
              <w:t>Printed Name:</w:t>
            </w:r>
          </w:p>
        </w:tc>
        <w:tc>
          <w:tcPr>
            <w:tcW w:w="5049" w:type="dxa"/>
            <w:gridSpan w:val="2"/>
          </w:tcPr>
          <w:p w14:paraId="09411721" w14:textId="73E71D56" w:rsidR="00576CA5" w:rsidRPr="00EE2537" w:rsidRDefault="00F64E21" w:rsidP="00EE2537">
            <w:pPr>
              <w:spacing w:line="480" w:lineRule="auto"/>
              <w:rPr>
                <w:sz w:val="16"/>
                <w:szCs w:val="16"/>
              </w:rPr>
            </w:pPr>
            <w:r>
              <w:rPr>
                <w:noProof/>
                <w:sz w:val="16"/>
                <w:szCs w:val="16"/>
              </w:rPr>
              <mc:AlternateContent>
                <mc:Choice Requires="wps">
                  <w:drawing>
                    <wp:anchor distT="0" distB="0" distL="114300" distR="114300" simplePos="0" relativeHeight="251671040" behindDoc="0" locked="0" layoutInCell="1" allowOverlap="1" wp14:anchorId="045D5718" wp14:editId="32EEC38A">
                      <wp:simplePos x="0" y="0"/>
                      <wp:positionH relativeFrom="column">
                        <wp:posOffset>308609</wp:posOffset>
                      </wp:positionH>
                      <wp:positionV relativeFrom="paragraph">
                        <wp:posOffset>59690</wp:posOffset>
                      </wp:positionV>
                      <wp:extent cx="2733675" cy="9525"/>
                      <wp:effectExtent l="0" t="0" r="28575" b="28575"/>
                      <wp:wrapNone/>
                      <wp:docPr id="34749328" name="Straight Connector 12" descr="Line"/>
                      <wp:cNvGraphicFramePr/>
                      <a:graphic xmlns:a="http://schemas.openxmlformats.org/drawingml/2006/main">
                        <a:graphicData uri="http://schemas.microsoft.com/office/word/2010/wordprocessingShape">
                          <wps:wsp>
                            <wps:cNvCnPr/>
                            <wps:spPr>
                              <a:xfrm flipV="1">
                                <a:off x="0" y="0"/>
                                <a:ext cx="273367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2B8B15" id="Straight Connector 12" o:spid="_x0000_s1026" alt="Line" style="position:absolute;flip:y;z-index:251671040;visibility:visible;mso-wrap-style:square;mso-wrap-distance-left:9pt;mso-wrap-distance-top:0;mso-wrap-distance-right:9pt;mso-wrap-distance-bottom:0;mso-position-horizontal:absolute;mso-position-horizontal-relative:text;mso-position-vertical:absolute;mso-position-vertical-relative:text" from="24.3pt,4.7pt" to="239.5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" strokecolor="black [3213]">
                      <v:stroke joinstyle="miter"/>
                    </v:line>
                  </w:pict>
                </mc:Fallback>
              </mc:AlternateContent>
            </w:r>
            <w:r w:rsidR="00576CA5" w:rsidRPr="00EE2537">
              <w:rPr>
                <w:sz w:val="16"/>
                <w:szCs w:val="16"/>
              </w:rPr>
              <w:t xml:space="preserve">Title: </w:t>
            </w:r>
          </w:p>
        </w:tc>
      </w:tr>
      <w:tr w:rsidR="00F64E21" w:rsidRPr="00EE2537" w14:paraId="00538616" w14:textId="77777777" w:rsidTr="00DA6B52">
        <w:trPr>
          <w:trHeight w:val="338"/>
        </w:trPr>
        <w:tc>
          <w:tcPr>
            <w:tcW w:w="5120" w:type="dxa"/>
          </w:tcPr>
          <w:p w14:paraId="72760782" w14:textId="77777777" w:rsidR="00F64E21" w:rsidRPr="00EE2537" w:rsidRDefault="00F64E21" w:rsidP="00EE2537">
            <w:pPr>
              <w:spacing w:line="480" w:lineRule="auto"/>
              <w:rPr>
                <w:sz w:val="16"/>
                <w:szCs w:val="16"/>
              </w:rPr>
            </w:pPr>
          </w:p>
        </w:tc>
        <w:tc>
          <w:tcPr>
            <w:tcW w:w="5049" w:type="dxa"/>
            <w:gridSpan w:val="2"/>
          </w:tcPr>
          <w:p w14:paraId="350AF486" w14:textId="77777777" w:rsidR="00F64E21" w:rsidRPr="00EE2537" w:rsidRDefault="00F64E21" w:rsidP="00EE2537">
            <w:pPr>
              <w:spacing w:line="480" w:lineRule="auto"/>
              <w:rPr>
                <w:sz w:val="16"/>
                <w:szCs w:val="16"/>
              </w:rPr>
            </w:pPr>
          </w:p>
        </w:tc>
      </w:tr>
      <w:tr w:rsidR="00576CA5" w:rsidRPr="00EE2537" w14:paraId="5C548F1A" w14:textId="77777777" w:rsidTr="00DA6B52">
        <w:trPr>
          <w:trHeight w:val="336"/>
        </w:trPr>
        <w:tc>
          <w:tcPr>
            <w:tcW w:w="5120" w:type="dxa"/>
          </w:tcPr>
          <w:p w14:paraId="0D464270" w14:textId="6AEC2E41" w:rsidR="00576CA5" w:rsidRPr="00EE2537" w:rsidRDefault="00F1596E" w:rsidP="00EE2537">
            <w:pPr>
              <w:spacing w:line="480" w:lineRule="auto"/>
              <w:rPr>
                <w:sz w:val="16"/>
                <w:szCs w:val="16"/>
              </w:rPr>
            </w:pPr>
            <w:r>
              <w:rPr>
                <w:noProof/>
                <w:sz w:val="16"/>
                <w:szCs w:val="16"/>
              </w:rPr>
              <mc:AlternateContent>
                <mc:Choice Requires="wps">
                  <w:drawing>
                    <wp:anchor distT="0" distB="0" distL="114300" distR="114300" simplePos="0" relativeHeight="251672064" behindDoc="0" locked="0" layoutInCell="1" allowOverlap="1" wp14:anchorId="01B7510E" wp14:editId="6580A60D">
                      <wp:simplePos x="0" y="0"/>
                      <wp:positionH relativeFrom="column">
                        <wp:posOffset>350214</wp:posOffset>
                      </wp:positionH>
                      <wp:positionV relativeFrom="paragraph">
                        <wp:posOffset>86867</wp:posOffset>
                      </wp:positionV>
                      <wp:extent cx="2830983" cy="7696"/>
                      <wp:effectExtent l="0" t="0" r="26670" b="30480"/>
                      <wp:wrapNone/>
                      <wp:docPr id="902982617" name="Straight Connector 13" descr="Line"/>
                      <wp:cNvGraphicFramePr/>
                      <a:graphic xmlns:a="http://schemas.openxmlformats.org/drawingml/2006/main">
                        <a:graphicData uri="http://schemas.microsoft.com/office/word/2010/wordprocessingShape">
                          <wps:wsp>
                            <wps:cNvCnPr/>
                            <wps:spPr>
                              <a:xfrm>
                                <a:off x="0" y="0"/>
                                <a:ext cx="2830983" cy="769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AD8C5" id="Straight Connector 13" o:spid="_x0000_s1026" alt="Line"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6.85pt" to="25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" strokecolor="black [3213]">
                      <v:stroke joinstyle="miter"/>
                    </v:line>
                  </w:pict>
                </mc:Fallback>
              </mc:AlternateContent>
            </w:r>
            <w:r w:rsidR="00576CA5" w:rsidRPr="00EE2537">
              <w:rPr>
                <w:sz w:val="16"/>
                <w:szCs w:val="16"/>
              </w:rPr>
              <w:t>Email:</w:t>
            </w:r>
          </w:p>
        </w:tc>
        <w:tc>
          <w:tcPr>
            <w:tcW w:w="5049" w:type="dxa"/>
            <w:gridSpan w:val="2"/>
          </w:tcPr>
          <w:p w14:paraId="5B6F6A79" w14:textId="0A7D047B" w:rsidR="00576CA5" w:rsidRPr="00EE2537" w:rsidRDefault="00F1596E" w:rsidP="00EE2537">
            <w:pPr>
              <w:spacing w:line="480" w:lineRule="auto"/>
              <w:rPr>
                <w:sz w:val="16"/>
                <w:szCs w:val="16"/>
              </w:rPr>
            </w:pPr>
            <w:r>
              <w:rPr>
                <w:noProof/>
                <w:sz w:val="16"/>
                <w:szCs w:val="16"/>
              </w:rPr>
              <mc:AlternateContent>
                <mc:Choice Requires="wps">
                  <w:drawing>
                    <wp:anchor distT="0" distB="0" distL="114300" distR="114300" simplePos="0" relativeHeight="251673088" behindDoc="0" locked="0" layoutInCell="1" allowOverlap="1" wp14:anchorId="79219DF3" wp14:editId="401720C8">
                      <wp:simplePos x="0" y="0"/>
                      <wp:positionH relativeFrom="column">
                        <wp:posOffset>420116</wp:posOffset>
                      </wp:positionH>
                      <wp:positionV relativeFrom="paragraph">
                        <wp:posOffset>72619</wp:posOffset>
                      </wp:positionV>
                      <wp:extent cx="2633472" cy="22250"/>
                      <wp:effectExtent l="0" t="0" r="33655" b="34925"/>
                      <wp:wrapNone/>
                      <wp:docPr id="873686471" name="Straight Connector 14" descr="Line"/>
                      <wp:cNvGraphicFramePr/>
                      <a:graphic xmlns:a="http://schemas.openxmlformats.org/drawingml/2006/main">
                        <a:graphicData uri="http://schemas.microsoft.com/office/word/2010/wordprocessingShape">
                          <wps:wsp>
                            <wps:cNvCnPr/>
                            <wps:spPr>
                              <a:xfrm flipV="1">
                                <a:off x="0" y="0"/>
                                <a:ext cx="2633472" cy="2225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32D51F" id="Straight Connector 14" o:spid="_x0000_s1026" alt="Line" style="position:absolute;flip:y;z-index:251673088;visibility:visible;mso-wrap-style:square;mso-wrap-distance-left:9pt;mso-wrap-distance-top:0;mso-wrap-distance-right:9pt;mso-wrap-distance-bottom:0;mso-position-horizontal:absolute;mso-position-horizontal-relative:text;mso-position-vertical:absolute;mso-position-vertical-relative:text" from="33.1pt,5.7pt" to="240.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" strokecolor="black [3213]">
                      <v:stroke joinstyle="miter"/>
                    </v:line>
                  </w:pict>
                </mc:Fallback>
              </mc:AlternateContent>
            </w:r>
            <w:r w:rsidR="00576CA5" w:rsidRPr="00EE2537">
              <w:rPr>
                <w:sz w:val="16"/>
                <w:szCs w:val="16"/>
              </w:rPr>
              <w:t xml:space="preserve">Phone: </w:t>
            </w:r>
          </w:p>
        </w:tc>
      </w:tr>
    </w:tbl>
    <w:p w14:paraId="3302CEE8" w14:textId="77777777" w:rsidR="00576CA5" w:rsidRPr="003E1043" w:rsidRDefault="00576CA5" w:rsidP="003D6FA9">
      <w:pPr>
        <w:rPr>
          <w:szCs w:val="20"/>
        </w:rPr>
      </w:pPr>
    </w:p>
    <w:sectPr w:rsidR="00576CA5" w:rsidRPr="003E1043" w:rsidSect="00C03B39">
      <w:footerReference w:type="default" r:id="rId8"/>
      <w:pgSz w:w="12240" w:h="15840" w:code="1"/>
      <w:pgMar w:top="720" w:right="1080" w:bottom="1440" w:left="108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12A09" w14:textId="77777777" w:rsidR="00ED4D80" w:rsidRDefault="00ED4D80">
      <w:r>
        <w:separator/>
      </w:r>
    </w:p>
  </w:endnote>
  <w:endnote w:type="continuationSeparator" w:id="0">
    <w:p w14:paraId="51FF6DE9" w14:textId="77777777" w:rsidR="00ED4D80" w:rsidRDefault="00ED4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MT">
    <w:altName w:val="Baskerville Old Face"/>
    <w:charset w:val="00"/>
    <w:family w:val="roman"/>
    <w:pitch w:val="variable"/>
    <w:sig w:usb0="00000003" w:usb1="00000000" w:usb2="00000000" w:usb3="00000000" w:csb0="00000001" w:csb1="00000000"/>
  </w:font>
  <w:font w:name="ScalaSans">
    <w:altName w:val="Bell MT"/>
    <w:charset w:val="00"/>
    <w:family w:val="auto"/>
    <w:pitch w:val="variable"/>
    <w:sig w:usb0="80000027" w:usb1="00000000" w:usb2="00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049"/>
      <w:gridCol w:w="5031"/>
    </w:tblGrid>
    <w:tr w:rsidR="005250C9" w:rsidRPr="00402FD1" w14:paraId="4BA23BF9" w14:textId="77777777" w:rsidTr="002B69DE">
      <w:trPr>
        <w:trHeight w:val="74"/>
      </w:trPr>
      <w:tc>
        <w:tcPr>
          <w:tcW w:w="5048" w:type="dxa"/>
        </w:tcPr>
        <w:p w14:paraId="069DF6ED" w14:textId="74C79B8A" w:rsidR="00402FD1" w:rsidRDefault="002D19D9" w:rsidP="00EE2537">
          <w:pPr>
            <w:pStyle w:val="Footer"/>
            <w:tabs>
              <w:tab w:val="clear" w:pos="4320"/>
              <w:tab w:val="clear" w:pos="8640"/>
            </w:tabs>
            <w:rPr>
              <w:rFonts w:ascii="Baskerville MT" w:hAnsi="Baskerville MT"/>
              <w:sz w:val="18"/>
              <w:szCs w:val="14"/>
            </w:rPr>
          </w:pPr>
          <w:r>
            <w:rPr>
              <w:rFonts w:ascii="Baskerville MT" w:hAnsi="Baskerville MT"/>
              <w:sz w:val="18"/>
              <w:szCs w:val="14"/>
            </w:rPr>
            <w:t>Request for Proposal</w:t>
          </w:r>
          <w:r w:rsidR="00AC16C2" w:rsidRPr="00402FD1">
            <w:rPr>
              <w:rFonts w:ascii="Baskerville MT" w:hAnsi="Baskerville MT"/>
              <w:sz w:val="18"/>
              <w:szCs w:val="14"/>
            </w:rPr>
            <w:t xml:space="preserve"> </w:t>
          </w:r>
          <w:r w:rsidR="005250C9" w:rsidRPr="00402FD1">
            <w:rPr>
              <w:rFonts w:ascii="Baskerville MT" w:hAnsi="Baskerville MT"/>
              <w:sz w:val="18"/>
              <w:szCs w:val="14"/>
            </w:rPr>
            <w:t>#</w:t>
          </w:r>
          <w:r>
            <w:rPr>
              <w:rFonts w:ascii="Baskerville MT" w:hAnsi="Baskerville MT"/>
              <w:sz w:val="18"/>
              <w:szCs w:val="14"/>
            </w:rPr>
            <w:t>RFP</w:t>
          </w:r>
          <w:r w:rsidR="00AC16C2" w:rsidRPr="00402FD1">
            <w:rPr>
              <w:rFonts w:ascii="Baskerville MT" w:hAnsi="Baskerville MT"/>
              <w:sz w:val="18"/>
              <w:szCs w:val="14"/>
            </w:rPr>
            <w:t>-</w:t>
          </w:r>
          <w:r>
            <w:rPr>
              <w:rFonts w:ascii="Baskerville MT" w:hAnsi="Baskerville MT"/>
              <w:sz w:val="18"/>
              <w:szCs w:val="14"/>
            </w:rPr>
            <w:t>2</w:t>
          </w:r>
          <w:r w:rsidR="00AC16C2" w:rsidRPr="00402FD1">
            <w:rPr>
              <w:rFonts w:ascii="Baskerville MT" w:hAnsi="Baskerville MT"/>
              <w:sz w:val="18"/>
              <w:szCs w:val="14"/>
            </w:rPr>
            <w:t>6-0</w:t>
          </w:r>
          <w:r>
            <w:rPr>
              <w:rFonts w:ascii="Baskerville MT" w:hAnsi="Baskerville MT"/>
              <w:sz w:val="18"/>
              <w:szCs w:val="14"/>
            </w:rPr>
            <w:t>74</w:t>
          </w:r>
        </w:p>
        <w:p w14:paraId="06564A1A" w14:textId="056E40B4" w:rsidR="005250C9" w:rsidRPr="00402FD1" w:rsidRDefault="00402FD1" w:rsidP="00402FD1">
          <w:pPr>
            <w:pStyle w:val="Footer"/>
            <w:tabs>
              <w:tab w:val="clear" w:pos="4320"/>
              <w:tab w:val="clear" w:pos="8640"/>
              <w:tab w:val="right" w:pos="4832"/>
            </w:tabs>
            <w:rPr>
              <w:rFonts w:ascii="Baskerville MT" w:hAnsi="Baskerville MT"/>
              <w:sz w:val="18"/>
              <w:szCs w:val="14"/>
            </w:rPr>
          </w:pPr>
          <w:r w:rsidRPr="00402FD1">
            <w:rPr>
              <w:rFonts w:ascii="Baskerville MT" w:hAnsi="Baskerville MT"/>
              <w:sz w:val="18"/>
              <w:szCs w:val="14"/>
            </w:rPr>
            <w:t xml:space="preserve">Addendum #1 – Dated </w:t>
          </w:r>
          <w:r w:rsidR="002D19D9">
            <w:rPr>
              <w:rFonts w:ascii="Baskerville MT" w:hAnsi="Baskerville MT"/>
              <w:sz w:val="18"/>
              <w:szCs w:val="14"/>
            </w:rPr>
            <w:t>October</w:t>
          </w:r>
          <w:r w:rsidRPr="00402FD1">
            <w:rPr>
              <w:rFonts w:ascii="Baskerville MT" w:hAnsi="Baskerville MT"/>
              <w:sz w:val="18"/>
              <w:szCs w:val="14"/>
            </w:rPr>
            <w:t xml:space="preserve"> </w:t>
          </w:r>
          <w:r w:rsidR="002C28AA" w:rsidRPr="00402FD1">
            <w:rPr>
              <w:rFonts w:ascii="Baskerville MT" w:hAnsi="Baskerville MT"/>
              <w:sz w:val="18"/>
              <w:szCs w:val="14"/>
            </w:rPr>
            <w:t>2</w:t>
          </w:r>
          <w:r w:rsidR="002C28AA">
            <w:rPr>
              <w:rFonts w:ascii="Baskerville MT" w:hAnsi="Baskerville MT"/>
              <w:sz w:val="18"/>
              <w:szCs w:val="14"/>
            </w:rPr>
            <w:t>7th</w:t>
          </w:r>
          <w:r w:rsidRPr="00402FD1">
            <w:rPr>
              <w:rFonts w:ascii="Baskerville MT" w:hAnsi="Baskerville MT"/>
              <w:sz w:val="18"/>
              <w:szCs w:val="14"/>
            </w:rPr>
            <w:t xml:space="preserve">, </w:t>
          </w:r>
          <w:proofErr w:type="gramStart"/>
          <w:r w:rsidRPr="00402FD1">
            <w:rPr>
              <w:rFonts w:ascii="Baskerville MT" w:hAnsi="Baskerville MT"/>
              <w:sz w:val="18"/>
              <w:szCs w:val="14"/>
            </w:rPr>
            <w:t>202</w:t>
          </w:r>
          <w:r w:rsidR="002D19D9">
            <w:rPr>
              <w:rFonts w:ascii="Baskerville MT" w:hAnsi="Baskerville MT"/>
              <w:sz w:val="18"/>
              <w:szCs w:val="14"/>
            </w:rPr>
            <w:t>6</w:t>
          </w:r>
          <w:proofErr w:type="gramEnd"/>
          <w:r>
            <w:rPr>
              <w:rFonts w:ascii="Baskerville MT" w:hAnsi="Baskerville MT"/>
              <w:sz w:val="18"/>
              <w:szCs w:val="14"/>
            </w:rPr>
            <w:t xml:space="preserve"> </w:t>
          </w:r>
          <w:r w:rsidR="005250C9" w:rsidRPr="00402FD1">
            <w:rPr>
              <w:rFonts w:ascii="Baskerville MT" w:hAnsi="Baskerville MT"/>
              <w:sz w:val="18"/>
              <w:szCs w:val="14"/>
            </w:rPr>
            <w:fldChar w:fldCharType="begin"/>
          </w:r>
          <w:r w:rsidR="005250C9" w:rsidRPr="00402FD1">
            <w:rPr>
              <w:rFonts w:ascii="Baskerville MT" w:hAnsi="Baskerville MT"/>
              <w:sz w:val="18"/>
              <w:szCs w:val="14"/>
            </w:rPr>
            <w:instrText xml:space="preserve"> FILLIN "Enter Bid Number (BD ###)" \* MERGEFORMAT </w:instrText>
          </w:r>
          <w:r w:rsidR="005250C9" w:rsidRPr="00402FD1">
            <w:rPr>
              <w:rFonts w:ascii="Baskerville MT" w:hAnsi="Baskerville MT"/>
              <w:sz w:val="18"/>
              <w:szCs w:val="14"/>
            </w:rPr>
            <w:fldChar w:fldCharType="separate"/>
          </w:r>
          <w:r w:rsidR="00B4165F">
            <w:rPr>
              <w:rFonts w:ascii="Baskerville MT" w:hAnsi="Baskerville MT"/>
              <w:sz w:val="18"/>
              <w:szCs w:val="14"/>
            </w:rPr>
            <w:br/>
          </w:r>
          <w:r w:rsidR="005250C9" w:rsidRPr="00402FD1">
            <w:rPr>
              <w:rFonts w:ascii="Baskerville MT" w:hAnsi="Baskerville MT"/>
              <w:sz w:val="18"/>
              <w:szCs w:val="14"/>
            </w:rPr>
            <w:fldChar w:fldCharType="end"/>
          </w:r>
          <w:r>
            <w:rPr>
              <w:rFonts w:ascii="Baskerville MT" w:hAnsi="Baskerville MT"/>
              <w:sz w:val="18"/>
              <w:szCs w:val="14"/>
            </w:rPr>
            <w:tab/>
          </w:r>
        </w:p>
      </w:tc>
      <w:tc>
        <w:tcPr>
          <w:tcW w:w="5032" w:type="dxa"/>
        </w:tcPr>
        <w:p w14:paraId="37657E12" w14:textId="77777777" w:rsidR="005250C9" w:rsidRPr="00402FD1" w:rsidRDefault="005250C9" w:rsidP="00EE2537">
          <w:pPr>
            <w:pStyle w:val="Footer"/>
            <w:tabs>
              <w:tab w:val="clear" w:pos="4320"/>
              <w:tab w:val="clear" w:pos="8640"/>
            </w:tabs>
            <w:jc w:val="right"/>
            <w:rPr>
              <w:rFonts w:ascii="Baskerville MT" w:hAnsi="Baskerville MT"/>
              <w:sz w:val="18"/>
              <w:szCs w:val="14"/>
            </w:rPr>
          </w:pPr>
          <w:r w:rsidRPr="00402FD1">
            <w:rPr>
              <w:rFonts w:ascii="Baskerville MT" w:hAnsi="Baskerville MT"/>
              <w:sz w:val="18"/>
              <w:szCs w:val="14"/>
            </w:rPr>
            <w:t xml:space="preserve">Page </w:t>
          </w:r>
          <w:r w:rsidRPr="00402FD1">
            <w:rPr>
              <w:rStyle w:val="PageNumber"/>
              <w:rFonts w:ascii="Baskerville MT" w:hAnsi="Baskerville MT"/>
              <w:sz w:val="18"/>
              <w:szCs w:val="14"/>
            </w:rPr>
            <w:fldChar w:fldCharType="begin"/>
          </w:r>
          <w:r w:rsidRPr="00402FD1">
            <w:rPr>
              <w:rStyle w:val="PageNumber"/>
              <w:rFonts w:ascii="Baskerville MT" w:hAnsi="Baskerville MT"/>
              <w:sz w:val="18"/>
              <w:szCs w:val="14"/>
            </w:rPr>
            <w:instrText xml:space="preserve"> PAGE </w:instrText>
          </w:r>
          <w:r w:rsidRPr="00402FD1">
            <w:rPr>
              <w:rStyle w:val="PageNumber"/>
              <w:rFonts w:ascii="Baskerville MT" w:hAnsi="Baskerville MT"/>
              <w:sz w:val="18"/>
              <w:szCs w:val="14"/>
            </w:rPr>
            <w:fldChar w:fldCharType="separate"/>
          </w:r>
          <w:r w:rsidR="004878CB" w:rsidRPr="00402FD1">
            <w:rPr>
              <w:rStyle w:val="PageNumber"/>
              <w:rFonts w:ascii="Baskerville MT" w:hAnsi="Baskerville MT"/>
              <w:noProof/>
              <w:sz w:val="18"/>
              <w:szCs w:val="14"/>
            </w:rPr>
            <w:t>1</w:t>
          </w:r>
          <w:r w:rsidRPr="00402FD1">
            <w:rPr>
              <w:rStyle w:val="PageNumber"/>
              <w:rFonts w:ascii="Baskerville MT" w:hAnsi="Baskerville MT"/>
              <w:sz w:val="18"/>
              <w:szCs w:val="14"/>
            </w:rPr>
            <w:fldChar w:fldCharType="end"/>
          </w:r>
          <w:r w:rsidRPr="00402FD1">
            <w:rPr>
              <w:rStyle w:val="PageNumber"/>
              <w:rFonts w:ascii="Baskerville MT" w:hAnsi="Baskerville MT"/>
              <w:sz w:val="18"/>
              <w:szCs w:val="14"/>
            </w:rPr>
            <w:t xml:space="preserve"> of </w:t>
          </w:r>
          <w:r w:rsidRPr="00402FD1">
            <w:rPr>
              <w:rStyle w:val="PageNumber"/>
              <w:rFonts w:ascii="Baskerville MT" w:hAnsi="Baskerville MT"/>
              <w:sz w:val="18"/>
              <w:szCs w:val="14"/>
            </w:rPr>
            <w:fldChar w:fldCharType="begin"/>
          </w:r>
          <w:r w:rsidRPr="00402FD1">
            <w:rPr>
              <w:rStyle w:val="PageNumber"/>
              <w:rFonts w:ascii="Baskerville MT" w:hAnsi="Baskerville MT"/>
              <w:sz w:val="18"/>
              <w:szCs w:val="14"/>
            </w:rPr>
            <w:instrText xml:space="preserve"> NUMPAGES </w:instrText>
          </w:r>
          <w:r w:rsidRPr="00402FD1">
            <w:rPr>
              <w:rStyle w:val="PageNumber"/>
              <w:rFonts w:ascii="Baskerville MT" w:hAnsi="Baskerville MT"/>
              <w:sz w:val="18"/>
              <w:szCs w:val="14"/>
            </w:rPr>
            <w:fldChar w:fldCharType="separate"/>
          </w:r>
          <w:r w:rsidR="004878CB" w:rsidRPr="00402FD1">
            <w:rPr>
              <w:rStyle w:val="PageNumber"/>
              <w:rFonts w:ascii="Baskerville MT" w:hAnsi="Baskerville MT"/>
              <w:noProof/>
              <w:sz w:val="18"/>
              <w:szCs w:val="14"/>
            </w:rPr>
            <w:t>2</w:t>
          </w:r>
          <w:r w:rsidRPr="00402FD1">
            <w:rPr>
              <w:rStyle w:val="PageNumber"/>
              <w:rFonts w:ascii="Baskerville MT" w:hAnsi="Baskerville MT"/>
              <w:sz w:val="18"/>
              <w:szCs w:val="14"/>
            </w:rPr>
            <w:fldChar w:fldCharType="end"/>
          </w:r>
        </w:p>
      </w:tc>
    </w:tr>
    <w:tr w:rsidR="002B69DE" w:rsidRPr="00402FD1" w14:paraId="144E1F81" w14:textId="77777777" w:rsidTr="00402FD1">
      <w:trPr>
        <w:trHeight w:val="74"/>
      </w:trPr>
      <w:tc>
        <w:tcPr>
          <w:tcW w:w="5048" w:type="dxa"/>
        </w:tcPr>
        <w:p w14:paraId="48FD50A6" w14:textId="77777777" w:rsidR="002B69DE" w:rsidRPr="00402FD1" w:rsidRDefault="002B69DE" w:rsidP="00EE2537">
          <w:pPr>
            <w:pStyle w:val="Footer"/>
            <w:tabs>
              <w:tab w:val="clear" w:pos="4320"/>
              <w:tab w:val="clear" w:pos="8640"/>
            </w:tabs>
            <w:rPr>
              <w:rFonts w:ascii="Baskerville MT" w:hAnsi="Baskerville MT"/>
              <w:sz w:val="18"/>
              <w:szCs w:val="14"/>
            </w:rPr>
          </w:pPr>
        </w:p>
      </w:tc>
      <w:tc>
        <w:tcPr>
          <w:tcW w:w="5032" w:type="dxa"/>
        </w:tcPr>
        <w:p w14:paraId="390BC9EB" w14:textId="77777777" w:rsidR="002B69DE" w:rsidRPr="00402FD1" w:rsidRDefault="002B69DE" w:rsidP="00EE2537">
          <w:pPr>
            <w:pStyle w:val="Footer"/>
            <w:tabs>
              <w:tab w:val="clear" w:pos="4320"/>
              <w:tab w:val="clear" w:pos="8640"/>
            </w:tabs>
            <w:jc w:val="right"/>
            <w:rPr>
              <w:rFonts w:ascii="Baskerville MT" w:hAnsi="Baskerville MT"/>
              <w:sz w:val="18"/>
              <w:szCs w:val="14"/>
            </w:rPr>
          </w:pPr>
        </w:p>
      </w:tc>
    </w:tr>
  </w:tbl>
  <w:p w14:paraId="29E3AB95" w14:textId="22957180" w:rsidR="005250C9" w:rsidRPr="00B35A92" w:rsidRDefault="00402FD1" w:rsidP="001438B9">
    <w:pPr>
      <w:pStyle w:val="Footer"/>
      <w:tabs>
        <w:tab w:val="clear" w:pos="4320"/>
        <w:tab w:val="clear" w:pos="8640"/>
      </w:tabs>
      <w:rPr>
        <w:rFonts w:ascii="Baskerville MT" w:hAnsi="Baskerville MT"/>
        <w:sz w:val="14"/>
        <w:szCs w:val="14"/>
      </w:rPr>
    </w:pPr>
    <w:r>
      <w:rPr>
        <w:rFonts w:ascii="Baskerville MT" w:hAnsi="Baskerville MT"/>
        <w:sz w:val="18"/>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CA44" w14:textId="77777777" w:rsidR="00ED4D80" w:rsidRDefault="00ED4D80">
      <w:r>
        <w:separator/>
      </w:r>
    </w:p>
  </w:footnote>
  <w:footnote w:type="continuationSeparator" w:id="0">
    <w:p w14:paraId="0E518505" w14:textId="77777777" w:rsidR="00ED4D80" w:rsidRDefault="00ED4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336"/>
    <w:multiLevelType w:val="hybridMultilevel"/>
    <w:tmpl w:val="774E56D8"/>
    <w:lvl w:ilvl="0" w:tplc="3444985E">
      <w:start w:val="1"/>
      <w:numFmt w:val="decimal"/>
      <w:lvlText w:val="%1."/>
      <w:lvlJc w:val="left"/>
      <w:pPr>
        <w:ind w:left="1350" w:hanging="360"/>
      </w:pPr>
      <w:rPr>
        <w:rFonts w:ascii="Arial" w:eastAsia="Arial" w:hAnsi="Arial" w:cs="Arial" w:hint="default"/>
        <w:spacing w:val="-1"/>
        <w:w w:val="100"/>
        <w:sz w:val="20"/>
        <w:szCs w:val="20"/>
      </w:rPr>
    </w:lvl>
    <w:lvl w:ilvl="1" w:tplc="F14CAB4A">
      <w:start w:val="1"/>
      <w:numFmt w:val="lowerLetter"/>
      <w:lvlText w:val="%2."/>
      <w:lvlJc w:val="left"/>
      <w:pPr>
        <w:ind w:left="1980" w:hanging="360"/>
      </w:pPr>
      <w:rPr>
        <w:rFonts w:ascii="Arial" w:eastAsia="Arial" w:hAnsi="Arial" w:cs="Arial" w:hint="default"/>
        <w:spacing w:val="-1"/>
        <w:w w:val="100"/>
        <w:sz w:val="20"/>
        <w:szCs w:val="20"/>
      </w:rPr>
    </w:lvl>
    <w:lvl w:ilvl="2" w:tplc="BD82D808">
      <w:numFmt w:val="bullet"/>
      <w:lvlText w:val="•"/>
      <w:lvlJc w:val="left"/>
      <w:pPr>
        <w:ind w:left="3697" w:hanging="360"/>
      </w:pPr>
      <w:rPr>
        <w:rFonts w:hint="default"/>
      </w:rPr>
    </w:lvl>
    <w:lvl w:ilvl="3" w:tplc="55EA68CE">
      <w:numFmt w:val="bullet"/>
      <w:lvlText w:val="•"/>
      <w:lvlJc w:val="left"/>
      <w:pPr>
        <w:ind w:left="4655" w:hanging="360"/>
      </w:pPr>
      <w:rPr>
        <w:rFonts w:hint="default"/>
      </w:rPr>
    </w:lvl>
    <w:lvl w:ilvl="4" w:tplc="0C08DECC">
      <w:numFmt w:val="bullet"/>
      <w:lvlText w:val="•"/>
      <w:lvlJc w:val="left"/>
      <w:pPr>
        <w:ind w:left="5613" w:hanging="360"/>
      </w:pPr>
      <w:rPr>
        <w:rFonts w:hint="default"/>
      </w:rPr>
    </w:lvl>
    <w:lvl w:ilvl="5" w:tplc="C3320CF4">
      <w:numFmt w:val="bullet"/>
      <w:lvlText w:val="•"/>
      <w:lvlJc w:val="left"/>
      <w:pPr>
        <w:ind w:left="6571" w:hanging="360"/>
      </w:pPr>
      <w:rPr>
        <w:rFonts w:hint="default"/>
      </w:rPr>
    </w:lvl>
    <w:lvl w:ilvl="6" w:tplc="44CEE1D0">
      <w:numFmt w:val="bullet"/>
      <w:lvlText w:val="•"/>
      <w:lvlJc w:val="left"/>
      <w:pPr>
        <w:ind w:left="7528" w:hanging="360"/>
      </w:pPr>
      <w:rPr>
        <w:rFonts w:hint="default"/>
      </w:rPr>
    </w:lvl>
    <w:lvl w:ilvl="7" w:tplc="855A759E">
      <w:numFmt w:val="bullet"/>
      <w:lvlText w:val="•"/>
      <w:lvlJc w:val="left"/>
      <w:pPr>
        <w:ind w:left="8486" w:hanging="360"/>
      </w:pPr>
      <w:rPr>
        <w:rFonts w:hint="default"/>
      </w:rPr>
    </w:lvl>
    <w:lvl w:ilvl="8" w:tplc="ACFCE560">
      <w:numFmt w:val="bullet"/>
      <w:lvlText w:val="•"/>
      <w:lvlJc w:val="left"/>
      <w:pPr>
        <w:ind w:left="9444" w:hanging="360"/>
      </w:pPr>
      <w:rPr>
        <w:rFonts w:hint="default"/>
      </w:rPr>
    </w:lvl>
  </w:abstractNum>
  <w:abstractNum w:abstractNumId="1" w15:restartNumberingAfterBreak="0">
    <w:nsid w:val="189245AA"/>
    <w:multiLevelType w:val="hybridMultilevel"/>
    <w:tmpl w:val="BCC8F2C0"/>
    <w:lvl w:ilvl="0" w:tplc="15FE0BD4">
      <w:start w:val="1"/>
      <w:numFmt w:val="bullet"/>
      <w:lvlText w:val=""/>
      <w:lvlJc w:val="left"/>
      <w:pPr>
        <w:tabs>
          <w:tab w:val="num" w:pos="1440"/>
        </w:tabs>
        <w:ind w:left="1440" w:hanging="360"/>
      </w:pPr>
      <w:rPr>
        <w:rFonts w:ascii="Symbol" w:hAnsi="Symbol" w:hint="default"/>
        <w:b/>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E02C31"/>
    <w:multiLevelType w:val="hybridMultilevel"/>
    <w:tmpl w:val="E1E6DB70"/>
    <w:lvl w:ilvl="0" w:tplc="BF12AC6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F04A49"/>
    <w:multiLevelType w:val="hybridMultilevel"/>
    <w:tmpl w:val="4C3C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F31A24"/>
    <w:multiLevelType w:val="hybridMultilevel"/>
    <w:tmpl w:val="338E3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115732">
    <w:abstractNumId w:val="2"/>
  </w:num>
  <w:num w:numId="2" w16cid:durableId="891624186">
    <w:abstractNumId w:val="1"/>
  </w:num>
  <w:num w:numId="3" w16cid:durableId="551187034">
    <w:abstractNumId w:val="3"/>
  </w:num>
  <w:num w:numId="4" w16cid:durableId="1096829816">
    <w:abstractNumId w:val="4"/>
  </w:num>
  <w:num w:numId="5" w16cid:durableId="1285502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B4"/>
    <w:rsid w:val="00010D41"/>
    <w:rsid w:val="0001195D"/>
    <w:rsid w:val="00012DA5"/>
    <w:rsid w:val="00034574"/>
    <w:rsid w:val="00046868"/>
    <w:rsid w:val="00065759"/>
    <w:rsid w:val="00066305"/>
    <w:rsid w:val="000864E9"/>
    <w:rsid w:val="00092F7C"/>
    <w:rsid w:val="000B5021"/>
    <w:rsid w:val="000C7B38"/>
    <w:rsid w:val="00100384"/>
    <w:rsid w:val="0010500A"/>
    <w:rsid w:val="0012240B"/>
    <w:rsid w:val="00122723"/>
    <w:rsid w:val="0014313C"/>
    <w:rsid w:val="001438B9"/>
    <w:rsid w:val="00152275"/>
    <w:rsid w:val="001576A5"/>
    <w:rsid w:val="00162FBF"/>
    <w:rsid w:val="00190DD4"/>
    <w:rsid w:val="001A1235"/>
    <w:rsid w:val="001D05B3"/>
    <w:rsid w:val="001E6424"/>
    <w:rsid w:val="001F2A9E"/>
    <w:rsid w:val="001F6C47"/>
    <w:rsid w:val="002076C9"/>
    <w:rsid w:val="00226332"/>
    <w:rsid w:val="00265636"/>
    <w:rsid w:val="002B69DE"/>
    <w:rsid w:val="002C28AA"/>
    <w:rsid w:val="002D19D9"/>
    <w:rsid w:val="002F1E00"/>
    <w:rsid w:val="003132CF"/>
    <w:rsid w:val="003361A9"/>
    <w:rsid w:val="0034742F"/>
    <w:rsid w:val="003637C8"/>
    <w:rsid w:val="00384D5A"/>
    <w:rsid w:val="003B0994"/>
    <w:rsid w:val="003B0D54"/>
    <w:rsid w:val="003D6FA9"/>
    <w:rsid w:val="003D75FB"/>
    <w:rsid w:val="003E1043"/>
    <w:rsid w:val="00400501"/>
    <w:rsid w:val="0040283E"/>
    <w:rsid w:val="00402FD1"/>
    <w:rsid w:val="00407E3B"/>
    <w:rsid w:val="00414AB9"/>
    <w:rsid w:val="00424DC8"/>
    <w:rsid w:val="004352DB"/>
    <w:rsid w:val="004878CB"/>
    <w:rsid w:val="00495636"/>
    <w:rsid w:val="004A3B94"/>
    <w:rsid w:val="004A6344"/>
    <w:rsid w:val="004C15FC"/>
    <w:rsid w:val="004D0E91"/>
    <w:rsid w:val="004D4576"/>
    <w:rsid w:val="004E2DE2"/>
    <w:rsid w:val="004F1192"/>
    <w:rsid w:val="004F363E"/>
    <w:rsid w:val="005250C9"/>
    <w:rsid w:val="00530DC2"/>
    <w:rsid w:val="005625C3"/>
    <w:rsid w:val="00576CA5"/>
    <w:rsid w:val="00587987"/>
    <w:rsid w:val="005A26B3"/>
    <w:rsid w:val="005B1622"/>
    <w:rsid w:val="005B1C26"/>
    <w:rsid w:val="005D380B"/>
    <w:rsid w:val="005D70EB"/>
    <w:rsid w:val="005F1AB4"/>
    <w:rsid w:val="0061405D"/>
    <w:rsid w:val="0065079B"/>
    <w:rsid w:val="00681EE2"/>
    <w:rsid w:val="0069153F"/>
    <w:rsid w:val="006A5E55"/>
    <w:rsid w:val="006C5917"/>
    <w:rsid w:val="006D69A1"/>
    <w:rsid w:val="006E080D"/>
    <w:rsid w:val="006E2A10"/>
    <w:rsid w:val="006E709B"/>
    <w:rsid w:val="006F4D70"/>
    <w:rsid w:val="00710C63"/>
    <w:rsid w:val="00725CB4"/>
    <w:rsid w:val="0072646A"/>
    <w:rsid w:val="00731F58"/>
    <w:rsid w:val="00742A9F"/>
    <w:rsid w:val="00762AA6"/>
    <w:rsid w:val="007762DF"/>
    <w:rsid w:val="0078784F"/>
    <w:rsid w:val="00793CB9"/>
    <w:rsid w:val="00795F21"/>
    <w:rsid w:val="007B05EB"/>
    <w:rsid w:val="007B0CF4"/>
    <w:rsid w:val="007B1179"/>
    <w:rsid w:val="007B4C8D"/>
    <w:rsid w:val="007D4215"/>
    <w:rsid w:val="007D6E25"/>
    <w:rsid w:val="007E5E95"/>
    <w:rsid w:val="00840095"/>
    <w:rsid w:val="00840E9A"/>
    <w:rsid w:val="00846D92"/>
    <w:rsid w:val="00854C40"/>
    <w:rsid w:val="00860E4E"/>
    <w:rsid w:val="00883572"/>
    <w:rsid w:val="008A4421"/>
    <w:rsid w:val="008C7220"/>
    <w:rsid w:val="008C7E7E"/>
    <w:rsid w:val="008D3393"/>
    <w:rsid w:val="008E2089"/>
    <w:rsid w:val="008E6D3E"/>
    <w:rsid w:val="00930671"/>
    <w:rsid w:val="0094564E"/>
    <w:rsid w:val="00953C9F"/>
    <w:rsid w:val="00961EAC"/>
    <w:rsid w:val="009659A4"/>
    <w:rsid w:val="00965FA7"/>
    <w:rsid w:val="00977878"/>
    <w:rsid w:val="00990BBF"/>
    <w:rsid w:val="00993FC0"/>
    <w:rsid w:val="00994A57"/>
    <w:rsid w:val="009E3243"/>
    <w:rsid w:val="009F1AFB"/>
    <w:rsid w:val="00A76922"/>
    <w:rsid w:val="00A92352"/>
    <w:rsid w:val="00AC16C2"/>
    <w:rsid w:val="00AF3F95"/>
    <w:rsid w:val="00B0365C"/>
    <w:rsid w:val="00B038E2"/>
    <w:rsid w:val="00B30F98"/>
    <w:rsid w:val="00B35A92"/>
    <w:rsid w:val="00B365A8"/>
    <w:rsid w:val="00B36764"/>
    <w:rsid w:val="00B4165F"/>
    <w:rsid w:val="00B5596F"/>
    <w:rsid w:val="00B667D4"/>
    <w:rsid w:val="00B87C62"/>
    <w:rsid w:val="00B925C9"/>
    <w:rsid w:val="00B962FE"/>
    <w:rsid w:val="00BE7077"/>
    <w:rsid w:val="00BF3A85"/>
    <w:rsid w:val="00BF3B09"/>
    <w:rsid w:val="00C03B39"/>
    <w:rsid w:val="00C03B99"/>
    <w:rsid w:val="00C052EC"/>
    <w:rsid w:val="00C27F53"/>
    <w:rsid w:val="00C50D40"/>
    <w:rsid w:val="00C6759E"/>
    <w:rsid w:val="00C74982"/>
    <w:rsid w:val="00C76448"/>
    <w:rsid w:val="00C93DC4"/>
    <w:rsid w:val="00CA36F0"/>
    <w:rsid w:val="00CC24D5"/>
    <w:rsid w:val="00CC35EA"/>
    <w:rsid w:val="00CC7BA0"/>
    <w:rsid w:val="00D30C0C"/>
    <w:rsid w:val="00D51093"/>
    <w:rsid w:val="00D51223"/>
    <w:rsid w:val="00D62463"/>
    <w:rsid w:val="00D6462B"/>
    <w:rsid w:val="00D8686A"/>
    <w:rsid w:val="00DA6B52"/>
    <w:rsid w:val="00DB2BA8"/>
    <w:rsid w:val="00DC1112"/>
    <w:rsid w:val="00DD0C76"/>
    <w:rsid w:val="00DD7947"/>
    <w:rsid w:val="00DE6756"/>
    <w:rsid w:val="00DF71AE"/>
    <w:rsid w:val="00E10EF6"/>
    <w:rsid w:val="00E3007C"/>
    <w:rsid w:val="00E35C80"/>
    <w:rsid w:val="00E5545F"/>
    <w:rsid w:val="00E8646B"/>
    <w:rsid w:val="00EC2534"/>
    <w:rsid w:val="00ED4D80"/>
    <w:rsid w:val="00EE2046"/>
    <w:rsid w:val="00EE2537"/>
    <w:rsid w:val="00EE2ECB"/>
    <w:rsid w:val="00F00C77"/>
    <w:rsid w:val="00F1596E"/>
    <w:rsid w:val="00F21598"/>
    <w:rsid w:val="00F25B5D"/>
    <w:rsid w:val="00F377B4"/>
    <w:rsid w:val="00F61AC1"/>
    <w:rsid w:val="00F63847"/>
    <w:rsid w:val="00F64E21"/>
    <w:rsid w:val="00F659CC"/>
    <w:rsid w:val="00F7684D"/>
    <w:rsid w:val="00F76A01"/>
    <w:rsid w:val="00F84E76"/>
    <w:rsid w:val="00FA00F9"/>
    <w:rsid w:val="00FB4BE7"/>
    <w:rsid w:val="00FC25EC"/>
    <w:rsid w:val="00FD087E"/>
    <w:rsid w:val="00FE59A4"/>
    <w:rsid w:val="00FE7715"/>
    <w:rsid w:val="00FE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F4FC8"/>
  <w15:chartTrackingRefBased/>
  <w15:docId w15:val="{09000A6A-45C5-4EF8-8F3A-01C441DC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A5"/>
    <w:rPr>
      <w:rFonts w:ascii="Arial" w:hAnsi="Arial" w:cs="Arial"/>
      <w:szCs w:val="24"/>
    </w:rPr>
  </w:style>
  <w:style w:type="paragraph" w:styleId="Heading1">
    <w:name w:val="heading 1"/>
    <w:basedOn w:val="Normal"/>
    <w:next w:val="Normal"/>
    <w:qFormat/>
    <w:rsid w:val="00576CA5"/>
    <w:pPr>
      <w:keepNext/>
      <w:framePr w:w="6285" w:h="0" w:hSpace="180" w:wrap="around" w:vAnchor="text" w:hAnchor="page" w:x="4336" w:y="114"/>
      <w:jc w:val="center"/>
      <w:outlineLvl w:val="0"/>
    </w:pPr>
    <w:rPr>
      <w:b/>
      <w:szCs w:val="20"/>
    </w:rPr>
  </w:style>
  <w:style w:type="paragraph" w:styleId="Heading6">
    <w:name w:val="heading 6"/>
    <w:basedOn w:val="Normal"/>
    <w:next w:val="Normal"/>
    <w:qFormat/>
    <w:rsid w:val="00576CA5"/>
    <w:pPr>
      <w:keepNext/>
      <w:jc w:val="center"/>
      <w:outlineLvl w:val="5"/>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76CA5"/>
  </w:style>
  <w:style w:type="paragraph" w:styleId="Caption">
    <w:name w:val="caption"/>
    <w:basedOn w:val="Normal"/>
    <w:next w:val="Normal"/>
    <w:qFormat/>
    <w:rsid w:val="00576CA5"/>
    <w:pPr>
      <w:framePr w:w="6285" w:h="0" w:hSpace="180" w:wrap="around" w:vAnchor="text" w:hAnchor="page" w:x="4336" w:y="114"/>
      <w:jc w:val="center"/>
    </w:pPr>
    <w:rPr>
      <w:b/>
      <w:szCs w:val="20"/>
    </w:rPr>
  </w:style>
  <w:style w:type="paragraph" w:styleId="BodyTextIndent2">
    <w:name w:val="Body Text Indent 2"/>
    <w:basedOn w:val="Normal"/>
    <w:rsid w:val="00576CA5"/>
    <w:pPr>
      <w:tabs>
        <w:tab w:val="left" w:pos="360"/>
        <w:tab w:val="left" w:pos="720"/>
        <w:tab w:val="left" w:pos="1080"/>
        <w:tab w:val="left" w:pos="1440"/>
      </w:tabs>
      <w:ind w:left="1080" w:hanging="360"/>
    </w:pPr>
    <w:rPr>
      <w:szCs w:val="20"/>
    </w:rPr>
  </w:style>
  <w:style w:type="paragraph" w:styleId="BodyTextIndent">
    <w:name w:val="Body Text Indent"/>
    <w:basedOn w:val="Normal"/>
    <w:rsid w:val="00576CA5"/>
    <w:pPr>
      <w:tabs>
        <w:tab w:val="left" w:pos="720"/>
        <w:tab w:val="left" w:pos="1440"/>
      </w:tabs>
      <w:ind w:left="720" w:hanging="360"/>
    </w:pPr>
    <w:rPr>
      <w:szCs w:val="20"/>
    </w:rPr>
  </w:style>
  <w:style w:type="paragraph" w:styleId="Footer">
    <w:name w:val="footer"/>
    <w:basedOn w:val="Normal"/>
    <w:rsid w:val="00576CA5"/>
    <w:pPr>
      <w:tabs>
        <w:tab w:val="center" w:pos="4320"/>
        <w:tab w:val="right" w:pos="8640"/>
      </w:tabs>
    </w:pPr>
    <w:rPr>
      <w:szCs w:val="20"/>
    </w:rPr>
  </w:style>
  <w:style w:type="character" w:styleId="Hyperlink">
    <w:name w:val="Hyperlink"/>
    <w:rsid w:val="00576CA5"/>
    <w:rPr>
      <w:color w:val="0000FF"/>
      <w:u w:val="single"/>
    </w:rPr>
  </w:style>
  <w:style w:type="table" w:styleId="TableGrid">
    <w:name w:val="Table Grid"/>
    <w:basedOn w:val="TableNormal"/>
    <w:rsid w:val="00576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A1235"/>
    <w:pPr>
      <w:tabs>
        <w:tab w:val="center" w:pos="4320"/>
        <w:tab w:val="right" w:pos="8640"/>
      </w:tabs>
    </w:pPr>
  </w:style>
  <w:style w:type="paragraph" w:customStyle="1" w:styleId="Default">
    <w:name w:val="Default"/>
    <w:rsid w:val="00742A9F"/>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414AB9"/>
    <w:pPr>
      <w:widowControl w:val="0"/>
      <w:autoSpaceDE w:val="0"/>
      <w:autoSpaceDN w:val="0"/>
      <w:ind w:left="1659" w:hanging="720"/>
    </w:pPr>
    <w:rPr>
      <w:rFonts w:eastAsia="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4</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Fax Quotation Master</vt:lpstr>
    </vt:vector>
  </TitlesOfParts>
  <Company>Town of Parker</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Fax Quotation Master</dc:title>
  <dc:subject/>
  <dc:creator>astoyle</dc:creator>
  <cp:keywords/>
  <cp:lastModifiedBy>Brett Kubler2</cp:lastModifiedBy>
  <cp:revision>43</cp:revision>
  <cp:lastPrinted>2007-01-12T17:43:00Z</cp:lastPrinted>
  <dcterms:created xsi:type="dcterms:W3CDTF">2025-06-12T18:42:00Z</dcterms:created>
  <dcterms:modified xsi:type="dcterms:W3CDTF">2026-10-27T14:31:00Z</dcterms:modified>
</cp:coreProperties>
</file>