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Prompt for AI Knowledge Base on "$100M Leads" (B2B Focus):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yre44ipms82y" w:id="0"/>
      <w:bookmarkEnd w:id="0"/>
      <w:r w:rsidDel="00000000" w:rsidR="00000000" w:rsidRPr="00000000">
        <w:rPr>
          <w:b w:val="1"/>
          <w:color w:val="000000"/>
          <w:sz w:val="26"/>
          <w:szCs w:val="26"/>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This prompt is designed to equip AI with the knowledge from Alex Hormozi's book "$100M Leads," emphasizing strategies for B2B lead generation and marketing. The focus is on creating effective lead magnets, optimizing outreach methods, and maximizing audience engagement to drive business growth.</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e8gyjiggzlbh" w:id="1"/>
      <w:bookmarkEnd w:id="1"/>
      <w:r w:rsidDel="00000000" w:rsidR="00000000" w:rsidRPr="00000000">
        <w:rPr>
          <w:b w:val="1"/>
          <w:color w:val="000000"/>
          <w:sz w:val="26"/>
          <w:szCs w:val="26"/>
          <w:rtl w:val="0"/>
        </w:rPr>
        <w:t xml:space="preserve">Core Concepts: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rtl w:val="0"/>
        </w:rPr>
        <w:t xml:space="preserve">Lead Magnets: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A lead magnet is a valuable offer provided for free to attract potential customers (leads). For B2B, this could be a whitepaper, industry report, case study, or a useful tool like a calculator.</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Types of Lead Magnets:</w:t>
      </w:r>
    </w:p>
    <w:p w:rsidR="00000000" w:rsidDel="00000000" w:rsidP="00000000" w:rsidRDefault="00000000" w:rsidRPr="00000000" w14:paraId="00000009">
      <w:pPr>
        <w:numPr>
          <w:ilvl w:val="2"/>
          <w:numId w:val="2"/>
        </w:numPr>
        <w:spacing w:after="0" w:afterAutospacing="0" w:before="0" w:beforeAutospacing="0" w:lineRule="auto"/>
        <w:ind w:left="2160" w:hanging="360"/>
      </w:pPr>
      <w:r w:rsidDel="00000000" w:rsidR="00000000" w:rsidRPr="00000000">
        <w:rPr>
          <w:b w:val="1"/>
          <w:rtl w:val="0"/>
        </w:rPr>
        <w:t xml:space="preserve">Software:</w:t>
      </w:r>
      <w:r w:rsidDel="00000000" w:rsidR="00000000" w:rsidRPr="00000000">
        <w:rPr>
          <w:rtl w:val="0"/>
        </w:rPr>
        <w:t xml:space="preserve"> Provide a tool that solves a specific problem for businesses.</w:t>
      </w:r>
    </w:p>
    <w:p w:rsidR="00000000" w:rsidDel="00000000" w:rsidP="00000000" w:rsidRDefault="00000000" w:rsidRPr="00000000" w14:paraId="0000000A">
      <w:pPr>
        <w:numPr>
          <w:ilvl w:val="2"/>
          <w:numId w:val="2"/>
        </w:numPr>
        <w:spacing w:after="0" w:afterAutospacing="0" w:before="0" w:beforeAutospacing="0" w:lineRule="auto"/>
        <w:ind w:left="2160" w:hanging="360"/>
      </w:pPr>
      <w:r w:rsidDel="00000000" w:rsidR="00000000" w:rsidRPr="00000000">
        <w:rPr>
          <w:b w:val="1"/>
          <w:rtl w:val="0"/>
        </w:rPr>
        <w:t xml:space="preserve">Information:</w:t>
      </w:r>
      <w:r w:rsidDel="00000000" w:rsidR="00000000" w:rsidRPr="00000000">
        <w:rPr>
          <w:rtl w:val="0"/>
        </w:rPr>
        <w:t xml:space="preserve"> Offer insights, courses, or guides relevant to the industry.</w:t>
      </w:r>
    </w:p>
    <w:p w:rsidR="00000000" w:rsidDel="00000000" w:rsidP="00000000" w:rsidRDefault="00000000" w:rsidRPr="00000000" w14:paraId="0000000B">
      <w:pPr>
        <w:numPr>
          <w:ilvl w:val="2"/>
          <w:numId w:val="2"/>
        </w:numPr>
        <w:spacing w:after="0" w:afterAutospacing="0" w:before="0" w:beforeAutospacing="0" w:lineRule="auto"/>
        <w:ind w:left="2160" w:hanging="360"/>
      </w:pPr>
      <w:r w:rsidDel="00000000" w:rsidR="00000000" w:rsidRPr="00000000">
        <w:rPr>
          <w:b w:val="1"/>
          <w:rtl w:val="0"/>
        </w:rPr>
        <w:t xml:space="preserve">Services:</w:t>
      </w:r>
      <w:r w:rsidDel="00000000" w:rsidR="00000000" w:rsidRPr="00000000">
        <w:rPr>
          <w:rtl w:val="0"/>
        </w:rPr>
        <w:t xml:space="preserve"> Free audits, consultations, or trials.</w:t>
      </w:r>
    </w:p>
    <w:p w:rsidR="00000000" w:rsidDel="00000000" w:rsidP="00000000" w:rsidRDefault="00000000" w:rsidRPr="00000000" w14:paraId="0000000C">
      <w:pPr>
        <w:numPr>
          <w:ilvl w:val="2"/>
          <w:numId w:val="2"/>
        </w:numPr>
        <w:spacing w:after="0" w:afterAutospacing="0" w:before="0" w:beforeAutospacing="0" w:lineRule="auto"/>
        <w:ind w:left="2160" w:hanging="360"/>
      </w:pPr>
      <w:r w:rsidDel="00000000" w:rsidR="00000000" w:rsidRPr="00000000">
        <w:rPr>
          <w:b w:val="1"/>
          <w:rtl w:val="0"/>
        </w:rPr>
        <w:t xml:space="preserve">Physical Products:</w:t>
      </w:r>
      <w:r w:rsidDel="00000000" w:rsidR="00000000" w:rsidRPr="00000000">
        <w:rPr>
          <w:rtl w:val="0"/>
        </w:rPr>
        <w:t xml:space="preserve"> Limited in B2B but could include branded merchandise or sample kits.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Audience Awareness Levels: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rtl w:val="0"/>
        </w:rPr>
        <w:t xml:space="preserve">Hot Audience:</w:t>
      </w:r>
      <w:r w:rsidDel="00000000" w:rsidR="00000000" w:rsidRPr="00000000">
        <w:rPr>
          <w:rtl w:val="0"/>
        </w:rPr>
        <w:t xml:space="preserve"> Already engaged, will likely respond to direct offers.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rtl w:val="0"/>
        </w:rPr>
        <w:t xml:space="preserve">Product Aware:</w:t>
      </w:r>
      <w:r w:rsidDel="00000000" w:rsidR="00000000" w:rsidRPr="00000000">
        <w:rPr>
          <w:rtl w:val="0"/>
        </w:rPr>
        <w:t xml:space="preserve"> Knows about similar solutions but may need convincing about your unique offer.</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rtl w:val="0"/>
        </w:rPr>
        <w:t xml:space="preserve">Solution Aware:</w:t>
      </w:r>
      <w:r w:rsidDel="00000000" w:rsidR="00000000" w:rsidRPr="00000000">
        <w:rPr>
          <w:rtl w:val="0"/>
        </w:rPr>
        <w:t xml:space="preserve"> Aware of potential solutions but needs information about your specific product/service.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rtl w:val="0"/>
        </w:rPr>
        <w:t xml:space="preserve">Problem Aware:</w:t>
      </w:r>
      <w:r w:rsidDel="00000000" w:rsidR="00000000" w:rsidRPr="00000000">
        <w:rPr>
          <w:rtl w:val="0"/>
        </w:rPr>
        <w:t xml:space="preserve"> Aware of their problem but not of any solutions.</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rtl w:val="0"/>
        </w:rPr>
        <w:t xml:space="preserve">Unaware:</w:t>
      </w:r>
      <w:r w:rsidDel="00000000" w:rsidR="00000000" w:rsidRPr="00000000">
        <w:rPr>
          <w:rtl w:val="0"/>
        </w:rPr>
        <w:t xml:space="preserve"> Unaware of both the problem and the solution, requiring educational content.</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Advertising Strategies:</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rtl w:val="0"/>
        </w:rPr>
        <w:t xml:space="preserve">Core Four Advertising Methods:</w:t>
      </w:r>
    </w:p>
    <w:p w:rsidR="00000000" w:rsidDel="00000000" w:rsidP="00000000" w:rsidRDefault="00000000" w:rsidRPr="00000000" w14:paraId="00000015">
      <w:pPr>
        <w:numPr>
          <w:ilvl w:val="2"/>
          <w:numId w:val="2"/>
        </w:numPr>
        <w:spacing w:after="0" w:afterAutospacing="0" w:before="0" w:beforeAutospacing="0" w:lineRule="auto"/>
        <w:ind w:left="2160" w:hanging="360"/>
      </w:pPr>
      <w:r w:rsidDel="00000000" w:rsidR="00000000" w:rsidRPr="00000000">
        <w:rPr>
          <w:b w:val="1"/>
          <w:rtl w:val="0"/>
        </w:rPr>
        <w:t xml:space="preserve">Warm Outreach:</w:t>
      </w:r>
      <w:r w:rsidDel="00000000" w:rsidR="00000000" w:rsidRPr="00000000">
        <w:rPr>
          <w:rtl w:val="0"/>
        </w:rPr>
        <w:t xml:space="preserve"> Directly contacting known individuals (e.g., email marketing to existing contacts).</w:t>
      </w:r>
    </w:p>
    <w:p w:rsidR="00000000" w:rsidDel="00000000" w:rsidP="00000000" w:rsidRDefault="00000000" w:rsidRPr="00000000" w14:paraId="00000016">
      <w:pPr>
        <w:numPr>
          <w:ilvl w:val="2"/>
          <w:numId w:val="2"/>
        </w:numPr>
        <w:spacing w:after="0" w:afterAutospacing="0" w:before="0" w:beforeAutospacing="0" w:lineRule="auto"/>
        <w:ind w:left="2160" w:hanging="360"/>
      </w:pPr>
      <w:r w:rsidDel="00000000" w:rsidR="00000000" w:rsidRPr="00000000">
        <w:rPr>
          <w:b w:val="1"/>
          <w:rtl w:val="0"/>
        </w:rPr>
        <w:t xml:space="preserve">Posting Content:</w:t>
      </w:r>
      <w:r w:rsidDel="00000000" w:rsidR="00000000" w:rsidRPr="00000000">
        <w:rPr>
          <w:rtl w:val="0"/>
        </w:rPr>
        <w:t xml:space="preserve"> Sharing valuable content publicly (e.g., LinkedIn articles, industry blogs).</w:t>
      </w:r>
    </w:p>
    <w:p w:rsidR="00000000" w:rsidDel="00000000" w:rsidP="00000000" w:rsidRDefault="00000000" w:rsidRPr="00000000" w14:paraId="00000017">
      <w:pPr>
        <w:numPr>
          <w:ilvl w:val="2"/>
          <w:numId w:val="2"/>
        </w:numPr>
        <w:spacing w:after="0" w:afterAutospacing="0" w:before="0" w:beforeAutospacing="0" w:lineRule="auto"/>
        <w:ind w:left="2160" w:hanging="360"/>
      </w:pPr>
      <w:r w:rsidDel="00000000" w:rsidR="00000000" w:rsidRPr="00000000">
        <w:rPr>
          <w:b w:val="1"/>
          <w:rtl w:val="0"/>
        </w:rPr>
        <w:t xml:space="preserve">Cold Outreach:</w:t>
      </w:r>
      <w:r w:rsidDel="00000000" w:rsidR="00000000" w:rsidRPr="00000000">
        <w:rPr>
          <w:rtl w:val="0"/>
        </w:rPr>
        <w:t xml:space="preserve"> Reaching out to new prospects (e.g., cold emailing or LinkedIn messages).</w:t>
      </w:r>
    </w:p>
    <w:p w:rsidR="00000000" w:rsidDel="00000000" w:rsidP="00000000" w:rsidRDefault="00000000" w:rsidRPr="00000000" w14:paraId="00000018">
      <w:pPr>
        <w:numPr>
          <w:ilvl w:val="2"/>
          <w:numId w:val="2"/>
        </w:numPr>
        <w:spacing w:after="0" w:afterAutospacing="0" w:before="0" w:beforeAutospacing="0" w:lineRule="auto"/>
        <w:ind w:left="2160" w:hanging="360"/>
      </w:pPr>
      <w:r w:rsidDel="00000000" w:rsidR="00000000" w:rsidRPr="00000000">
        <w:rPr>
          <w:b w:val="1"/>
          <w:rtl w:val="0"/>
        </w:rPr>
        <w:t xml:space="preserve">Paid Ads:</w:t>
      </w:r>
      <w:r w:rsidDel="00000000" w:rsidR="00000000" w:rsidRPr="00000000">
        <w:rPr>
          <w:rtl w:val="0"/>
        </w:rPr>
        <w:t xml:space="preserve"> Using platforms like LinkedIn Ads or Google Ads to reach a cold audience.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Content Creation:</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b w:val="1"/>
          <w:rtl w:val="0"/>
        </w:rPr>
        <w:t xml:space="preserve">Content Units:</w:t>
      </w:r>
      <w:r w:rsidDel="00000000" w:rsidR="00000000" w:rsidRPr="00000000">
        <w:rPr>
          <w:rtl w:val="0"/>
        </w:rPr>
        <w:t xml:space="preserve"> Every piece of content should have three components: a Hook (to grab attention), Retain (to keep them engaged), and Reward (to deliver value).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b w:val="1"/>
          <w:rtl w:val="0"/>
        </w:rPr>
        <w:t xml:space="preserve">Formats:</w:t>
      </w:r>
      <w:r w:rsidDel="00000000" w:rsidR="00000000" w:rsidRPr="00000000">
        <w:rPr>
          <w:rtl w:val="0"/>
        </w:rPr>
        <w:t xml:space="preserve"> Content should be tailored to the platform (e.g., LinkedIn posts, webinars, downloadable reports).</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rtl w:val="0"/>
        </w:rPr>
        <w:t xml:space="preserve">Give-Ask Ratio:</w:t>
      </w:r>
      <w:r w:rsidDel="00000000" w:rsidR="00000000" w:rsidRPr="00000000">
        <w:rPr>
          <w:rtl w:val="0"/>
        </w:rPr>
        <w:t xml:space="preserve"> Provide value consistently before asking for anything in return, maintaining a high ratio of giving to asking (e.g., 10:1).</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rtl w:val="0"/>
        </w:rPr>
        <w:t xml:space="preserve">Engagement and Scaling:</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rtl w:val="0"/>
        </w:rPr>
        <w:t xml:space="preserve">Give Until They Ask:</w:t>
      </w:r>
      <w:r w:rsidDel="00000000" w:rsidR="00000000" w:rsidRPr="00000000">
        <w:rPr>
          <w:rtl w:val="0"/>
        </w:rPr>
        <w:t xml:space="preserve"> Focus on delivering immense value to your audience, so much so that they reach out to you for more.</w:t>
      </w:r>
    </w:p>
    <w:p w:rsidR="00000000" w:rsidDel="00000000" w:rsidP="00000000" w:rsidRDefault="00000000" w:rsidRPr="00000000" w14:paraId="0000001F">
      <w:pPr>
        <w:numPr>
          <w:ilvl w:val="1"/>
          <w:numId w:val="2"/>
        </w:numPr>
        <w:spacing w:after="240" w:before="0" w:beforeAutospacing="0" w:lineRule="auto"/>
        <w:ind w:left="1440" w:hanging="360"/>
      </w:pPr>
      <w:r w:rsidDel="00000000" w:rsidR="00000000" w:rsidRPr="00000000">
        <w:rPr>
          <w:b w:val="1"/>
          <w:rtl w:val="0"/>
        </w:rPr>
        <w:t xml:space="preserve">Monetization Strategies:</w:t>
      </w:r>
      <w:r w:rsidDel="00000000" w:rsidR="00000000" w:rsidRPr="00000000">
        <w:rPr>
          <w:rtl w:val="0"/>
        </w:rPr>
        <w:t xml:space="preserve"> When it’s time to ask, do it strategically by integrating offers into content without overwhelming the audience.</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ja00xemtqgb6" w:id="2"/>
      <w:bookmarkEnd w:id="2"/>
      <w:r w:rsidDel="00000000" w:rsidR="00000000" w:rsidRPr="00000000">
        <w:rPr>
          <w:b w:val="1"/>
          <w:color w:val="000000"/>
          <w:sz w:val="26"/>
          <w:szCs w:val="26"/>
          <w:rtl w:val="0"/>
        </w:rPr>
        <w:t xml:space="preserve">Execution:</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rtl w:val="0"/>
        </w:rPr>
        <w:t xml:space="preserve">Testing and Iteration:</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rtl w:val="0"/>
        </w:rPr>
        <w:t xml:space="preserve">Headline Testing:</w:t>
      </w:r>
      <w:r w:rsidDel="00000000" w:rsidR="00000000" w:rsidRPr="00000000">
        <w:rPr>
          <w:rtl w:val="0"/>
        </w:rPr>
        <w:t xml:space="preserve"> Regularly test and optimize headlines to ensure they capture attention.</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rtl w:val="0"/>
        </w:rPr>
        <w:t xml:space="preserve">Lead Magnet Testing:</w:t>
      </w:r>
      <w:r w:rsidDel="00000000" w:rsidR="00000000" w:rsidRPr="00000000">
        <w:rPr>
          <w:rtl w:val="0"/>
        </w:rPr>
        <w:t xml:space="preserve"> Experiment with different lead magnets to see which ones drive the most engagement.</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b w:val="1"/>
          <w:rtl w:val="0"/>
        </w:rPr>
        <w:t xml:space="preserve">Feedback Loops:</w:t>
      </w:r>
      <w:r w:rsidDel="00000000" w:rsidR="00000000" w:rsidRPr="00000000">
        <w:rPr>
          <w:rtl w:val="0"/>
        </w:rPr>
        <w:t xml:space="preserve"> Constantly seek feedback from leads to refine your offers and approach.</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rtl w:val="0"/>
        </w:rPr>
        <w:t xml:space="preserve">Optimization for B2B:</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b w:val="1"/>
          <w:rtl w:val="0"/>
        </w:rPr>
        <w:t xml:space="preserve">Value Proposition:</w:t>
      </w:r>
      <w:r w:rsidDel="00000000" w:rsidR="00000000" w:rsidRPr="00000000">
        <w:rPr>
          <w:rtl w:val="0"/>
        </w:rPr>
        <w:t xml:space="preserve"> Clearly communicate the value and ROI of your product/service in terms that resonate with business decision-makers.</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rtl w:val="0"/>
        </w:rPr>
        <w:t xml:space="preserve">Trust Building:</w:t>
      </w:r>
      <w:r w:rsidDel="00000000" w:rsidR="00000000" w:rsidRPr="00000000">
        <w:rPr>
          <w:rtl w:val="0"/>
        </w:rPr>
        <w:t xml:space="preserve"> Use case studies, testimonials, and data-driven insights to build credibility.</w:t>
      </w:r>
    </w:p>
    <w:p w:rsidR="00000000" w:rsidDel="00000000" w:rsidP="00000000" w:rsidRDefault="00000000" w:rsidRPr="00000000" w14:paraId="00000028">
      <w:pPr>
        <w:numPr>
          <w:ilvl w:val="1"/>
          <w:numId w:val="1"/>
        </w:numPr>
        <w:spacing w:after="240" w:before="0" w:beforeAutospacing="0" w:lineRule="auto"/>
        <w:ind w:left="1440" w:hanging="360"/>
      </w:pPr>
      <w:r w:rsidDel="00000000" w:rsidR="00000000" w:rsidRPr="00000000">
        <w:rPr>
          <w:b w:val="1"/>
          <w:rtl w:val="0"/>
        </w:rPr>
        <w:t xml:space="preserve">Scaling Tactics:</w:t>
      </w:r>
      <w:r w:rsidDel="00000000" w:rsidR="00000000" w:rsidRPr="00000000">
        <w:rPr>
          <w:rtl w:val="0"/>
        </w:rPr>
        <w:t xml:space="preserve"> Once a method proves effective, scale it through automation or by increasing the volume (e.g., more outreach, increased ad spend).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l5kmmyiu1qp3" w:id="3"/>
      <w:bookmarkEnd w:id="3"/>
      <w:r w:rsidDel="00000000" w:rsidR="00000000" w:rsidRPr="00000000">
        <w:rPr>
          <w:b w:val="1"/>
          <w:color w:val="000000"/>
          <w:sz w:val="26"/>
          <w:szCs w:val="26"/>
          <w:rtl w:val="0"/>
        </w:rPr>
        <w:t xml:space="preserve">Prompt for AI Knowledge Base on "$100M Leads" (Cold Email Lead Generation Focus):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rtl w:val="0"/>
        </w:rPr>
        <w:t xml:space="preserve">Introduction:</w:t>
      </w:r>
      <w:r w:rsidDel="00000000" w:rsidR="00000000" w:rsidRPr="00000000">
        <w:rPr>
          <w:rtl w:val="0"/>
        </w:rPr>
        <w:t xml:space="preserve"> This prompt is customized for applying the principles from "$100M Leads" by Alex Hormozi to a cold email lead generation agency. It focuses on creating compelling lead magnets, optimizing cold email campaigns, and maximizing engagement to convert cold prospects into warm leads.</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55d328yh0ujk" w:id="4"/>
      <w:bookmarkEnd w:id="4"/>
      <w:r w:rsidDel="00000000" w:rsidR="00000000" w:rsidRPr="00000000">
        <w:rPr>
          <w:b w:val="1"/>
          <w:color w:val="000000"/>
          <w:sz w:val="26"/>
          <w:szCs w:val="26"/>
          <w:rtl w:val="0"/>
        </w:rPr>
        <w:t xml:space="preserve">Core Concepts: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rtl w:val="0"/>
        </w:rPr>
        <w:t xml:space="preserve">Cold Email Strategy:</w:t>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Cold emails are a direct method of reaching out to potential clients who may not be aware of your services. The goal is to move them through the awareness stages—from unaware to engaged and ready to take action.</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b w:val="1"/>
          <w:rtl w:val="0"/>
        </w:rPr>
        <w:t xml:space="preserve">Audience Segmentation:</w:t>
      </w:r>
      <w:r w:rsidDel="00000000" w:rsidR="00000000" w:rsidRPr="00000000">
        <w:rPr>
          <w:rtl w:val="0"/>
        </w:rPr>
        <w:t xml:space="preserve"> Tailor your emails based on the awareness levels of your prospects:</w:t>
      </w:r>
    </w:p>
    <w:p w:rsidR="00000000" w:rsidDel="00000000" w:rsidP="00000000" w:rsidRDefault="00000000" w:rsidRPr="00000000" w14:paraId="00000032">
      <w:pPr>
        <w:numPr>
          <w:ilvl w:val="2"/>
          <w:numId w:val="4"/>
        </w:numPr>
        <w:spacing w:after="0" w:afterAutospacing="0" w:before="0" w:beforeAutospacing="0" w:lineRule="auto"/>
        <w:ind w:left="2160" w:hanging="360"/>
      </w:pPr>
      <w:r w:rsidDel="00000000" w:rsidR="00000000" w:rsidRPr="00000000">
        <w:rPr>
          <w:b w:val="1"/>
          <w:rtl w:val="0"/>
        </w:rPr>
        <w:t xml:space="preserve">Hot Audience:</w:t>
      </w:r>
      <w:r w:rsidDel="00000000" w:rsidR="00000000" w:rsidRPr="00000000">
        <w:rPr>
          <w:rtl w:val="0"/>
        </w:rPr>
        <w:t xml:space="preserve"> Customize emails with offers or updates about services they are already familiar with.</w:t>
      </w:r>
    </w:p>
    <w:p w:rsidR="00000000" w:rsidDel="00000000" w:rsidP="00000000" w:rsidRDefault="00000000" w:rsidRPr="00000000" w14:paraId="00000033">
      <w:pPr>
        <w:numPr>
          <w:ilvl w:val="2"/>
          <w:numId w:val="4"/>
        </w:numPr>
        <w:spacing w:after="0" w:afterAutospacing="0" w:before="0" w:beforeAutospacing="0" w:lineRule="auto"/>
        <w:ind w:left="2160" w:hanging="360"/>
      </w:pPr>
      <w:r w:rsidDel="00000000" w:rsidR="00000000" w:rsidRPr="00000000">
        <w:rPr>
          <w:b w:val="1"/>
          <w:rtl w:val="0"/>
        </w:rPr>
        <w:t xml:space="preserve">Product Aware:</w:t>
      </w:r>
      <w:r w:rsidDel="00000000" w:rsidR="00000000" w:rsidRPr="00000000">
        <w:rPr>
          <w:rtl w:val="0"/>
        </w:rPr>
        <w:t xml:space="preserve"> Highlight the unique benefits of your cold email services compared to competitors.</w:t>
      </w:r>
    </w:p>
    <w:p w:rsidR="00000000" w:rsidDel="00000000" w:rsidP="00000000" w:rsidRDefault="00000000" w:rsidRPr="00000000" w14:paraId="00000034">
      <w:pPr>
        <w:numPr>
          <w:ilvl w:val="2"/>
          <w:numId w:val="4"/>
        </w:numPr>
        <w:spacing w:after="0" w:afterAutospacing="0" w:before="0" w:beforeAutospacing="0" w:lineRule="auto"/>
        <w:ind w:left="2160" w:hanging="360"/>
      </w:pPr>
      <w:r w:rsidDel="00000000" w:rsidR="00000000" w:rsidRPr="00000000">
        <w:rPr>
          <w:b w:val="1"/>
          <w:rtl w:val="0"/>
        </w:rPr>
        <w:t xml:space="preserve">Solution Aware:</w:t>
      </w:r>
      <w:r w:rsidDel="00000000" w:rsidR="00000000" w:rsidRPr="00000000">
        <w:rPr>
          <w:rtl w:val="0"/>
        </w:rPr>
        <w:t xml:space="preserve"> Educate on why your approach is the most efficient for lead generation.</w:t>
      </w:r>
    </w:p>
    <w:p w:rsidR="00000000" w:rsidDel="00000000" w:rsidP="00000000" w:rsidRDefault="00000000" w:rsidRPr="00000000" w14:paraId="00000035">
      <w:pPr>
        <w:numPr>
          <w:ilvl w:val="2"/>
          <w:numId w:val="4"/>
        </w:numPr>
        <w:spacing w:after="0" w:afterAutospacing="0" w:before="0" w:beforeAutospacing="0" w:lineRule="auto"/>
        <w:ind w:left="2160" w:hanging="360"/>
      </w:pPr>
      <w:r w:rsidDel="00000000" w:rsidR="00000000" w:rsidRPr="00000000">
        <w:rPr>
          <w:b w:val="1"/>
          <w:rtl w:val="0"/>
        </w:rPr>
        <w:t xml:space="preserve">Problem Aware:</w:t>
      </w:r>
      <w:r w:rsidDel="00000000" w:rsidR="00000000" w:rsidRPr="00000000">
        <w:rPr>
          <w:rtl w:val="0"/>
        </w:rPr>
        <w:t xml:space="preserve"> Address the common pain points businesses face and introduce your service as a solution.</w:t>
      </w:r>
    </w:p>
    <w:p w:rsidR="00000000" w:rsidDel="00000000" w:rsidP="00000000" w:rsidRDefault="00000000" w:rsidRPr="00000000" w14:paraId="00000036">
      <w:pPr>
        <w:numPr>
          <w:ilvl w:val="2"/>
          <w:numId w:val="4"/>
        </w:numPr>
        <w:spacing w:after="0" w:afterAutospacing="0" w:before="0" w:beforeAutospacing="0" w:lineRule="auto"/>
        <w:ind w:left="2160" w:hanging="360"/>
      </w:pPr>
      <w:r w:rsidDel="00000000" w:rsidR="00000000" w:rsidRPr="00000000">
        <w:rPr>
          <w:b w:val="1"/>
          <w:rtl w:val="0"/>
        </w:rPr>
        <w:t xml:space="preserve">Unaware:</w:t>
      </w:r>
      <w:r w:rsidDel="00000000" w:rsidR="00000000" w:rsidRPr="00000000">
        <w:rPr>
          <w:rtl w:val="0"/>
        </w:rPr>
        <w:t xml:space="preserve"> Focus on educational content that subtly introduces the problem your service solves.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rtl w:val="0"/>
        </w:rPr>
        <w:t xml:space="preserve">Lead Magnets for Cold Email Campaigns:</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A lead magnet offered via cold email should be irresistible and immediately valuable to your target audience. It could be a free audit, a personalized outreach strategy, or a high-value industry report.</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b w:val="1"/>
          <w:rtl w:val="0"/>
        </w:rPr>
        <w:t xml:space="preserve">Types of Lead Magnets:</w:t>
      </w:r>
    </w:p>
    <w:p w:rsidR="00000000" w:rsidDel="00000000" w:rsidP="00000000" w:rsidRDefault="00000000" w:rsidRPr="00000000" w14:paraId="0000003A">
      <w:pPr>
        <w:numPr>
          <w:ilvl w:val="2"/>
          <w:numId w:val="4"/>
        </w:numPr>
        <w:spacing w:after="0" w:afterAutospacing="0" w:before="0" w:beforeAutospacing="0" w:lineRule="auto"/>
        <w:ind w:left="2160" w:hanging="360"/>
      </w:pPr>
      <w:r w:rsidDel="00000000" w:rsidR="00000000" w:rsidRPr="00000000">
        <w:rPr>
          <w:b w:val="1"/>
          <w:rtl w:val="0"/>
        </w:rPr>
        <w:t xml:space="preserve">Personalized Audits:</w:t>
      </w:r>
      <w:r w:rsidDel="00000000" w:rsidR="00000000" w:rsidRPr="00000000">
        <w:rPr>
          <w:rtl w:val="0"/>
        </w:rPr>
        <w:t xml:space="preserve"> Offer a free assessment of their current outreach strategy.</w:t>
      </w:r>
    </w:p>
    <w:p w:rsidR="00000000" w:rsidDel="00000000" w:rsidP="00000000" w:rsidRDefault="00000000" w:rsidRPr="00000000" w14:paraId="0000003B">
      <w:pPr>
        <w:numPr>
          <w:ilvl w:val="2"/>
          <w:numId w:val="4"/>
        </w:numPr>
        <w:spacing w:after="0" w:afterAutospacing="0" w:before="0" w:beforeAutospacing="0" w:lineRule="auto"/>
        <w:ind w:left="2160" w:hanging="360"/>
      </w:pPr>
      <w:r w:rsidDel="00000000" w:rsidR="00000000" w:rsidRPr="00000000">
        <w:rPr>
          <w:b w:val="1"/>
          <w:rtl w:val="0"/>
        </w:rPr>
        <w:t xml:space="preserve">Templates and Guides:</w:t>
      </w:r>
      <w:r w:rsidDel="00000000" w:rsidR="00000000" w:rsidRPr="00000000">
        <w:rPr>
          <w:rtl w:val="0"/>
        </w:rPr>
        <w:t xml:space="preserve"> Provide high-converting cold email templates or a step-by-step guide on effective outreach.</w:t>
      </w:r>
    </w:p>
    <w:p w:rsidR="00000000" w:rsidDel="00000000" w:rsidP="00000000" w:rsidRDefault="00000000" w:rsidRPr="00000000" w14:paraId="0000003C">
      <w:pPr>
        <w:numPr>
          <w:ilvl w:val="2"/>
          <w:numId w:val="4"/>
        </w:numPr>
        <w:spacing w:after="0" w:afterAutospacing="0" w:before="0" w:beforeAutospacing="0" w:lineRule="auto"/>
        <w:ind w:left="2160" w:hanging="360"/>
      </w:pPr>
      <w:r w:rsidDel="00000000" w:rsidR="00000000" w:rsidRPr="00000000">
        <w:rPr>
          <w:b w:val="1"/>
          <w:rtl w:val="0"/>
        </w:rPr>
        <w:t xml:space="preserve">Case Studies:</w:t>
      </w:r>
      <w:r w:rsidDel="00000000" w:rsidR="00000000" w:rsidRPr="00000000">
        <w:rPr>
          <w:rtl w:val="0"/>
        </w:rPr>
        <w:t xml:space="preserve"> Share detailed case studies that showcase your agency’s success in generating leads through cold email.</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rtl w:val="0"/>
        </w:rPr>
        <w:t xml:space="preserve">Crafting Effective Cold Emails:</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b w:val="1"/>
          <w:rtl w:val="0"/>
        </w:rPr>
        <w:t xml:space="preserve">Email Structure:</w:t>
      </w:r>
    </w:p>
    <w:p w:rsidR="00000000" w:rsidDel="00000000" w:rsidP="00000000" w:rsidRDefault="00000000" w:rsidRPr="00000000" w14:paraId="0000003F">
      <w:pPr>
        <w:numPr>
          <w:ilvl w:val="2"/>
          <w:numId w:val="4"/>
        </w:numPr>
        <w:spacing w:after="0" w:afterAutospacing="0" w:before="0" w:beforeAutospacing="0" w:lineRule="auto"/>
        <w:ind w:left="2160" w:hanging="360"/>
      </w:pPr>
      <w:r w:rsidDel="00000000" w:rsidR="00000000" w:rsidRPr="00000000">
        <w:rPr>
          <w:b w:val="1"/>
          <w:rtl w:val="0"/>
        </w:rPr>
        <w:t xml:space="preserve">Subject Line (Hook):</w:t>
      </w:r>
      <w:r w:rsidDel="00000000" w:rsidR="00000000" w:rsidRPr="00000000">
        <w:rPr>
          <w:rtl w:val="0"/>
        </w:rPr>
        <w:t xml:space="preserve"> The subject line is critical. It should be personalized and relevant, triggering curiosity or addressing a direct pain point (e.g., “Quick Audit: Why Your Current Cold Email Strategy Isn’t Converting”).</w:t>
      </w:r>
    </w:p>
    <w:p w:rsidR="00000000" w:rsidDel="00000000" w:rsidP="00000000" w:rsidRDefault="00000000" w:rsidRPr="00000000" w14:paraId="00000040">
      <w:pPr>
        <w:numPr>
          <w:ilvl w:val="2"/>
          <w:numId w:val="4"/>
        </w:numPr>
        <w:spacing w:after="0" w:afterAutospacing="0" w:before="0" w:beforeAutospacing="0" w:lineRule="auto"/>
        <w:ind w:left="2160" w:hanging="360"/>
      </w:pPr>
      <w:r w:rsidDel="00000000" w:rsidR="00000000" w:rsidRPr="00000000">
        <w:rPr>
          <w:b w:val="1"/>
          <w:rtl w:val="0"/>
        </w:rPr>
        <w:t xml:space="preserve">Opening Line:</w:t>
      </w:r>
      <w:r w:rsidDel="00000000" w:rsidR="00000000" w:rsidRPr="00000000">
        <w:rPr>
          <w:rtl w:val="0"/>
        </w:rPr>
        <w:t xml:space="preserve"> Start with a personalized hook that relates directly to the recipient’s business or industry.</w:t>
      </w:r>
    </w:p>
    <w:p w:rsidR="00000000" w:rsidDel="00000000" w:rsidP="00000000" w:rsidRDefault="00000000" w:rsidRPr="00000000" w14:paraId="00000041">
      <w:pPr>
        <w:numPr>
          <w:ilvl w:val="2"/>
          <w:numId w:val="4"/>
        </w:numPr>
        <w:spacing w:after="0" w:afterAutospacing="0" w:before="0" w:beforeAutospacing="0" w:lineRule="auto"/>
        <w:ind w:left="2160" w:hanging="360"/>
      </w:pPr>
      <w:r w:rsidDel="00000000" w:rsidR="00000000" w:rsidRPr="00000000">
        <w:rPr>
          <w:b w:val="1"/>
          <w:rtl w:val="0"/>
        </w:rPr>
        <w:t xml:space="preserve">Body (Retain):</w:t>
      </w:r>
      <w:r w:rsidDel="00000000" w:rsidR="00000000" w:rsidRPr="00000000">
        <w:rPr>
          <w:rtl w:val="0"/>
        </w:rPr>
        <w:t xml:space="preserve"> Use concise and compelling language to explain the value of your lead magnet or service. Include social proof or quick insights to build credibility.</w:t>
      </w:r>
    </w:p>
    <w:p w:rsidR="00000000" w:rsidDel="00000000" w:rsidP="00000000" w:rsidRDefault="00000000" w:rsidRPr="00000000" w14:paraId="00000042">
      <w:pPr>
        <w:numPr>
          <w:ilvl w:val="2"/>
          <w:numId w:val="4"/>
        </w:numPr>
        <w:spacing w:after="0" w:afterAutospacing="0" w:before="0" w:beforeAutospacing="0" w:lineRule="auto"/>
        <w:ind w:left="2160" w:hanging="360"/>
      </w:pPr>
      <w:r w:rsidDel="00000000" w:rsidR="00000000" w:rsidRPr="00000000">
        <w:rPr>
          <w:b w:val="1"/>
          <w:rtl w:val="0"/>
        </w:rPr>
        <w:t xml:space="preserve">Call to Action (Reward):</w:t>
      </w:r>
      <w:r w:rsidDel="00000000" w:rsidR="00000000" w:rsidRPr="00000000">
        <w:rPr>
          <w:rtl w:val="0"/>
        </w:rPr>
        <w:t xml:space="preserve"> End with a clear, action-oriented CTA (e.g., “Reply with ‘Interested’ to receive your free audit report”).</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rtl w:val="0"/>
        </w:rPr>
        <w:t xml:space="preserve">Engagement Tactics:</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b w:val="1"/>
          <w:rtl w:val="0"/>
        </w:rPr>
        <w:t xml:space="preserve">Follow-Up Strategy:</w:t>
      </w:r>
      <w:r w:rsidDel="00000000" w:rsidR="00000000" w:rsidRPr="00000000">
        <w:rPr>
          <w:rtl w:val="0"/>
        </w:rPr>
        <w:t xml:space="preserve"> Implement a systematic follow-up sequence for non-responders. Each follow-up should add value, such as sharing additional insights or offering a different type of lead magnet.</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b w:val="1"/>
          <w:rtl w:val="0"/>
        </w:rPr>
        <w:t xml:space="preserve">A/B Testing:</w:t>
      </w:r>
      <w:r w:rsidDel="00000000" w:rsidR="00000000" w:rsidRPr="00000000">
        <w:rPr>
          <w:rtl w:val="0"/>
        </w:rPr>
        <w:t xml:space="preserve"> Continuously test subject lines, email copy, and CTAs to identify what resonates most with your target audience.</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b w:val="1"/>
          <w:rtl w:val="0"/>
        </w:rPr>
        <w:t xml:space="preserve">Personalization at Scale:</w:t>
      </w:r>
      <w:r w:rsidDel="00000000" w:rsidR="00000000" w:rsidRPr="00000000">
        <w:rPr>
          <w:rtl w:val="0"/>
        </w:rPr>
        <w:t xml:space="preserve"> Use data-driven insights to personalize each email, but do so in a scalable way through tools and automation.</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rtl w:val="0"/>
        </w:rPr>
        <w:t xml:space="preserve">Scaling and Optimization:</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b w:val="1"/>
          <w:rtl w:val="0"/>
        </w:rPr>
        <w:t xml:space="preserve">Automation Tools:</w:t>
      </w:r>
      <w:r w:rsidDel="00000000" w:rsidR="00000000" w:rsidRPr="00000000">
        <w:rPr>
          <w:rtl w:val="0"/>
        </w:rPr>
        <w:t xml:space="preserve"> Leverage email automation tools to scale your cold email campaigns while maintaining a high level of personalization.</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b w:val="1"/>
          <w:rtl w:val="0"/>
        </w:rPr>
        <w:t xml:space="preserve">Lead Scoring:</w:t>
      </w:r>
      <w:r w:rsidDel="00000000" w:rsidR="00000000" w:rsidRPr="00000000">
        <w:rPr>
          <w:rtl w:val="0"/>
        </w:rPr>
        <w:t xml:space="preserve"> Implement a system to prioritize follow-ups based on engagement (e.g., opening emails, clicking links).</w:t>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b w:val="1"/>
          <w:rtl w:val="0"/>
        </w:rPr>
        <w:t xml:space="preserve">Nurture Sequences:</w:t>
      </w:r>
      <w:r w:rsidDel="00000000" w:rsidR="00000000" w:rsidRPr="00000000">
        <w:rPr>
          <w:rtl w:val="0"/>
        </w:rPr>
        <w:t xml:space="preserve"> For prospects who show interest but aren’t ready to convert, set up automated nurture sequences that provide ongoing value and keep your agency top-of-mind.</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rtl w:val="0"/>
        </w:rPr>
        <w:t xml:space="preserve">Value and Trust Building:</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b w:val="1"/>
          <w:rtl w:val="0"/>
        </w:rPr>
        <w:t xml:space="preserve">Case Studies and Testimonials:</w:t>
      </w:r>
      <w:r w:rsidDel="00000000" w:rsidR="00000000" w:rsidRPr="00000000">
        <w:rPr>
          <w:rtl w:val="0"/>
        </w:rPr>
        <w:t xml:space="preserve"> Integrate social proof into your cold emails to build trust and demonstrate the effectiveness of your services.</w:t>
      </w:r>
    </w:p>
    <w:p w:rsidR="00000000" w:rsidDel="00000000" w:rsidP="00000000" w:rsidRDefault="00000000" w:rsidRPr="00000000" w14:paraId="0000004D">
      <w:pPr>
        <w:numPr>
          <w:ilvl w:val="1"/>
          <w:numId w:val="4"/>
        </w:numPr>
        <w:spacing w:after="240" w:before="0" w:beforeAutospacing="0" w:lineRule="auto"/>
        <w:ind w:left="1440" w:hanging="360"/>
      </w:pPr>
      <w:r w:rsidDel="00000000" w:rsidR="00000000" w:rsidRPr="00000000">
        <w:rPr>
          <w:b w:val="1"/>
          <w:rtl w:val="0"/>
        </w:rPr>
        <w:t xml:space="preserve">Educational Content:</w:t>
      </w:r>
      <w:r w:rsidDel="00000000" w:rsidR="00000000" w:rsidRPr="00000000">
        <w:rPr>
          <w:rtl w:val="0"/>
        </w:rPr>
        <w:t xml:space="preserve"> Create and share content (e.g., blog posts, webinars) that positions your agency as an expert in cold email lead generation.</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i4d87aimdl9q" w:id="5"/>
      <w:bookmarkEnd w:id="5"/>
      <w:r w:rsidDel="00000000" w:rsidR="00000000" w:rsidRPr="00000000">
        <w:rPr>
          <w:b w:val="1"/>
          <w:color w:val="000000"/>
          <w:sz w:val="26"/>
          <w:szCs w:val="26"/>
          <w:rtl w:val="0"/>
        </w:rPr>
        <w:t xml:space="preserve">Execution:</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b w:val="1"/>
          <w:rtl w:val="0"/>
        </w:rPr>
        <w:t xml:space="preserve">Initial Outreach:</w:t>
      </w:r>
    </w:p>
    <w:p w:rsidR="00000000" w:rsidDel="00000000" w:rsidP="00000000" w:rsidRDefault="00000000" w:rsidRPr="00000000" w14:paraId="00000050">
      <w:pPr>
        <w:numPr>
          <w:ilvl w:val="1"/>
          <w:numId w:val="3"/>
        </w:numPr>
        <w:spacing w:after="0" w:afterAutospacing="0" w:before="0" w:beforeAutospacing="0" w:lineRule="auto"/>
        <w:ind w:left="1440" w:hanging="360"/>
      </w:pPr>
      <w:r w:rsidDel="00000000" w:rsidR="00000000" w:rsidRPr="00000000">
        <w:rPr>
          <w:b w:val="1"/>
          <w:rtl w:val="0"/>
        </w:rPr>
        <w:t xml:space="preserve">Identify Target Segments:</w:t>
      </w:r>
      <w:r w:rsidDel="00000000" w:rsidR="00000000" w:rsidRPr="00000000">
        <w:rPr>
          <w:rtl w:val="0"/>
        </w:rPr>
        <w:t xml:space="preserve"> Use market research to identify the most promising industries or businesses that would benefit from your cold email services.</w:t>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b w:val="1"/>
          <w:rtl w:val="0"/>
        </w:rPr>
        <w:t xml:space="preserve">Craft Personalized Outreach:</w:t>
      </w:r>
      <w:r w:rsidDel="00000000" w:rsidR="00000000" w:rsidRPr="00000000">
        <w:rPr>
          <w:rtl w:val="0"/>
        </w:rPr>
        <w:t xml:space="preserve"> Develop email templates tailored to each segment, ensuring the messaging speaks directly to their specific challenges.</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rtl w:val="0"/>
        </w:rPr>
        <w:t xml:space="preserve">Follow-Up and Nurturing:</w:t>
      </w:r>
    </w:p>
    <w:p w:rsidR="00000000" w:rsidDel="00000000" w:rsidP="00000000" w:rsidRDefault="00000000" w:rsidRPr="00000000" w14:paraId="00000053">
      <w:pPr>
        <w:numPr>
          <w:ilvl w:val="1"/>
          <w:numId w:val="3"/>
        </w:numPr>
        <w:spacing w:after="0" w:afterAutospacing="0" w:before="0" w:beforeAutospacing="0" w:lineRule="auto"/>
        <w:ind w:left="1440" w:hanging="360"/>
      </w:pPr>
      <w:r w:rsidDel="00000000" w:rsidR="00000000" w:rsidRPr="00000000">
        <w:rPr>
          <w:b w:val="1"/>
          <w:rtl w:val="0"/>
        </w:rPr>
        <w:t xml:space="preserve">Follow-Up Sequences:</w:t>
      </w:r>
      <w:r w:rsidDel="00000000" w:rsidR="00000000" w:rsidRPr="00000000">
        <w:rPr>
          <w:rtl w:val="0"/>
        </w:rPr>
        <w:t xml:space="preserve"> Design a sequence of follow-up emails that progressively add value and address potential objections.</w:t>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b w:val="1"/>
          <w:rtl w:val="0"/>
        </w:rPr>
        <w:t xml:space="preserve">Warm Lead Conversion:</w:t>
      </w:r>
      <w:r w:rsidDel="00000000" w:rsidR="00000000" w:rsidRPr="00000000">
        <w:rPr>
          <w:rtl w:val="0"/>
        </w:rPr>
        <w:t xml:space="preserve"> For leads that engage, transition them into a more personalized sales process, such as scheduling a discovery call or demo.</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rtl w:val="0"/>
        </w:rPr>
        <w:t xml:space="preserve">Continuous Improvement:</w:t>
      </w:r>
    </w:p>
    <w:p w:rsidR="00000000" w:rsidDel="00000000" w:rsidP="00000000" w:rsidRDefault="00000000" w:rsidRPr="00000000" w14:paraId="00000056">
      <w:pPr>
        <w:numPr>
          <w:ilvl w:val="1"/>
          <w:numId w:val="3"/>
        </w:numPr>
        <w:spacing w:after="0" w:afterAutospacing="0" w:before="0" w:beforeAutospacing="0" w:lineRule="auto"/>
        <w:ind w:left="1440" w:hanging="360"/>
      </w:pPr>
      <w:r w:rsidDel="00000000" w:rsidR="00000000" w:rsidRPr="00000000">
        <w:rPr>
          <w:b w:val="1"/>
          <w:rtl w:val="0"/>
        </w:rPr>
        <w:t xml:space="preserve">Data Analysis:</w:t>
      </w:r>
      <w:r w:rsidDel="00000000" w:rsidR="00000000" w:rsidRPr="00000000">
        <w:rPr>
          <w:rtl w:val="0"/>
        </w:rPr>
        <w:t xml:space="preserve"> Regularly review your cold email metrics (e.g., open rates, response rates, conversion rates) to identify areas for improvement.</w:t>
      </w:r>
    </w:p>
    <w:p w:rsidR="00000000" w:rsidDel="00000000" w:rsidP="00000000" w:rsidRDefault="00000000" w:rsidRPr="00000000" w14:paraId="00000057">
      <w:pPr>
        <w:numPr>
          <w:ilvl w:val="1"/>
          <w:numId w:val="3"/>
        </w:numPr>
        <w:spacing w:after="240" w:before="0" w:beforeAutospacing="0" w:lineRule="auto"/>
        <w:ind w:left="1440" w:hanging="360"/>
      </w:pPr>
      <w:r w:rsidDel="00000000" w:rsidR="00000000" w:rsidRPr="00000000">
        <w:rPr>
          <w:b w:val="1"/>
          <w:rtl w:val="0"/>
        </w:rPr>
        <w:t xml:space="preserve">Iterative Testing:</w:t>
      </w:r>
      <w:r w:rsidDel="00000000" w:rsidR="00000000" w:rsidRPr="00000000">
        <w:rPr>
          <w:rtl w:val="0"/>
        </w:rPr>
        <w:t xml:space="preserve"> Continuously A/B test different elements of your campaigns to refine your approach and improve results.</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