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Cold Email Sequences — Shopify &amp; DTC eCommerce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HireWithJarvis  |  March 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Cadence: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Day 1 / Day 4 / Day 8 / Day 14 / Day 30 / Day 60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Business days only. Anyone who replies is removed and handed to the consultant. Subject line on Email 1 only — Emails 2 through 6 reply in the same thread.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Spintax format: {{RANDOM | option one | option two | option three}} — Instantly.ai syntax.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Email 1A — Day 1  |  Lead with Candidate (Long)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A/B Test: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Run alongside 1B to find which format gets more replies</w:t>
      </w:r>
    </w:p>
    <w:p>
      <w:pPr>
        <w:spacing w:after="0" w:before="80"/>
      </w:pPr>
      <w:r>
        <w:t xml:space="preserve"/>
      </w:r>
    </w:p>
    <w:p>
      <w:pPr>
        <w:spacing w:after="80" w:before="100"/>
      </w:pPr>
      <w:r>
        <w:rPr>
          <w:rFonts w:ascii="Courier New" w:cs="Courier New" w:eastAsia="Courier New" w:hAnsi="Courier New"/>
          <w:b/>
          <w:bCs/>
          <w:color w:val="111111"/>
          <w:sz w:val="20"/>
          <w:szCs w:val="20"/>
        </w:rPr>
        <w:t xml:space="preserve">Subject: </w:t>
      </w: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Shopify &amp; DTC Talent | DTC Leadership Talent}}, {{companyName}}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{{firstName}},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One of the stronger DTC executives we have worked with in a while just became available | We just started working with a DTC executive worth putting on your radar}}. 15 years leading multi-brand DTC businesses with full P&amp;L ownership, deep Shopify Plus experience across headless commerce and subscription platforms, and a track record of {{RANDOM | keeping performance strong across every channel | driving results across every channel}} while managing large cross-functional teams.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Targeting VP or Senior Director level. Open on location.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Worth sending the full profile over? | Want me to send the full profile? | Should I send the full profile over?}}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{{accountSignature}}</w:t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Spintax on: subject line, opening sentence, body phrase, CTA.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Email 1B — Day 1  |  Lead with Candidate (Short)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A/B Test: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Run alongside 1A to find which format gets more replies</w:t>
      </w:r>
    </w:p>
    <w:p>
      <w:pPr>
        <w:spacing w:after="0" w:before="80"/>
      </w:pPr>
      <w:r>
        <w:t xml:space="preserve"/>
      </w:r>
    </w:p>
    <w:p>
      <w:pPr>
        <w:spacing w:after="80" w:before="100"/>
      </w:pPr>
      <w:r>
        <w:rPr>
          <w:rFonts w:ascii="Courier New" w:cs="Courier New" w:eastAsia="Courier New" w:hAnsi="Courier New"/>
          <w:b/>
          <w:bCs/>
          <w:color w:val="111111"/>
          <w:sz w:val="20"/>
          <w:szCs w:val="20"/>
        </w:rPr>
        <w:t xml:space="preserve">Subject: </w:t>
      </w: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Shopify &amp; DTC Talent | DTC Leadership Talent}}, {{companyName}}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{{firstName}},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A DTC executive just became available that might be relevant | There is a DTC executive we just started working with that might be relevant}}. 15 years leading multi-brand businesses, full P&amp;L ownership, deep Shopify Plus and headless experience. Targeting VP or Senior Director roles. Open on location.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Worth sending the full profile over? | Want me to send the full profile? | Should I send the full profile over?}}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{{accountSignature}}</w:t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Spintax on: subject line, opening sentence, CTA.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Email 2 — Day 4  |  Second Candidate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Thread: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Reply in same thread as Email 1. No new subject line.</w:t>
      </w:r>
    </w:p>
    <w:p>
      <w:pPr>
        <w:spacing w:after="0" w:before="80"/>
      </w:pPr>
      <w:r>
        <w:t xml:space="preserve"/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{{firstName}},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One more worth flagging | Wanted to flag one more profile | One more I thought was worth sharing}}. A Senior Growth Marketing Manager we proactively headhunted from the consumer health and wellness space. Five years owning multi-million dollar paid budgets across Meta, Google, and TikTok for fast-scaling DTC brands, with consistent CAC improvement quarter over quarter. Not on any job boards.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Between this one and the DTC executive from my last note | Between this profile and the one I mentioned before}}, both are worth 10 minutes.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Open to a quick call this week? | Worth a quick call this week? | Happy to jump on a call if useful?}}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{{accountSignature}}</w:t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Spintax on: opening line, transition sentence, CTA.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Email 3 — Day 8  |  Proof Point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Thread: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Reply in same thread. No new subject line.</w:t>
      </w:r>
    </w:p>
    <w:p>
      <w:pPr>
        <w:spacing w:after="0" w:before="80"/>
      </w:pPr>
      <w:r>
        <w:t xml:space="preserve"/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{{firstName}},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Earlier this year | A few months back}} we filled a senior ecommerce leadership role for Domaine. Their team said the shortlist {{RANDOM | saved them weeks of screening | cut their screening time significantly}} and the person they hired was someone their own network would not have surfaced.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That is what a search looks like when it is run with enough domain specificity in DTC.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Still relevant for {{companyName}}? | Is this still on the radar for {{companyName}}? | Worth a conversation for {{companyName}}?}}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{{accountSignature}}</w:t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Spintax on: time reference, outcome phrase, closing question.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Email 4 — Day 14  |  Breakup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Thread: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Reply in same thread. No new subject line.</w:t>
      </w:r>
    </w:p>
    <w:p>
      <w:pPr>
        <w:spacing w:after="0" w:before="80"/>
      </w:pPr>
      <w:r>
        <w:t xml:space="preserve"/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{{firstName}},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Are you currently hiring for any ecommerce or DTC roles? | Do you have any ecommerce or DTC roles open right now? | Any ecommerce or DTC hiring on the go at {{companyName}}?}} A quick yes or not right now is all I need.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{{accountSignature}}</w:t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Spintax on: the breakup question itself. Keep it to one question, nothing else.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Email 5 — Day 30  |  Fresh Candidate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Thread: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Reply in same thread. No new subject line.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Optional: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Add this to the sequence when a new candidate is available to reference.</w:t>
      </w:r>
    </w:p>
    <w:p>
      <w:pPr>
        <w:spacing w:after="0" w:before="80"/>
      </w:pPr>
      <w:r>
        <w:t xml:space="preserve"/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{{firstName}},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Circling back because | Coming back to this because | One more reason to follow up}} — we just started working with a new profile that fits the Shopify leadership space well. Different background from the {{RANDOM | two I mentioned before | profiles I shared earlier}}, stronger on the growth and retention side.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If anything has opened up or the search is still active | If the search is still going or new roles have come up}}, happy to share the brief.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{{accountSignature}}</w:t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Spintax on: opening line, candidate reference, closing line.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Email 6 — Day 60  |  Hard Pattern Interrupt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Thread: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Reply in same thread. No new subject line.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Optional: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Add this to the sequence when the role has been open 45+ days on LinkedIn.</w:t>
      </w:r>
    </w:p>
    <w:p>
      <w:pPr>
        <w:spacing w:after="0" w:before="80"/>
      </w:pPr>
      <w:r>
        <w:t xml:space="preserve"/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{{firstName}},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Last one from me | One last note | Closing the loop on my end}}. If you have filled your ecommerce roles, {{RANDOM | that is great | great news}}. If not, one question worth answering before I close the file: how long has the search actually been running?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Most DTC leadership searches that {{RANDOM | stretch past 60 days | go beyond two months}} are not a pipeline problem. They are a brief problem. We have fixed that for brands like Domaine by {{RANDOM | narrowing the spec and going directly to people who are not looking | tightening the brief and sourcing outside the active candidate pool}}.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{{RANDOM | Happy to share how that process works if it is still relevant | Worth a conversation if the search is still open}}.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{{accountSignature}}</w:t>
      </w:r>
    </w:p>
    <w:p>
      <w:pPr>
        <w:spacing w:after="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Spintax on: opener, time reference, solution framing, closing line.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Why This Sequence Looks Different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What we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email is under 100 words. Short emails get read. Long emails get deleted.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 follow-up adds something new: a second candidate, a client result, a direct question. No email says just checking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Candidates are described in plain sentences, not bullet lists. Bullets train the reader to skim and delete.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availability grid. Listing timeslots before anyone has shown interest signals low demand and pushes prospects away.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email opens with I. The first line is always about the prospect or the candidate, not about Jarvis.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Social proof is specific. Domaine is named with a real outcome, not a vague claim about placing great people.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Spintax applied across all six emails on subject lines, openers, body phrases, and CTAs to reduce pattern detection across high-volume sends.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Why are the emails so short?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These prospects receive dozens of agency emails a week. A long email signals a template. A short email that gets to the point signals confidence. The goal of each email is one thing only: get a reply. Not to explain everything about Jarvis, not to list every service. Just get a reply.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Why are there no bullet points?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Bullet points train the reader to skim. When someone skims, they delete. Writing the candidate description in plain sentences feels more like a personal recommendation from a trusted contact, which is exactly the impression we want to make.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Why did we remove the availability grid?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Listing three days of time slots before anyone has shown interest signals low demand. It puts pressure on the prospect before they are ready. A simple question at the end lets them respond if they want to, without feeling sold to.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Why does each email start with the prospect's name and nothing else?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Opening with I have been working with or I wanted to reach out immediately signals a mass email. Starting with their name and going straight into something relevant is the fastest way to earn two more seconds of attention.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2026-03-12T11:08:54.226Z</dcterms:created>
  <dcterms:modified xsi:type="dcterms:W3CDTF">2026-03-12T11:08:54.227Z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