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Morison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August</w:t>
      </w:r>
      <w:r>
        <w:t xml:space="preserve"> </w:t>
      </w:r>
      <w:r>
        <w:t xml:space="preserve">2020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 google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 bold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This time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again in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When we compile our document we are using the</w:t>
      </w:r>
      <w:r>
        <w:t xml:space="preserve"> </w:t>
      </w:r>
      <w:r>
        <w:rPr>
          <w:rStyle w:val="VerbatimChar"/>
        </w:rPr>
        <w:t xml:space="preserve">RMardown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mean(c(1,2,3,4))</w:t>
      </w:r>
    </w:p>
    <w:p>
      <w:pPr>
        <w:pStyle w:val="FirstParagraph"/>
      </w:pPr>
      <w:r>
        <w:t xml:space="preserve">Example of a non-numbered list (4 spaces and 4 spaces)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Example of non NUMBERED list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 (5 spaces used)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1fc2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9766ca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1eba6fb7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243a5a37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2e554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Luke Morison</dc:creator>
  <dcterms:created xsi:type="dcterms:W3CDTF">2020-08-22T05:21:20Z</dcterms:created>
  <dcterms:modified xsi:type="dcterms:W3CDTF">2020-08-22T05:21:20Z</dcterms:modified>
</cp:coreProperties>
</file>