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dobe Garamond Pro" w:cs="Adobe Garamond Pro" w:hAnsi="Adobe Garamond Pro" w:eastAsia="Adobe Garamond Pro"/>
          <w:b w:val="1"/>
          <w:bCs w:val="1"/>
        </w:rPr>
      </w:pPr>
      <w:r>
        <w:rPr>
          <w:rFonts w:ascii="Adobe Garamond Pro" w:hAnsi="Adobe Garamond Pro"/>
          <w:b w:val="1"/>
          <w:bCs w:val="1"/>
          <w:rtl w:val="0"/>
          <w:lang w:val="en-US"/>
        </w:rPr>
        <w:t>Foreign Policy Knowledge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 xml:space="preserve">Which branch of government declares war: 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a) The President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</w:rPr>
        <w:t>b) Congress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c) The Supreme Court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d) Don't Know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W</w:t>
      </w:r>
      <w:r>
        <w:rPr>
          <w:rFonts w:ascii="Adobe Garamond Pro" w:hAnsi="Adobe Garamond Pro"/>
          <w:rtl w:val="0"/>
          <w:lang w:val="en-US"/>
        </w:rPr>
        <w:t>hich branch of government ratifies international treaties?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</w:rPr>
        <w:t xml:space="preserve">a) </w:t>
      </w:r>
      <w:r>
        <w:rPr>
          <w:rFonts w:ascii="Adobe Garamond Pro" w:hAnsi="Adobe Garamond Pro"/>
          <w:rtl w:val="0"/>
          <w:lang w:val="en-US"/>
        </w:rPr>
        <w:t>C</w:t>
      </w:r>
      <w:r>
        <w:rPr>
          <w:rFonts w:ascii="Adobe Garamond Pro" w:hAnsi="Adobe Garamond Pro"/>
          <w:rtl w:val="0"/>
          <w:lang w:val="en-US"/>
        </w:rPr>
        <w:t>ongress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</w:rPr>
        <w:t xml:space="preserve">b) </w:t>
      </w:r>
      <w:r>
        <w:rPr>
          <w:rFonts w:ascii="Adobe Garamond Pro" w:hAnsi="Adobe Garamond Pro"/>
          <w:rtl w:val="0"/>
          <w:lang w:val="en-US"/>
        </w:rPr>
        <w:t>The P</w:t>
      </w:r>
      <w:r>
        <w:rPr>
          <w:rFonts w:ascii="Adobe Garamond Pro" w:hAnsi="Adobe Garamond Pro"/>
          <w:rtl w:val="0"/>
          <w:lang w:val="it-IT"/>
        </w:rPr>
        <w:t>residen</w:t>
      </w:r>
      <w:r>
        <w:rPr>
          <w:rFonts w:ascii="Adobe Garamond Pro" w:hAnsi="Adobe Garamond Pro"/>
          <w:rtl w:val="0"/>
          <w:lang w:val="en-US"/>
        </w:rPr>
        <w:t>t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</w:rPr>
        <w:t xml:space="preserve">c) </w:t>
      </w:r>
      <w:r>
        <w:rPr>
          <w:rFonts w:ascii="Adobe Garamond Pro" w:hAnsi="Adobe Garamond Pro"/>
          <w:rtl w:val="0"/>
          <w:lang w:val="en-US"/>
        </w:rPr>
        <w:t>S</w:t>
      </w:r>
      <w:r>
        <w:rPr>
          <w:rFonts w:ascii="Adobe Garamond Pro" w:hAnsi="Adobe Garamond Pro"/>
          <w:rtl w:val="0"/>
        </w:rPr>
        <w:t xml:space="preserve">upreme </w:t>
      </w:r>
      <w:r>
        <w:rPr>
          <w:rFonts w:ascii="Adobe Garamond Pro" w:hAnsi="Adobe Garamond Pro"/>
          <w:rtl w:val="0"/>
          <w:lang w:val="en-US"/>
        </w:rPr>
        <w:t>C</w:t>
      </w:r>
      <w:r>
        <w:rPr>
          <w:rFonts w:ascii="Adobe Garamond Pro" w:hAnsi="Adobe Garamond Pro"/>
          <w:rtl w:val="0"/>
          <w:lang w:val="fr-FR"/>
        </w:rPr>
        <w:t>ourt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d) Don't know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rPr>
          <w:rFonts w:ascii="Adobe Garamond Pro" w:cs="Adobe Garamond Pro" w:hAnsi="Adobe Garamond Pro" w:eastAsia="Adobe Garamond Pro"/>
          <w:b w:val="1"/>
          <w:bCs w:val="1"/>
        </w:rPr>
      </w:pPr>
      <w:r>
        <w:rPr>
          <w:rFonts w:ascii="Adobe Garamond Pro" w:hAnsi="Adobe Garamond Pro"/>
          <w:b w:val="1"/>
          <w:bCs w:val="1"/>
          <w:rtl w:val="0"/>
          <w:lang w:val="it-IT"/>
        </w:rPr>
        <w:t>Questions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 xml:space="preserve">U.S. law allows for the use of sanctions against foreign countries who oppress religious minorities. 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Such laws enhance or weaken national security: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a) Strongly agree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b) Somewhat agree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c) Somewhat disagree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d) Strongly disagree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e) Don't know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Which religious groups minorities do you think these law are designed to protect (check all that apply).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a) Christians (Catholics)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b) Christians (Protestants)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c) Muslims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d) Atheists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e) Indigenous peoples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f) All of them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g) Don't know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Do you support or oppose each of the following proposals:</w:t>
      </w:r>
    </w:p>
    <w:p>
      <w:pPr>
        <w:pStyle w:val="Body"/>
        <w:rPr>
          <w:rFonts w:ascii="Adobe Garamond Pro" w:cs="Adobe Garamond Pro" w:hAnsi="Adobe Garamond Pro" w:eastAsia="Adobe Garamond Pro"/>
        </w:rPr>
      </w:pP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a) The use of sanctions to protect ethnic minorities in foreign countries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b) The use of sanctions to protect religious minorities in foreign countries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c) The use of sanctions to protect human rights in foreign countries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d) Military interventions to prevent ethnic Genocide in foreign countries</w:t>
      </w:r>
    </w:p>
    <w:p>
      <w:pPr>
        <w:pStyle w:val="Body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e) Military interventions to prevent religious persecution in foreign countries</w:t>
      </w:r>
    </w:p>
    <w:p>
      <w:pPr>
        <w:pStyle w:val="Body"/>
      </w:pPr>
      <w:r>
        <w:rPr>
          <w:rFonts w:ascii="Adobe Garamond Pro" w:hAnsi="Adobe Garamond Pro"/>
          <w:rtl w:val="0"/>
          <w:lang w:val="en-US"/>
        </w:rPr>
        <w:t>d) Military interventions to prevent or stop violations of human rights in foreign countries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Congress &amp; Foreign Policy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 xml:space="preserve">How important are each of the following factors when you decide whether or not to vote in an election? Please rate each using a 0-10 scale, where 10 means extremely important, 0 means not important at all, and 5 means medium importance. 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a) A stable international order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b) Promoting human rights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c) Competition with China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d) Competition with Russia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e) Cybersecurity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  <w:r>
        <w:rPr>
          <w:rFonts w:ascii="Adobe Garamond Pro" w:hAnsi="Adobe Garamond Pro"/>
          <w:rtl w:val="0"/>
          <w:lang w:val="en-US"/>
        </w:rPr>
        <w:t>f) International trade</w:t>
      </w:r>
    </w:p>
    <w:p>
      <w:pPr>
        <w:pStyle w:val="Body"/>
        <w:jc w:val="left"/>
        <w:rPr>
          <w:rFonts w:ascii="Adobe Garamond Pro" w:cs="Adobe Garamond Pro" w:hAnsi="Adobe Garamond Pro" w:eastAsia="Adobe Garamond Pro"/>
        </w:rPr>
      </w:pPr>
    </w:p>
    <w:p>
      <w:pPr>
        <w:pStyle w:val="Body"/>
        <w:jc w:val="left"/>
      </w:pPr>
      <w:r>
        <w:rPr>
          <w:rFonts w:ascii="Adobe Garamond Pro" w:cs="Adobe Garamond Pro" w:hAnsi="Adobe Garamond Pro" w:eastAsia="Adobe Garamond Pro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Garamond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