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DAABC" w14:textId="77777777" w:rsidR="00136123" w:rsidRDefault="00136123"/>
    <w:sectPr w:rsidR="0013612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A3D"/>
    <w:rsid w:val="00136123"/>
    <w:rsid w:val="00373A3D"/>
    <w:rsid w:val="006B5CF0"/>
    <w:rsid w:val="009D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6657F"/>
  <w15:chartTrackingRefBased/>
  <w15:docId w15:val="{46683CCD-5692-47AC-B901-8ADA63529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373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73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73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73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73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73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73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73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73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73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73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73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73A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73A3D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73A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73A3D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73A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73A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73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73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73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73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73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73A3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3A3D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373A3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73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73A3D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73A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Lukeny António</dc:creator>
  <cp:keywords/>
  <dc:description/>
  <cp:lastModifiedBy>Lukeny António</cp:lastModifiedBy>
  <cp:revision>1</cp:revision>
  <dcterms:created xsi:type="dcterms:W3CDTF">2026-06-18T20:23:00Z</dcterms:created>
  <dcterms:modified xsi:type="dcterms:W3CDTF">2026-06-18T20:24:00Z</dcterms:modified>
</cp:coreProperties>
</file>