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p>
      <w:r>
        <w:pict>
          <v:rect style="width:0;height:1.5pt" o:hralign="center" o:hrstd="t" o:hr="t"/>
        </w:pict>
      </w:r>
    </w:p>
    <w:bookmarkStart w:id="27" w:name="profile"/>
    <w:p>
      <w:pPr>
        <w:pStyle w:val="Heading3"/>
      </w:pPr>
      <w:r>
        <w:t xml:space="preserve">Profile</w:t>
      </w:r>
    </w:p>
    <w:p>
      <w:pPr>
        <w:pStyle w:val="FirstParagraph"/>
      </w:pPr>
      <w:r>
        <w:t xml:space="preserve">Network Systems Engineer &amp; Architect with a bias for automation, bridging cloud-native tooling with legacy complexity.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p>
      <w:r>
        <w:pict>
          <v:rect style="width:0;height:1.5pt" o:hralign="center" o:hrstd="t" o:hr="t"/>
        </w:pic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p>
      <w:r>
        <w:pict>
          <v:rect style="width:0;height:1.5pt" o:hralign="center" o:hrstd="t" o:hr="t"/>
        </w:pict>
      </w:r>
    </w:p>
    <w:bookmarkEnd w:id="28"/>
    <w:bookmarkStart w:id="40"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2012–2017</w:t>
            </w:r>
          </w:p>
        </w:tc>
        <w:tc>
          <w:tcPr/>
          <w:p>
            <w:pPr>
              <w:pStyle w:val="Compact"/>
              <w:jc w:val="left"/>
            </w:pPr>
            <w:r>
              <w:t xml:space="preserve">PM to Network Engineer</w:t>
            </w:r>
          </w:p>
        </w:tc>
        <w:tc>
          <w:tcPr/>
          <w:p>
            <w:pPr>
              <w:pStyle w:val="Compact"/>
              <w:jc w:val="left"/>
            </w:pPr>
            <w:r>
              <w:t xml:space="preserve">Learn the Ropes</w:t>
            </w:r>
          </w:p>
        </w:tc>
      </w:tr>
    </w:tbl>
    <w:p>
      <w:r>
        <w:pict>
          <v:rect style="width:0;height:1.5pt" o:hralign="center" o:hrstd="t" o:hr="t"/>
        </w:pict>
      </w:r>
    </w:p>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 cloud services.</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GitOps-driven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 while achieving WiredScore.</w:t>
      </w:r>
    </w:p>
    <w:p>
      <w:pPr>
        <w:numPr>
          <w:ilvl w:val="0"/>
          <w:numId w:val="1003"/>
        </w:numPr>
        <w:pStyle w:val="Compact"/>
      </w:pPr>
      <w:r>
        <w:t xml:space="preserve">Partnered closely with clients and executives to present, refine, and secure multi-vendor network designs worth £100k+.</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r>
        <w:br/>
      </w:r>
    </w:p>
    <w:p>
      <w:pPr>
        <w:numPr>
          <w:ilvl w:val="0"/>
          <w:numId w:val="1004"/>
        </w:numPr>
        <w:pStyle w:val="Compact"/>
      </w:pPr>
      <w:r>
        <w:t xml:space="preserve">Built automation frameworks using Python and Nornir, aligning intended vs actual state and streamlining operations.</w:t>
      </w:r>
      <w:r>
        <w:br/>
      </w:r>
    </w:p>
    <w:p>
      <w:pPr>
        <w:numPr>
          <w:ilvl w:val="0"/>
          <w:numId w:val="1004"/>
        </w:numPr>
        <w:pStyle w:val="Compact"/>
      </w:pPr>
      <w:r>
        <w:t xml:space="preserve">Led IPFabric and Nautobot adoption from concept to production, saving 200+ engineering hours annually through automation.</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r>
        <w:br/>
      </w:r>
    </w:p>
    <w:p>
      <w:pPr>
        <w:numPr>
          <w:ilvl w:val="0"/>
          <w:numId w:val="1004"/>
        </w:numPr>
        <w:pStyle w:val="Compact"/>
      </w:pPr>
      <w:r>
        <w:t xml:space="preserve">Thrived during global restructuring, taking on additional project ownership amid rapid organizational change.</w:t>
      </w:r>
    </w:p>
    <w:bookmarkEnd w:id="36"/>
    <w:bookmarkStart w:id="37" w:name="redstone-network-engineer-tpm"/>
    <w:p>
      <w:pPr>
        <w:pStyle w:val="Heading4"/>
      </w:pPr>
      <w:r>
        <w:t xml:space="preserve">Redstone — Network Engineer &amp; TPM</w:t>
      </w:r>
    </w:p>
    <w:p>
      <w:pPr>
        <w:pStyle w:val="FirstParagraph"/>
      </w:pPr>
      <w:r>
        <w:rPr>
          <w:bCs/>
          <w:b/>
        </w:rPr>
        <w:t xml:space="preserve">London, UK</w:t>
      </w:r>
      <w:r>
        <w:t xml:space="preserve"> </w:t>
      </w:r>
      <w:r>
        <w:t xml:space="preserve">|</w:t>
      </w:r>
      <w:r>
        <w:t xml:space="preserve"> </w:t>
      </w:r>
      <w:r>
        <w:rPr>
          <w:bCs/>
          <w:b/>
        </w:rPr>
        <w:t xml:space="preserve">2017 – 2018</w:t>
      </w:r>
    </w:p>
    <w:p>
      <w:pPr>
        <w:numPr>
          <w:ilvl w:val="0"/>
          <w:numId w:val="1005"/>
        </w:numPr>
        <w:pStyle w:val="Compact"/>
      </w:pPr>
      <w:r>
        <w:t xml:space="preserve">Delivered multiple data centre design and build projects for banking and insurance clients.</w:t>
      </w:r>
    </w:p>
    <w:p>
      <w:pPr>
        <w:numPr>
          <w:ilvl w:val="0"/>
          <w:numId w:val="1005"/>
        </w:numPr>
        <w:pStyle w:val="Compact"/>
      </w:pPr>
      <w:r>
        <w:t xml:space="preserve">Oversaw full lifecycle delivery, from pre-sales alignment to stakeholder management and execution.</w:t>
      </w:r>
    </w:p>
    <w:p>
      <w:pPr>
        <w:numPr>
          <w:ilvl w:val="0"/>
          <w:numId w:val="1005"/>
        </w:numPr>
        <w:pStyle w:val="Compact"/>
      </w:pPr>
      <w:r>
        <w:t xml:space="preserve">Audited existing data centre infrastructure to prepare for migration.</w:t>
      </w:r>
    </w:p>
    <w:bookmarkEnd w:id="37"/>
    <w:bookmarkStart w:id="38" w:name="dimension-data-pm-to-network-engineer"/>
    <w:p>
      <w:pPr>
        <w:pStyle w:val="Heading4"/>
      </w:pPr>
      <w:r>
        <w:t xml:space="preserve">Dimension Data — PM to Network Engineer</w:t>
      </w:r>
    </w:p>
    <w:p>
      <w:pPr>
        <w:pStyle w:val="FirstParagraph"/>
      </w:pPr>
      <w:r>
        <w:rPr>
          <w:bCs/>
          <w:b/>
        </w:rPr>
        <w:t xml:space="preserve">UK-wide</w:t>
      </w:r>
      <w:r>
        <w:t xml:space="preserve"> </w:t>
      </w:r>
      <w:r>
        <w:t xml:space="preserve">|</w:t>
      </w:r>
      <w:r>
        <w:t xml:space="preserve"> </w:t>
      </w:r>
      <w:r>
        <w:rPr>
          <w:bCs/>
          <w:b/>
        </w:rPr>
        <w:t xml:space="preserve">2012 – 2017</w:t>
      </w:r>
    </w:p>
    <w:p>
      <w:pPr>
        <w:numPr>
          <w:ilvl w:val="0"/>
          <w:numId w:val="1006"/>
        </w:numPr>
        <w:pStyle w:val="Compact"/>
      </w:pPr>
      <w:r>
        <w:t xml:space="preserve">Led network refresh and large-scale infrastructure builds for Airbus, RAF, and Rolls Royce.</w:t>
      </w:r>
    </w:p>
    <w:p>
      <w:pPr>
        <w:numPr>
          <w:ilvl w:val="0"/>
          <w:numId w:val="1006"/>
        </w:numPr>
        <w:pStyle w:val="Compact"/>
      </w:pPr>
      <w:r>
        <w:t xml:space="preserve">Coordinated fibre backbone and copper horizontal installations across multi-site campus networks.</w:t>
      </w:r>
    </w:p>
    <w:p>
      <w:pPr>
        <w:numPr>
          <w:ilvl w:val="0"/>
          <w:numId w:val="1006"/>
        </w:numPr>
        <w:pStyle w:val="Compact"/>
      </w:pPr>
      <w:r>
        <w:t xml:space="preserve">Earned engineering roles by delivering complex builds and leading client interactions.</w:t>
      </w:r>
    </w:p>
    <w:bookmarkEnd w:id="38"/>
    <w:bookmarkStart w:id="39" w:name="its-networks-structured-cabling-engineer"/>
    <w:p>
      <w:pPr>
        <w:pStyle w:val="Heading4"/>
      </w:pPr>
      <w:r>
        <w:t xml:space="preserve">ITS Networks — Structured Cabling Engineer</w:t>
      </w:r>
    </w:p>
    <w:p>
      <w:pPr>
        <w:pStyle w:val="FirstParagraph"/>
      </w:pPr>
      <w:r>
        <w:rPr>
          <w:bCs/>
          <w:b/>
        </w:rPr>
        <w:t xml:space="preserve">UK-wide</w:t>
      </w:r>
      <w:r>
        <w:t xml:space="preserve"> </w:t>
      </w:r>
      <w:r>
        <w:t xml:space="preserve">|</w:t>
      </w:r>
      <w:r>
        <w:t xml:space="preserve"> </w:t>
      </w:r>
      <w:r>
        <w:rPr>
          <w:bCs/>
          <w:b/>
        </w:rPr>
        <w:t xml:space="preserve">2008 – 2012</w:t>
      </w:r>
    </w:p>
    <w:p>
      <w:pPr>
        <w:numPr>
          <w:ilvl w:val="0"/>
          <w:numId w:val="1007"/>
        </w:numPr>
        <w:pStyle w:val="Compact"/>
      </w:pPr>
      <w:r>
        <w:t xml:space="preserve">Installed and terminated vertical backbone and horizontal copper cabling for enterprise LAN deployments.</w:t>
      </w:r>
    </w:p>
    <w:p>
      <w:pPr>
        <w:numPr>
          <w:ilvl w:val="0"/>
          <w:numId w:val="1007"/>
        </w:numPr>
        <w:pStyle w:val="Compact"/>
      </w:pPr>
      <w:r>
        <w:t xml:space="preserve">Worked on data centre builds and structured cabling across various campus environments.</w:t>
      </w:r>
    </w:p>
    <w:p>
      <w:pPr>
        <w:numPr>
          <w:ilvl w:val="0"/>
          <w:numId w:val="1007"/>
        </w:numPr>
        <w:pStyle w:val="Compact"/>
      </w:pPr>
      <w:r>
        <w:t xml:space="preserve">Built foundational technical expertise that supported transition into network engineering.</w:t>
      </w:r>
    </w:p>
    <w:p>
      <w:r>
        <w:pict>
          <v:rect style="width:0;height:1.5pt" o:hralign="center" o:hrstd="t" o:hr="t"/>
        </w:pict>
      </w:r>
    </w:p>
    <w:bookmarkEnd w:id="39"/>
    <w:bookmarkEnd w:id="40"/>
    <w:bookmarkStart w:id="42" w:name="education"/>
    <w:p>
      <w:pPr>
        <w:pStyle w:val="Heading3"/>
      </w:pPr>
      <w:r>
        <w:t xml:space="preserve">Education</w:t>
      </w:r>
    </w:p>
    <w:p>
      <w:pPr>
        <w:pStyle w:val="FirstParagraph"/>
      </w:pPr>
      <w:hyperlink r:id="rId41">
        <w:r>
          <w:rPr>
            <w:rStyle w:val="Hyperlink"/>
          </w:rPr>
          <w:t xml:space="preserve">University of London</w:t>
        </w:r>
      </w:hyperlink>
      <w:r>
        <w:t xml:space="preserve"> </w:t>
      </w:r>
      <w:r>
        <w:t xml:space="preserve">| 2005 - 2008 | BA in Politics, 2:1</w:t>
      </w:r>
    </w:p>
    <w:p>
      <w:r>
        <w:pict>
          <v:rect style="width:0;height:1.5pt" o:hralign="center" o:hrstd="t" o:hr="t"/>
        </w:pict>
      </w:r>
    </w:p>
    <w:bookmarkEnd w:id="42"/>
    <w:bookmarkStart w:id="43" w:name="interests"/>
    <w:p>
      <w:pPr>
        <w:pStyle w:val="Heading3"/>
      </w:pPr>
      <w:r>
        <w:t xml:space="preserve">Interests</w:t>
      </w:r>
    </w:p>
    <w:p>
      <w:pPr>
        <w:pStyle w:val="FirstParagraph"/>
      </w:pPr>
      <w:r>
        <w:t xml:space="preserve">Network Automation for Work. Evolutionary Psychology for Life. Climbing &amp; Mountains for Ever.</w:t>
      </w:r>
    </w:p>
    <w:p>
      <w:r>
        <w:pict>
          <v:rect style="width:0;height:1.5pt" o:hralign="center" o:hrstd="t" o:hr="t"/>
        </w:pict>
      </w:r>
    </w:p>
    <w:p>
      <w:pPr>
        <w:pStyle w:val="FirstParagraph"/>
      </w:pPr>
      <w:r>
        <w:t xml:space="preserve">“</w:t>
      </w:r>
      <w:r>
        <w:t xml:space="preserve">Be Good &amp; be Gone.</w:t>
      </w:r>
      <w:r>
        <w:t xml:space="preserve">”</w:t>
      </w:r>
      <w:r>
        <w:t xml:space="preserve"> </w:t>
      </w: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41"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2025-05-13T15:12:27Z</dcterms:created>
  <dcterms:modified xsi:type="dcterms:W3CDTF">2025-05-13T15:12:27Z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TeX Gyre Heros</vt:lpwstr>
  </property>
  <property fmtid="{D5CDD505-2E9C-101B-9397-08002B2CF9AE}" pid="10" name="papersize">
    <vt:lpwstr>a4</vt:lpwstr>
  </property>
  <property fmtid="{D5CDD505-2E9C-101B-9397-08002B2CF9AE}" pid="11" name="table-use-row-colors">
    <vt:lpwstr>True</vt:lpwstr>
  </property>
  <property fmtid="{D5CDD505-2E9C-101B-9397-08002B2CF9AE}" pid="12" name="tables">
    <vt:lpwstr>True</vt:lpwstr>
  </property>
  <property fmtid="{D5CDD505-2E9C-101B-9397-08002B2CF9AE}" pid="13" name="titlepage">
    <vt:lpwstr>False</vt:lpwstr>
  </property>
</Properties>
</file>