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D215D" w14:textId="77777777" w:rsidR="00B56BF5" w:rsidRPr="00B37559" w:rsidRDefault="00B56BF5" w:rsidP="00B56BF5">
      <w:pPr>
        <w:jc w:val="center"/>
        <w:rPr>
          <w:rFonts w:ascii="Times New Roman" w:hAnsi="Times New Roman" w:cs="Times New Roman"/>
          <w:sz w:val="24"/>
          <w:szCs w:val="24"/>
          <w:highlight w:val="yellow"/>
        </w:rPr>
      </w:pPr>
      <w:bookmarkStart w:id="0" w:name="_Hlk77167741"/>
      <w:r w:rsidRPr="00B37559">
        <w:rPr>
          <w:rFonts w:ascii="Times New Roman" w:hAnsi="Times New Roman" w:cs="Times New Roman"/>
          <w:sz w:val="24"/>
          <w:szCs w:val="24"/>
        </w:rPr>
        <w:t>Tolerance for Postponing Elections in Crisis Conditions</w:t>
      </w:r>
    </w:p>
    <w:bookmarkEnd w:id="0"/>
    <w:p w14:paraId="6945C845" w14:textId="77777777" w:rsidR="00B56BF5" w:rsidRPr="00B37559" w:rsidRDefault="00B56BF5" w:rsidP="00B56BF5">
      <w:pPr>
        <w:jc w:val="center"/>
        <w:rPr>
          <w:rFonts w:ascii="Times New Roman" w:hAnsi="Times New Roman" w:cs="Times New Roman"/>
          <w:color w:val="000000"/>
          <w:sz w:val="24"/>
          <w:szCs w:val="24"/>
          <w:shd w:val="clear" w:color="auto" w:fill="FFFFFF"/>
          <w:lang w:val="pt-BR"/>
        </w:rPr>
      </w:pPr>
      <w:r w:rsidRPr="00B37559">
        <w:rPr>
          <w:rFonts w:ascii="Times New Roman" w:hAnsi="Times New Roman" w:cs="Times New Roman"/>
          <w:color w:val="000000"/>
          <w:sz w:val="24"/>
          <w:szCs w:val="24"/>
          <w:shd w:val="clear" w:color="auto" w:fill="FFFFFF"/>
          <w:lang w:val="pt-BR"/>
        </w:rPr>
        <w:t>Tolerancia a Posponer Elecciones en Tiempos de Crisis</w:t>
      </w:r>
    </w:p>
    <w:p w14:paraId="3520F6F4" w14:textId="77777777" w:rsidR="00B56BF5" w:rsidRDefault="00B56BF5" w:rsidP="00B56BF5">
      <w:pPr>
        <w:jc w:val="center"/>
        <w:rPr>
          <w:rFonts w:ascii="Times New Roman" w:hAnsi="Times New Roman" w:cs="Times New Roman"/>
          <w:sz w:val="24"/>
          <w:szCs w:val="24"/>
          <w:lang w:val="pt-BR"/>
        </w:rPr>
      </w:pPr>
      <w:r w:rsidRPr="00B37559">
        <w:rPr>
          <w:rFonts w:ascii="Times New Roman" w:hAnsi="Times New Roman" w:cs="Times New Roman"/>
          <w:sz w:val="24"/>
          <w:szCs w:val="24"/>
          <w:lang w:val="pt-BR"/>
        </w:rPr>
        <w:t xml:space="preserve">Tolerância </w:t>
      </w:r>
      <w:r>
        <w:rPr>
          <w:rFonts w:ascii="Times New Roman" w:hAnsi="Times New Roman" w:cs="Times New Roman"/>
          <w:sz w:val="24"/>
          <w:szCs w:val="24"/>
          <w:lang w:val="pt-BR"/>
        </w:rPr>
        <w:t>p</w:t>
      </w:r>
      <w:r w:rsidRPr="00B37559">
        <w:rPr>
          <w:rFonts w:ascii="Times New Roman" w:hAnsi="Times New Roman" w:cs="Times New Roman"/>
          <w:sz w:val="24"/>
          <w:szCs w:val="24"/>
          <w:lang w:val="pt-BR"/>
        </w:rPr>
        <w:t xml:space="preserve">ara </w:t>
      </w:r>
      <w:r>
        <w:rPr>
          <w:rFonts w:ascii="Times New Roman" w:hAnsi="Times New Roman" w:cs="Times New Roman"/>
          <w:sz w:val="24"/>
          <w:szCs w:val="24"/>
          <w:lang w:val="pt-BR"/>
        </w:rPr>
        <w:t>A</w:t>
      </w:r>
      <w:r w:rsidRPr="00B37559">
        <w:rPr>
          <w:rFonts w:ascii="Times New Roman" w:hAnsi="Times New Roman" w:cs="Times New Roman"/>
          <w:sz w:val="24"/>
          <w:szCs w:val="24"/>
          <w:lang w:val="pt-BR"/>
        </w:rPr>
        <w:t xml:space="preserve">diar </w:t>
      </w:r>
      <w:r>
        <w:rPr>
          <w:rFonts w:ascii="Times New Roman" w:hAnsi="Times New Roman" w:cs="Times New Roman"/>
          <w:sz w:val="24"/>
          <w:szCs w:val="24"/>
          <w:lang w:val="pt-BR"/>
        </w:rPr>
        <w:t>E</w:t>
      </w:r>
      <w:r w:rsidRPr="00B37559">
        <w:rPr>
          <w:rFonts w:ascii="Times New Roman" w:hAnsi="Times New Roman" w:cs="Times New Roman"/>
          <w:sz w:val="24"/>
          <w:szCs w:val="24"/>
          <w:lang w:val="pt-BR"/>
        </w:rPr>
        <w:t xml:space="preserve">leições em </w:t>
      </w:r>
      <w:r>
        <w:rPr>
          <w:rFonts w:ascii="Times New Roman" w:hAnsi="Times New Roman" w:cs="Times New Roman"/>
          <w:sz w:val="24"/>
          <w:szCs w:val="24"/>
          <w:lang w:val="pt-BR"/>
        </w:rPr>
        <w:t>Tempos</w:t>
      </w:r>
      <w:r w:rsidRPr="00B37559">
        <w:rPr>
          <w:rFonts w:ascii="Times New Roman" w:hAnsi="Times New Roman" w:cs="Times New Roman"/>
          <w:sz w:val="24"/>
          <w:szCs w:val="24"/>
          <w:lang w:val="pt-BR"/>
        </w:rPr>
        <w:t xml:space="preserve"> de </w:t>
      </w:r>
      <w:r>
        <w:rPr>
          <w:rFonts w:ascii="Times New Roman" w:hAnsi="Times New Roman" w:cs="Times New Roman"/>
          <w:sz w:val="24"/>
          <w:szCs w:val="24"/>
          <w:lang w:val="pt-BR"/>
        </w:rPr>
        <w:t>C</w:t>
      </w:r>
      <w:r w:rsidRPr="00B37559">
        <w:rPr>
          <w:rFonts w:ascii="Times New Roman" w:hAnsi="Times New Roman" w:cs="Times New Roman"/>
          <w:sz w:val="24"/>
          <w:szCs w:val="24"/>
          <w:lang w:val="pt-BR"/>
        </w:rPr>
        <w:t>rise</w:t>
      </w:r>
    </w:p>
    <w:p w14:paraId="4CAEBA18" w14:textId="6C36E988" w:rsidR="00B56BF5" w:rsidRDefault="00B56BF5" w:rsidP="00B56BF5">
      <w:pPr>
        <w:jc w:val="center"/>
        <w:rPr>
          <w:rFonts w:ascii="Times New Roman" w:hAnsi="Times New Roman" w:cs="Times New Roman"/>
          <w:sz w:val="24"/>
          <w:szCs w:val="24"/>
          <w:lang w:val="pt-BR"/>
        </w:rPr>
      </w:pPr>
    </w:p>
    <w:p w14:paraId="11A9FF7E" w14:textId="5212B9B7" w:rsidR="00B56BF5" w:rsidRDefault="00B56BF5" w:rsidP="00B56BF5">
      <w:pPr>
        <w:jc w:val="center"/>
        <w:rPr>
          <w:rFonts w:ascii="Times New Roman" w:hAnsi="Times New Roman" w:cs="Times New Roman"/>
          <w:sz w:val="24"/>
          <w:szCs w:val="24"/>
          <w:lang w:val="pt-BR"/>
        </w:rPr>
      </w:pPr>
      <w:r>
        <w:rPr>
          <w:rFonts w:ascii="Times New Roman" w:hAnsi="Times New Roman" w:cs="Times New Roman"/>
          <w:sz w:val="24"/>
          <w:szCs w:val="24"/>
          <w:lang w:val="pt-BR"/>
        </w:rPr>
        <w:t>Luke Plutowski</w:t>
      </w:r>
    </w:p>
    <w:p w14:paraId="336B9001" w14:textId="14B07D31" w:rsidR="00B56BF5" w:rsidRDefault="00B56BF5" w:rsidP="00B56BF5">
      <w:pPr>
        <w:jc w:val="center"/>
        <w:rPr>
          <w:rFonts w:ascii="Times New Roman" w:hAnsi="Times New Roman" w:cs="Times New Roman"/>
          <w:sz w:val="24"/>
          <w:szCs w:val="24"/>
          <w:lang w:val="pt-BR"/>
        </w:rPr>
      </w:pPr>
      <w:r>
        <w:rPr>
          <w:rFonts w:ascii="Times New Roman" w:hAnsi="Times New Roman" w:cs="Times New Roman"/>
          <w:sz w:val="24"/>
          <w:szCs w:val="24"/>
          <w:lang w:val="pt-BR"/>
        </w:rPr>
        <w:t>Elizabeth J. Zechmeister</w:t>
      </w:r>
    </w:p>
    <w:p w14:paraId="51BF7BFE" w14:textId="2FDBAE07" w:rsidR="00B56BF5" w:rsidRDefault="00B56BF5" w:rsidP="00B56BF5">
      <w:pPr>
        <w:jc w:val="center"/>
        <w:rPr>
          <w:rFonts w:ascii="Times New Roman" w:hAnsi="Times New Roman" w:cs="Times New Roman"/>
          <w:sz w:val="24"/>
          <w:szCs w:val="24"/>
          <w:lang w:val="pt-BR"/>
        </w:rPr>
      </w:pPr>
      <w:r>
        <w:rPr>
          <w:rFonts w:ascii="Times New Roman" w:hAnsi="Times New Roman" w:cs="Times New Roman"/>
          <w:sz w:val="24"/>
          <w:szCs w:val="24"/>
          <w:lang w:val="pt-BR"/>
        </w:rPr>
        <w:t>Vanderbilt University</w:t>
      </w:r>
    </w:p>
    <w:p w14:paraId="19B015B7" w14:textId="77777777" w:rsidR="00B56BF5" w:rsidRPr="00B37559" w:rsidRDefault="00B56BF5" w:rsidP="00B56BF5">
      <w:pPr>
        <w:jc w:val="center"/>
        <w:rPr>
          <w:rFonts w:ascii="Times New Roman" w:hAnsi="Times New Roman" w:cs="Times New Roman"/>
          <w:sz w:val="24"/>
          <w:szCs w:val="24"/>
          <w:lang w:val="pt-BR"/>
        </w:rPr>
      </w:pPr>
    </w:p>
    <w:p w14:paraId="6626012F" w14:textId="77777777" w:rsidR="00B56BF5" w:rsidRPr="002868C0" w:rsidRDefault="00B56BF5" w:rsidP="00B56BF5">
      <w:pPr>
        <w:spacing w:line="480" w:lineRule="auto"/>
        <w:jc w:val="center"/>
        <w:rPr>
          <w:rFonts w:ascii="Times New Roman" w:hAnsi="Times New Roman" w:cs="Times New Roman"/>
          <w:b/>
          <w:bCs/>
          <w:sz w:val="24"/>
          <w:szCs w:val="24"/>
        </w:rPr>
      </w:pPr>
      <w:r w:rsidRPr="002868C0">
        <w:rPr>
          <w:rFonts w:ascii="Times New Roman" w:hAnsi="Times New Roman" w:cs="Times New Roman"/>
          <w:b/>
          <w:bCs/>
          <w:sz w:val="24"/>
          <w:szCs w:val="24"/>
        </w:rPr>
        <w:t>Summary</w:t>
      </w:r>
    </w:p>
    <w:p w14:paraId="5B085970" w14:textId="77777777" w:rsidR="00B56BF5" w:rsidRPr="002868C0" w:rsidRDefault="00B56BF5" w:rsidP="00B56BF5">
      <w:pPr>
        <w:rPr>
          <w:rFonts w:ascii="Times New Roman" w:hAnsi="Times New Roman" w:cs="Times New Roman"/>
          <w:sz w:val="24"/>
          <w:szCs w:val="24"/>
        </w:rPr>
      </w:pPr>
      <w:r w:rsidRPr="002868C0">
        <w:rPr>
          <w:rFonts w:ascii="Times New Roman" w:hAnsi="Times New Roman" w:cs="Times New Roman"/>
          <w:sz w:val="24"/>
          <w:szCs w:val="24"/>
        </w:rPr>
        <w:t>Election postponements occur around the world for a variety of reasons, but they became especially widespread during the Covid-19 pandemic. Little is known how the public perceives and reacts to such democratic delays. To shed light on this topic, we included a question module in the 2021 AmericasBarometer about tolerance for alterations to democracy during periods of crisis. The data reveal that tolerance for election postponements is quite high. Further, through a wording experiment, we find that the public is more willing to accept such a delay during a health emergency vis-à-vis an alternative condition (widespread violence). We contextualize these findings by comparing them with attitudes about a more extreme anti-democratic disruption: a coup d’etat</w:t>
      </w:r>
      <w:r w:rsidRPr="002868C0">
        <w:rPr>
          <w:rFonts w:ascii="Times New Roman" w:hAnsi="Times New Roman" w:cs="Times New Roman"/>
          <w:i/>
          <w:iCs/>
          <w:sz w:val="24"/>
          <w:szCs w:val="24"/>
        </w:rPr>
        <w:t xml:space="preserve"> </w:t>
      </w:r>
      <w:r w:rsidRPr="002868C0">
        <w:rPr>
          <w:rFonts w:ascii="Times New Roman" w:hAnsi="Times New Roman" w:cs="Times New Roman"/>
          <w:sz w:val="24"/>
          <w:szCs w:val="24"/>
        </w:rPr>
        <w:t>by security forces. Coups are significantly less popular than election postponements, especially during a health emergency. The results improve our understanding of public appetite for authoritarianism during periods of crisis</w:t>
      </w:r>
      <w:r>
        <w:rPr>
          <w:rFonts w:ascii="Times New Roman" w:hAnsi="Times New Roman" w:cs="Times New Roman"/>
          <w:sz w:val="24"/>
          <w:szCs w:val="24"/>
        </w:rPr>
        <w:t>.</w:t>
      </w:r>
      <w:r w:rsidRPr="002868C0">
        <w:rPr>
          <w:rFonts w:ascii="Times New Roman" w:hAnsi="Times New Roman" w:cs="Times New Roman"/>
          <w:sz w:val="24"/>
          <w:szCs w:val="24"/>
        </w:rPr>
        <w:t xml:space="preserve"> </w:t>
      </w:r>
    </w:p>
    <w:p w14:paraId="6A5C1712" w14:textId="77777777" w:rsidR="00B56BF5" w:rsidRDefault="00B56BF5" w:rsidP="00B56BF5">
      <w:pPr>
        <w:rPr>
          <w:rFonts w:ascii="Times New Roman" w:hAnsi="Times New Roman" w:cs="Times New Roman"/>
          <w:sz w:val="24"/>
          <w:szCs w:val="24"/>
          <w:lang w:val="es-ES"/>
        </w:rPr>
      </w:pPr>
      <w:r w:rsidRPr="002868C0">
        <w:rPr>
          <w:rFonts w:ascii="Times New Roman" w:hAnsi="Times New Roman" w:cs="Times New Roman"/>
          <w:sz w:val="24"/>
          <w:szCs w:val="24"/>
          <w:lang w:val="es-ES"/>
        </w:rPr>
        <w:t xml:space="preserve">Los aplazamientos de elecciones ocurren alrededor del mundo por diferentes motivos. Sin embargo, éstos se generalizaron particularmente durante la pandemia de Covid-19. Poco se conoce sobre cómo el público percibe y reacciona ante tales retrasos democráticos. Para brindar luces sobre este tema, se incluyó un módulo de preguntas en el Barómetro de las Américas 2021 sobre la tolerancia a las alteraciones de la democracia durante períodos de crisis. Los datos revelan que la tolerancia a los aplazamientos de las elecciones es bastante alta. Además, a través de un experimento de redacción, se encuentra que el público está más dispuesto a aceptar retrasos electorales durante una emergencia de salud que durante una condición alternativa (violencia generalizada). El artículo contextualiza estos hallazgos comparándolos con actitudes sobre una ruptura antidemocrática más extrema: un golpe de estado por parte de las fuerzas del orden. Los golpes de Estado son significativamente menos populares que los aplazamientos de elecciones, especialmente durante una emergencia sanitaria. Los resultados incrementan nuestra comprensión sobre la demanda pública por autoritarismo durante períodos de crisis. </w:t>
      </w:r>
    </w:p>
    <w:p w14:paraId="69EDF144" w14:textId="77777777" w:rsidR="00B56BF5" w:rsidRPr="002868C0" w:rsidRDefault="00B56BF5" w:rsidP="00B56BF5">
      <w:pPr>
        <w:rPr>
          <w:rFonts w:ascii="Times New Roman" w:hAnsi="Times New Roman" w:cs="Times New Roman"/>
          <w:sz w:val="24"/>
          <w:szCs w:val="24"/>
          <w:lang w:val="es-ES"/>
        </w:rPr>
      </w:pPr>
      <w:r w:rsidRPr="005A7CB9">
        <w:rPr>
          <w:rFonts w:ascii="Times New Roman" w:hAnsi="Times New Roman" w:cs="Times New Roman"/>
          <w:sz w:val="24"/>
          <w:szCs w:val="24"/>
          <w:lang w:val="es-ES"/>
        </w:rPr>
        <w:t>Os adiamentos de eleições ocorrem em todo o mundo por diferentes razões. No entanto, estes se tornaram difundidos</w:t>
      </w:r>
      <w:r>
        <w:rPr>
          <w:rFonts w:ascii="Times New Roman" w:hAnsi="Times New Roman" w:cs="Times New Roman"/>
          <w:sz w:val="24"/>
          <w:szCs w:val="24"/>
          <w:lang w:val="es-ES"/>
        </w:rPr>
        <w:t xml:space="preserve"> especialmente</w:t>
      </w:r>
      <w:r w:rsidRPr="005A7CB9">
        <w:rPr>
          <w:rFonts w:ascii="Times New Roman" w:hAnsi="Times New Roman" w:cs="Times New Roman"/>
          <w:sz w:val="24"/>
          <w:szCs w:val="24"/>
          <w:lang w:val="es-ES"/>
        </w:rPr>
        <w:t xml:space="preserve"> durante a pandemia de Covid-19. Pouco se sabe sobre como o público percebe e reage a esses atrasos democráticos. Para esclarecer </w:t>
      </w:r>
      <w:r>
        <w:rPr>
          <w:rFonts w:ascii="Times New Roman" w:hAnsi="Times New Roman" w:cs="Times New Roman"/>
          <w:sz w:val="24"/>
          <w:szCs w:val="24"/>
          <w:lang w:val="es-ES"/>
        </w:rPr>
        <w:t>essa questão</w:t>
      </w:r>
      <w:r w:rsidRPr="005A7CB9">
        <w:rPr>
          <w:rFonts w:ascii="Times New Roman" w:hAnsi="Times New Roman" w:cs="Times New Roman"/>
          <w:sz w:val="24"/>
          <w:szCs w:val="24"/>
          <w:lang w:val="es-ES"/>
        </w:rPr>
        <w:t xml:space="preserve">, um módulo </w:t>
      </w:r>
      <w:r w:rsidRPr="005A7CB9">
        <w:rPr>
          <w:rFonts w:ascii="Times New Roman" w:hAnsi="Times New Roman" w:cs="Times New Roman"/>
          <w:sz w:val="24"/>
          <w:szCs w:val="24"/>
          <w:lang w:val="es-ES"/>
        </w:rPr>
        <w:lastRenderedPageBreak/>
        <w:t xml:space="preserve">de perguntas foi incluído no Barômetro das Américas 2021 sobre tolerância </w:t>
      </w:r>
      <w:r>
        <w:rPr>
          <w:rFonts w:ascii="Times New Roman" w:hAnsi="Times New Roman" w:cs="Times New Roman"/>
          <w:sz w:val="24"/>
          <w:szCs w:val="24"/>
          <w:lang w:val="es-ES"/>
        </w:rPr>
        <w:t>a alterações à</w:t>
      </w:r>
      <w:r w:rsidRPr="005A7CB9">
        <w:rPr>
          <w:rFonts w:ascii="Times New Roman" w:hAnsi="Times New Roman" w:cs="Times New Roman"/>
          <w:sz w:val="24"/>
          <w:szCs w:val="24"/>
          <w:lang w:val="es-ES"/>
        </w:rPr>
        <w:t xml:space="preserve"> democracia durante períodos de crise. Os dados revelam que a tolerância para adiamentos de eleições é bastante alta. Além disso, por meio de um experimento de redação, </w:t>
      </w:r>
      <w:r>
        <w:rPr>
          <w:rFonts w:ascii="Times New Roman" w:hAnsi="Times New Roman" w:cs="Times New Roman"/>
          <w:sz w:val="24"/>
          <w:szCs w:val="24"/>
          <w:lang w:val="es-ES"/>
        </w:rPr>
        <w:t>descobrimos</w:t>
      </w:r>
      <w:r w:rsidRPr="005A7CB9">
        <w:rPr>
          <w:rFonts w:ascii="Times New Roman" w:hAnsi="Times New Roman" w:cs="Times New Roman"/>
          <w:sz w:val="24"/>
          <w:szCs w:val="24"/>
          <w:lang w:val="es-ES"/>
        </w:rPr>
        <w:t xml:space="preserve"> que o público está mais disposto a aceitar atrasos eleitorais durante uma emergência de saúde do que durante uma condição alternativa (violência generalizada). O artigo contextualiza essas descobertas comparando-as com atitudes sobre uma ruptura antidemocrática mais extrema: um golpe de Estado. </w:t>
      </w:r>
      <w:r>
        <w:rPr>
          <w:rFonts w:ascii="Times New Roman" w:hAnsi="Times New Roman" w:cs="Times New Roman"/>
          <w:sz w:val="24"/>
          <w:szCs w:val="24"/>
          <w:lang w:val="es-ES"/>
        </w:rPr>
        <w:t>Os go</w:t>
      </w:r>
      <w:r w:rsidRPr="005A7CB9">
        <w:rPr>
          <w:rFonts w:ascii="Times New Roman" w:hAnsi="Times New Roman" w:cs="Times New Roman"/>
          <w:sz w:val="24"/>
          <w:szCs w:val="24"/>
          <w:lang w:val="es-ES"/>
        </w:rPr>
        <w:t>lpes</w:t>
      </w:r>
      <w:r>
        <w:rPr>
          <w:rFonts w:ascii="Times New Roman" w:hAnsi="Times New Roman" w:cs="Times New Roman"/>
          <w:sz w:val="24"/>
          <w:szCs w:val="24"/>
          <w:lang w:val="es-ES"/>
        </w:rPr>
        <w:t xml:space="preserve"> de Estado</w:t>
      </w:r>
      <w:r w:rsidRPr="005A7CB9">
        <w:rPr>
          <w:rFonts w:ascii="Times New Roman" w:hAnsi="Times New Roman" w:cs="Times New Roman"/>
          <w:sz w:val="24"/>
          <w:szCs w:val="24"/>
          <w:lang w:val="es-ES"/>
        </w:rPr>
        <w:t xml:space="preserve"> são significativamente menos populares do que adiamentos de eleições, especialmente durante uma emergência de saúde. Os resultados </w:t>
      </w:r>
      <w:r>
        <w:rPr>
          <w:rFonts w:ascii="Times New Roman" w:hAnsi="Times New Roman" w:cs="Times New Roman"/>
          <w:sz w:val="24"/>
          <w:szCs w:val="24"/>
          <w:lang w:val="es-ES"/>
        </w:rPr>
        <w:t>melhoram</w:t>
      </w:r>
      <w:r w:rsidRPr="005A7CB9">
        <w:rPr>
          <w:rFonts w:ascii="Times New Roman" w:hAnsi="Times New Roman" w:cs="Times New Roman"/>
          <w:sz w:val="24"/>
          <w:szCs w:val="24"/>
          <w:lang w:val="es-ES"/>
        </w:rPr>
        <w:t xml:space="preserve"> nossa compreensão da demanda pública por autoritarismo em períodos de crise.</w:t>
      </w:r>
    </w:p>
    <w:p w14:paraId="684DB4D6" w14:textId="77777777" w:rsidR="00B56BF5" w:rsidRPr="002868C0" w:rsidRDefault="00B56BF5" w:rsidP="00B56BF5">
      <w:pPr>
        <w:rPr>
          <w:rFonts w:ascii="Times New Roman" w:hAnsi="Times New Roman" w:cs="Times New Roman"/>
          <w:sz w:val="24"/>
          <w:szCs w:val="24"/>
          <w:highlight w:val="yellow"/>
          <w:lang w:val="pt-BR"/>
        </w:rPr>
      </w:pPr>
    </w:p>
    <w:p w14:paraId="081F6E9B" w14:textId="77777777" w:rsidR="00B56BF5" w:rsidRPr="002868C0" w:rsidRDefault="00B56BF5" w:rsidP="00B56BF5">
      <w:pPr>
        <w:rPr>
          <w:rFonts w:ascii="Times New Roman" w:hAnsi="Times New Roman" w:cs="Times New Roman"/>
          <w:sz w:val="24"/>
          <w:szCs w:val="24"/>
        </w:rPr>
      </w:pPr>
      <w:r w:rsidRPr="002868C0">
        <w:rPr>
          <w:rFonts w:ascii="Times New Roman" w:hAnsi="Times New Roman" w:cs="Times New Roman"/>
          <w:sz w:val="24"/>
          <w:szCs w:val="24"/>
        </w:rPr>
        <w:t>Keywords: Election postponements, democracy, surveys, Covid-19, Latin America</w:t>
      </w:r>
    </w:p>
    <w:p w14:paraId="38E2E343" w14:textId="77777777" w:rsidR="00B56BF5" w:rsidRDefault="00B56BF5" w:rsidP="00B56BF5">
      <w:pPr>
        <w:rPr>
          <w:rFonts w:ascii="Times New Roman" w:hAnsi="Times New Roman" w:cs="Times New Roman"/>
          <w:sz w:val="24"/>
          <w:szCs w:val="24"/>
          <w:lang w:val="pt-BR"/>
        </w:rPr>
      </w:pPr>
      <w:r w:rsidRPr="002868C0">
        <w:rPr>
          <w:rFonts w:ascii="Times New Roman" w:hAnsi="Times New Roman" w:cs="Times New Roman"/>
          <w:sz w:val="24"/>
          <w:szCs w:val="24"/>
          <w:lang w:val="pt-BR"/>
        </w:rPr>
        <w:t>Palabras clave: aplazamiento de elecciones, democracia, encuestas, Covid-19, América Latina</w:t>
      </w:r>
    </w:p>
    <w:p w14:paraId="73354898" w14:textId="77777777" w:rsidR="00B56BF5" w:rsidRPr="002868C0" w:rsidRDefault="00B56BF5" w:rsidP="00B56BF5">
      <w:pPr>
        <w:rPr>
          <w:rFonts w:ascii="Times New Roman" w:hAnsi="Times New Roman" w:cs="Times New Roman"/>
          <w:sz w:val="24"/>
          <w:szCs w:val="24"/>
          <w:lang w:val="pt-BR"/>
        </w:rPr>
      </w:pPr>
      <w:r>
        <w:rPr>
          <w:rFonts w:ascii="Times New Roman" w:hAnsi="Times New Roman" w:cs="Times New Roman"/>
          <w:sz w:val="24"/>
          <w:szCs w:val="24"/>
          <w:lang w:val="pt-BR"/>
        </w:rPr>
        <w:t>P</w:t>
      </w:r>
      <w:r w:rsidRPr="005A7CB9">
        <w:rPr>
          <w:rFonts w:ascii="Times New Roman" w:hAnsi="Times New Roman" w:cs="Times New Roman"/>
          <w:sz w:val="24"/>
          <w:szCs w:val="24"/>
          <w:lang w:val="pt-BR"/>
        </w:rPr>
        <w:t>alavras-chave</w:t>
      </w:r>
      <w:r>
        <w:rPr>
          <w:rFonts w:ascii="Times New Roman" w:hAnsi="Times New Roman" w:cs="Times New Roman"/>
          <w:sz w:val="24"/>
          <w:szCs w:val="24"/>
          <w:lang w:val="pt-BR"/>
        </w:rPr>
        <w:t xml:space="preserve">: </w:t>
      </w:r>
      <w:r w:rsidRPr="005A7CB9">
        <w:rPr>
          <w:rFonts w:ascii="Times New Roman" w:hAnsi="Times New Roman" w:cs="Times New Roman"/>
          <w:sz w:val="24"/>
          <w:szCs w:val="24"/>
          <w:lang w:val="pt-BR"/>
        </w:rPr>
        <w:t>adiamento de eleições, democracia, pesquisas</w:t>
      </w:r>
      <w:r>
        <w:rPr>
          <w:rFonts w:ascii="Times New Roman" w:hAnsi="Times New Roman" w:cs="Times New Roman"/>
          <w:sz w:val="24"/>
          <w:szCs w:val="24"/>
          <w:lang w:val="pt-BR"/>
        </w:rPr>
        <w:t xml:space="preserve"> de </w:t>
      </w:r>
      <w:r w:rsidRPr="00476886">
        <w:rPr>
          <w:rFonts w:ascii="Times New Roman" w:hAnsi="Times New Roman" w:cs="Times New Roman"/>
          <w:sz w:val="24"/>
          <w:szCs w:val="24"/>
          <w:lang w:val="pt-BR"/>
        </w:rPr>
        <w:t>opinião pública</w:t>
      </w:r>
      <w:r w:rsidRPr="005A7CB9">
        <w:rPr>
          <w:rFonts w:ascii="Times New Roman" w:hAnsi="Times New Roman" w:cs="Times New Roman"/>
          <w:sz w:val="24"/>
          <w:szCs w:val="24"/>
          <w:lang w:val="pt-BR"/>
        </w:rPr>
        <w:t>, Covid-19, América Latina</w:t>
      </w:r>
    </w:p>
    <w:p w14:paraId="73957A98" w14:textId="133DD8C9" w:rsidR="00B56BF5" w:rsidRDefault="00B56BF5">
      <w:pPr>
        <w:rPr>
          <w:rFonts w:ascii="Times New Roman" w:hAnsi="Times New Roman" w:cs="Times New Roman"/>
          <w:b/>
          <w:bCs/>
          <w:sz w:val="24"/>
          <w:szCs w:val="24"/>
          <w:lang w:val="pt-BR"/>
        </w:rPr>
      </w:pPr>
      <w:r>
        <w:rPr>
          <w:rFonts w:ascii="Times New Roman" w:hAnsi="Times New Roman" w:cs="Times New Roman"/>
          <w:b/>
          <w:bCs/>
          <w:sz w:val="24"/>
          <w:szCs w:val="24"/>
          <w:lang w:val="pt-BR"/>
        </w:rPr>
        <w:br w:type="page"/>
      </w:r>
    </w:p>
    <w:p w14:paraId="55859CAE" w14:textId="6644AC5E" w:rsidR="000B79D6" w:rsidRPr="00D45EAC" w:rsidRDefault="000B79D6" w:rsidP="000B79D6">
      <w:pPr>
        <w:spacing w:line="480" w:lineRule="auto"/>
        <w:rPr>
          <w:rFonts w:ascii="Times New Roman" w:hAnsi="Times New Roman" w:cs="Times New Roman"/>
          <w:b/>
          <w:bCs/>
          <w:sz w:val="24"/>
          <w:szCs w:val="24"/>
        </w:rPr>
      </w:pPr>
      <w:r w:rsidRPr="00D45EAC">
        <w:rPr>
          <w:rFonts w:ascii="Times New Roman" w:hAnsi="Times New Roman" w:cs="Times New Roman"/>
          <w:b/>
          <w:bCs/>
          <w:sz w:val="24"/>
          <w:szCs w:val="24"/>
        </w:rPr>
        <w:lastRenderedPageBreak/>
        <w:t>Introduction</w:t>
      </w:r>
    </w:p>
    <w:p w14:paraId="01D8960F" w14:textId="77777777" w:rsidR="000B79D6" w:rsidRPr="00D45EAC" w:rsidRDefault="000B79D6" w:rsidP="000B79D6">
      <w:pPr>
        <w:spacing w:line="480" w:lineRule="auto"/>
        <w:ind w:firstLine="720"/>
        <w:rPr>
          <w:rFonts w:ascii="Times New Roman" w:hAnsi="Times New Roman" w:cs="Times New Roman"/>
          <w:sz w:val="24"/>
          <w:szCs w:val="24"/>
        </w:rPr>
      </w:pPr>
      <w:r w:rsidRPr="00D45EAC">
        <w:rPr>
          <w:rFonts w:ascii="Times New Roman" w:hAnsi="Times New Roman" w:cs="Times New Roman"/>
          <w:sz w:val="24"/>
          <w:szCs w:val="24"/>
        </w:rPr>
        <w:t xml:space="preserve">The Covid-19 pandemic </w:t>
      </w:r>
      <w:r>
        <w:rPr>
          <w:rFonts w:ascii="Times New Roman" w:hAnsi="Times New Roman" w:cs="Times New Roman"/>
          <w:sz w:val="24"/>
          <w:szCs w:val="24"/>
        </w:rPr>
        <w:t>intersected with a</w:t>
      </w:r>
      <w:r w:rsidRPr="00D45EAC">
        <w:rPr>
          <w:rFonts w:ascii="Times New Roman" w:hAnsi="Times New Roman" w:cs="Times New Roman"/>
          <w:sz w:val="24"/>
          <w:szCs w:val="24"/>
        </w:rPr>
        <w:t xml:space="preserve"> decade-long global trend toward authoritarianism (Repucci and </w:t>
      </w:r>
      <w:r w:rsidRPr="00D45EAC">
        <w:rPr>
          <w:rFonts w:ascii="Times New Roman" w:hAnsi="Times New Roman" w:cs="Times New Roman"/>
          <w:color w:val="000000"/>
          <w:spacing w:val="2"/>
          <w:sz w:val="24"/>
          <w:szCs w:val="24"/>
          <w:shd w:val="clear" w:color="auto" w:fill="FFFFFF"/>
        </w:rPr>
        <w:t xml:space="preserve">Slipowitz </w:t>
      </w:r>
      <w:r w:rsidRPr="00D45EAC">
        <w:rPr>
          <w:rFonts w:ascii="Times New Roman" w:hAnsi="Times New Roman" w:cs="Times New Roman"/>
          <w:sz w:val="24"/>
          <w:szCs w:val="24"/>
        </w:rPr>
        <w:t>2020)</w:t>
      </w:r>
      <w:r>
        <w:rPr>
          <w:rFonts w:ascii="Times New Roman" w:hAnsi="Times New Roman" w:cs="Times New Roman"/>
          <w:sz w:val="24"/>
          <w:szCs w:val="24"/>
        </w:rPr>
        <w:t>, under which d</w:t>
      </w:r>
      <w:r w:rsidRPr="00D45EAC">
        <w:rPr>
          <w:rFonts w:ascii="Times New Roman" w:hAnsi="Times New Roman" w:cs="Times New Roman"/>
          <w:sz w:val="24"/>
          <w:szCs w:val="24"/>
        </w:rPr>
        <w:t xml:space="preserve">emocratic </w:t>
      </w:r>
      <w:r>
        <w:rPr>
          <w:rFonts w:ascii="Times New Roman" w:hAnsi="Times New Roman" w:cs="Times New Roman"/>
          <w:sz w:val="24"/>
          <w:szCs w:val="24"/>
        </w:rPr>
        <w:t>faultlines</w:t>
      </w:r>
      <w:r w:rsidRPr="00D45EAC">
        <w:rPr>
          <w:rFonts w:ascii="Times New Roman" w:hAnsi="Times New Roman" w:cs="Times New Roman"/>
          <w:sz w:val="24"/>
          <w:szCs w:val="24"/>
        </w:rPr>
        <w:t xml:space="preserve"> </w:t>
      </w:r>
      <w:r>
        <w:rPr>
          <w:rFonts w:ascii="Times New Roman" w:hAnsi="Times New Roman" w:cs="Times New Roman"/>
          <w:sz w:val="24"/>
          <w:szCs w:val="24"/>
        </w:rPr>
        <w:t xml:space="preserve">have appeared or widened across </w:t>
      </w:r>
      <w:r w:rsidRPr="00D45EAC">
        <w:rPr>
          <w:rFonts w:ascii="Times New Roman" w:hAnsi="Times New Roman" w:cs="Times New Roman"/>
          <w:sz w:val="24"/>
          <w:szCs w:val="24"/>
        </w:rPr>
        <w:t>the Americas. In 2019, instability challenged the region: congress was dissolved in Peru</w:t>
      </w:r>
      <w:r>
        <w:rPr>
          <w:rFonts w:ascii="Times New Roman" w:hAnsi="Times New Roman" w:cs="Times New Roman"/>
          <w:sz w:val="24"/>
          <w:szCs w:val="24"/>
        </w:rPr>
        <w:t xml:space="preserve">, </w:t>
      </w:r>
      <w:r w:rsidRPr="00D45EAC">
        <w:rPr>
          <w:rFonts w:ascii="Times New Roman" w:hAnsi="Times New Roman" w:cs="Times New Roman"/>
          <w:sz w:val="24"/>
          <w:szCs w:val="24"/>
        </w:rPr>
        <w:t xml:space="preserve">and violent clashes took place between protestors and security forces in Bolivia, Chile, Colombia, Ecuador, and elsewhere. As the pandemic unfolded in 2020 and into 2021, backsliding continued to close the space available for political discourse and competition with, for example, politically-motivated arrests by Nicolás Maduro’s regime in Venezuela and President Daniel Ortega’s administration in Nicaragua. </w:t>
      </w:r>
    </w:p>
    <w:p w14:paraId="6D015E91" w14:textId="77777777" w:rsidR="000B79D6" w:rsidRPr="00D45EAC" w:rsidRDefault="000B79D6" w:rsidP="000B79D6">
      <w:pPr>
        <w:spacing w:line="480" w:lineRule="auto"/>
        <w:ind w:firstLine="720"/>
        <w:rPr>
          <w:rFonts w:ascii="Times New Roman" w:hAnsi="Times New Roman" w:cs="Times New Roman"/>
          <w:sz w:val="24"/>
          <w:szCs w:val="24"/>
        </w:rPr>
      </w:pPr>
      <w:r w:rsidRPr="00D45EAC">
        <w:rPr>
          <w:rFonts w:ascii="Times New Roman" w:hAnsi="Times New Roman" w:cs="Times New Roman"/>
          <w:sz w:val="24"/>
          <w:szCs w:val="24"/>
        </w:rPr>
        <w:t>Adding to democratic stall in the region, the pandemic motivated the postponement of some local and national elections.</w:t>
      </w:r>
      <w:r w:rsidRPr="00D45EAC">
        <w:rPr>
          <w:rStyle w:val="FootnoteReference"/>
          <w:rFonts w:ascii="Times New Roman" w:hAnsi="Times New Roman" w:cs="Times New Roman"/>
          <w:sz w:val="24"/>
          <w:szCs w:val="24"/>
        </w:rPr>
        <w:footnoteReference w:id="1"/>
      </w:r>
      <w:r w:rsidRPr="00D45EAC">
        <w:rPr>
          <w:rFonts w:ascii="Times New Roman" w:hAnsi="Times New Roman" w:cs="Times New Roman"/>
          <w:sz w:val="24"/>
          <w:szCs w:val="24"/>
        </w:rPr>
        <w:t xml:space="preserve"> While public health and safety concerns may make it reasonable to reschedule some elections during a pandemic, the act nonetheless places stress on a democracy by – at least temporarily – removing its core guarantee: the right for citizens to participate in a public contest between political candidates (Dahl 1971). Further, election delays can be an autocratic tool for incumbent officeholders to extend their term or gain electoral advantage. For example, Moraski and Reisinger (2007) describe how Russian President Vladimir Putin strategically used changes in the timing of gubernatorial elections to influence election results and ultimately undermine their credibility as institutions. In short, while justifiable in theory, the postponement of elections can place democracy at risk (</w:t>
      </w:r>
      <w:r w:rsidRPr="00D45EAC">
        <w:rPr>
          <w:rFonts w:ascii="Times New Roman" w:hAnsi="Times New Roman" w:cs="Times New Roman"/>
          <w:color w:val="222222"/>
          <w:sz w:val="24"/>
          <w:szCs w:val="24"/>
          <w:shd w:val="clear" w:color="auto" w:fill="FFFFFF"/>
        </w:rPr>
        <w:t>James and Alihodzic 2020)</w:t>
      </w:r>
      <w:r w:rsidRPr="00D45EAC">
        <w:rPr>
          <w:rFonts w:ascii="Times New Roman" w:hAnsi="Times New Roman" w:cs="Times New Roman"/>
          <w:sz w:val="24"/>
          <w:szCs w:val="24"/>
        </w:rPr>
        <w:t xml:space="preserve">. </w:t>
      </w:r>
    </w:p>
    <w:p w14:paraId="6895C574" w14:textId="77777777" w:rsidR="000B79D6" w:rsidRPr="00D45EAC" w:rsidRDefault="000B79D6" w:rsidP="000B79D6">
      <w:pPr>
        <w:spacing w:line="480" w:lineRule="auto"/>
        <w:ind w:firstLine="720"/>
        <w:rPr>
          <w:rFonts w:ascii="Times New Roman" w:hAnsi="Times New Roman" w:cs="Times New Roman"/>
          <w:sz w:val="24"/>
          <w:szCs w:val="24"/>
        </w:rPr>
      </w:pPr>
      <w:r w:rsidRPr="00D45EAC">
        <w:rPr>
          <w:rFonts w:ascii="Times New Roman" w:hAnsi="Times New Roman" w:cs="Times New Roman"/>
          <w:sz w:val="24"/>
          <w:szCs w:val="24"/>
        </w:rPr>
        <w:t xml:space="preserve">Public appetite for postponing elections can factor into leaders’ decisions regarding when and for how long to delay elections in times of threat. For example, following 9/11, then-Mayor </w:t>
      </w:r>
      <w:r w:rsidRPr="00D45EAC">
        <w:rPr>
          <w:rFonts w:ascii="Times New Roman" w:hAnsi="Times New Roman" w:cs="Times New Roman"/>
          <w:sz w:val="24"/>
          <w:szCs w:val="24"/>
        </w:rPr>
        <w:lastRenderedPageBreak/>
        <w:t xml:space="preserve">of New York City Rudy Giuliani reportedly </w:t>
      </w:r>
      <w:r>
        <w:rPr>
          <w:rFonts w:ascii="Times New Roman" w:hAnsi="Times New Roman" w:cs="Times New Roman"/>
          <w:sz w:val="24"/>
          <w:szCs w:val="24"/>
        </w:rPr>
        <w:t xml:space="preserve">raised the idea of postponing city elections, but </w:t>
      </w:r>
      <w:r w:rsidRPr="00D45EAC">
        <w:rPr>
          <w:rFonts w:ascii="Times New Roman" w:hAnsi="Times New Roman" w:cs="Times New Roman"/>
          <w:sz w:val="24"/>
          <w:szCs w:val="24"/>
        </w:rPr>
        <w:t xml:space="preserve">backtracked after encountering </w:t>
      </w:r>
      <w:r>
        <w:rPr>
          <w:rFonts w:ascii="Times New Roman" w:hAnsi="Times New Roman" w:cs="Times New Roman"/>
          <w:sz w:val="24"/>
          <w:szCs w:val="24"/>
        </w:rPr>
        <w:t>resistance</w:t>
      </w:r>
      <w:r w:rsidRPr="00D45EAC">
        <w:rPr>
          <w:rFonts w:ascii="Times New Roman" w:hAnsi="Times New Roman" w:cs="Times New Roman"/>
          <w:sz w:val="24"/>
          <w:szCs w:val="24"/>
        </w:rPr>
        <w:t>.</w:t>
      </w:r>
      <w:r w:rsidRPr="00D45EAC">
        <w:rPr>
          <w:rStyle w:val="FootnoteReference"/>
          <w:rFonts w:ascii="Times New Roman" w:hAnsi="Times New Roman" w:cs="Times New Roman"/>
          <w:sz w:val="24"/>
          <w:szCs w:val="24"/>
        </w:rPr>
        <w:footnoteReference w:id="2"/>
      </w:r>
      <w:r w:rsidRPr="00D45EAC">
        <w:rPr>
          <w:rFonts w:ascii="Times New Roman" w:hAnsi="Times New Roman" w:cs="Times New Roman"/>
          <w:sz w:val="24"/>
          <w:szCs w:val="24"/>
        </w:rPr>
        <w:t xml:space="preserve"> In general, public opinion shapes the policy space in which politicians maneuver (Shapiro 2011). Public support can embolden leaders and facilitate “executive aggrandizement” -- legal maneuvers to centralize and extend power (Bermeo 2016). Consequently, it is important to consider this question: how </w:t>
      </w:r>
      <w:r>
        <w:rPr>
          <w:rFonts w:ascii="Times New Roman" w:hAnsi="Times New Roman" w:cs="Times New Roman"/>
          <w:sz w:val="24"/>
          <w:szCs w:val="24"/>
        </w:rPr>
        <w:t>did</w:t>
      </w:r>
      <w:r w:rsidRPr="00D45EAC">
        <w:rPr>
          <w:rFonts w:ascii="Times New Roman" w:hAnsi="Times New Roman" w:cs="Times New Roman"/>
          <w:sz w:val="24"/>
          <w:szCs w:val="24"/>
        </w:rPr>
        <w:t xml:space="preserve"> the Covid-19 pandemic </w:t>
      </w:r>
      <w:r>
        <w:rPr>
          <w:rFonts w:ascii="Times New Roman" w:hAnsi="Times New Roman" w:cs="Times New Roman"/>
          <w:sz w:val="24"/>
          <w:szCs w:val="24"/>
        </w:rPr>
        <w:t>influence</w:t>
      </w:r>
      <w:r w:rsidRPr="00D45EAC">
        <w:rPr>
          <w:rFonts w:ascii="Times New Roman" w:hAnsi="Times New Roman" w:cs="Times New Roman"/>
          <w:sz w:val="24"/>
          <w:szCs w:val="24"/>
        </w:rPr>
        <w:t xml:space="preserve"> the public’s tolerance for postpon</w:t>
      </w:r>
      <w:r>
        <w:rPr>
          <w:rFonts w:ascii="Times New Roman" w:hAnsi="Times New Roman" w:cs="Times New Roman"/>
          <w:sz w:val="24"/>
          <w:szCs w:val="24"/>
        </w:rPr>
        <w:t>ing</w:t>
      </w:r>
      <w:r w:rsidRPr="00D45EAC">
        <w:rPr>
          <w:rFonts w:ascii="Times New Roman" w:hAnsi="Times New Roman" w:cs="Times New Roman"/>
          <w:sz w:val="24"/>
          <w:szCs w:val="24"/>
        </w:rPr>
        <w:t xml:space="preserve"> elections?</w:t>
      </w:r>
    </w:p>
    <w:p w14:paraId="54C4EFBF" w14:textId="77777777" w:rsidR="000B79D6" w:rsidRPr="00D45EAC" w:rsidRDefault="000B79D6" w:rsidP="000B79D6">
      <w:pPr>
        <w:spacing w:line="480" w:lineRule="auto"/>
        <w:ind w:firstLine="720"/>
        <w:rPr>
          <w:rFonts w:ascii="Times New Roman" w:hAnsi="Times New Roman" w:cs="Times New Roman"/>
          <w:sz w:val="24"/>
          <w:szCs w:val="24"/>
        </w:rPr>
      </w:pPr>
      <w:r w:rsidRPr="00D45EAC">
        <w:rPr>
          <w:rFonts w:ascii="Times New Roman" w:hAnsi="Times New Roman" w:cs="Times New Roman"/>
          <w:sz w:val="24"/>
          <w:szCs w:val="24"/>
        </w:rPr>
        <w:t>We answer this question via</w:t>
      </w:r>
      <w:r>
        <w:rPr>
          <w:rFonts w:ascii="Times New Roman" w:hAnsi="Times New Roman" w:cs="Times New Roman"/>
          <w:sz w:val="24"/>
          <w:szCs w:val="24"/>
        </w:rPr>
        <w:t xml:space="preserve"> original</w:t>
      </w:r>
      <w:r w:rsidRPr="00D45EAC">
        <w:rPr>
          <w:rFonts w:ascii="Times New Roman" w:hAnsi="Times New Roman" w:cs="Times New Roman"/>
          <w:sz w:val="24"/>
          <w:szCs w:val="24"/>
        </w:rPr>
        <w:t xml:space="preserve"> survey data from </w:t>
      </w:r>
      <w:r>
        <w:rPr>
          <w:rFonts w:ascii="Times New Roman" w:hAnsi="Times New Roman" w:cs="Times New Roman"/>
          <w:sz w:val="24"/>
          <w:szCs w:val="24"/>
        </w:rPr>
        <w:t>13</w:t>
      </w:r>
      <w:r w:rsidRPr="00D45EAC">
        <w:rPr>
          <w:rFonts w:ascii="Times New Roman" w:hAnsi="Times New Roman" w:cs="Times New Roman"/>
          <w:sz w:val="24"/>
          <w:szCs w:val="24"/>
        </w:rPr>
        <w:t xml:space="preserve"> countries</w:t>
      </w:r>
      <w:r>
        <w:rPr>
          <w:rFonts w:ascii="Times New Roman" w:hAnsi="Times New Roman" w:cs="Times New Roman"/>
          <w:sz w:val="24"/>
          <w:szCs w:val="24"/>
        </w:rPr>
        <w:t xml:space="preserve"> across Latin America and the Caribbean</w:t>
      </w:r>
      <w:r w:rsidRPr="00D45EAC">
        <w:rPr>
          <w:rFonts w:ascii="Times New Roman" w:hAnsi="Times New Roman" w:cs="Times New Roman"/>
          <w:sz w:val="24"/>
          <w:szCs w:val="24"/>
        </w:rPr>
        <w:t>. The data permit us to evaluate public tolerance toward a hypothetical election postponement by the executive due to a health emergency like the Covid-19 pandemic – on its own and in comparison to another type of crisis, widespread violence.</w:t>
      </w:r>
      <w:r w:rsidRPr="00D45EAC" w:rsidDel="00033BDE">
        <w:rPr>
          <w:rFonts w:ascii="Times New Roman" w:hAnsi="Times New Roman" w:cs="Times New Roman"/>
          <w:sz w:val="24"/>
          <w:szCs w:val="24"/>
        </w:rPr>
        <w:t xml:space="preserve"> </w:t>
      </w:r>
      <w:r w:rsidRPr="00D45EAC">
        <w:rPr>
          <w:rFonts w:ascii="Times New Roman" w:hAnsi="Times New Roman" w:cs="Times New Roman"/>
          <w:sz w:val="24"/>
          <w:szCs w:val="24"/>
        </w:rPr>
        <w:t>For broader perspective, we also compare these views on the acceptability of pausing democratic processes (delaying elections) against views on more extreme democratic disruptions</w:t>
      </w:r>
      <w:r>
        <w:rPr>
          <w:rFonts w:ascii="Times New Roman" w:hAnsi="Times New Roman" w:cs="Times New Roman"/>
          <w:sz w:val="24"/>
          <w:szCs w:val="24"/>
        </w:rPr>
        <w:t>:</w:t>
      </w:r>
      <w:r w:rsidRPr="00D45EAC">
        <w:rPr>
          <w:rFonts w:ascii="Times New Roman" w:hAnsi="Times New Roman" w:cs="Times New Roman"/>
          <w:sz w:val="24"/>
          <w:szCs w:val="24"/>
        </w:rPr>
        <w:t xml:space="preserve"> </w:t>
      </w:r>
      <w:r w:rsidRPr="00214EB0">
        <w:rPr>
          <w:rFonts w:ascii="Times New Roman" w:hAnsi="Times New Roman" w:cs="Times New Roman"/>
          <w:iCs/>
          <w:sz w:val="24"/>
          <w:szCs w:val="24"/>
        </w:rPr>
        <w:t>coups d’etat</w:t>
      </w:r>
      <w:r w:rsidRPr="00D45EAC">
        <w:rPr>
          <w:rFonts w:ascii="Times New Roman" w:hAnsi="Times New Roman" w:cs="Times New Roman"/>
          <w:sz w:val="24"/>
          <w:szCs w:val="24"/>
        </w:rPr>
        <w:t xml:space="preserve"> by security forces. </w:t>
      </w:r>
    </w:p>
    <w:p w14:paraId="222E4EDA" w14:textId="77777777" w:rsidR="000B79D6" w:rsidRDefault="000B79D6" w:rsidP="000B79D6">
      <w:pPr>
        <w:spacing w:line="480" w:lineRule="auto"/>
        <w:ind w:firstLine="720"/>
        <w:rPr>
          <w:rFonts w:ascii="Times New Roman" w:hAnsi="Times New Roman" w:cs="Times New Roman"/>
          <w:sz w:val="24"/>
          <w:szCs w:val="24"/>
        </w:rPr>
      </w:pPr>
      <w:r w:rsidRPr="00D45EAC">
        <w:rPr>
          <w:rFonts w:ascii="Times New Roman" w:hAnsi="Times New Roman" w:cs="Times New Roman"/>
          <w:sz w:val="24"/>
          <w:szCs w:val="24"/>
        </w:rPr>
        <w:t xml:space="preserve">We find high degrees of tolerance for postponing elections under conditions of a major health emergency. </w:t>
      </w:r>
      <w:r>
        <w:rPr>
          <w:rFonts w:ascii="Times New Roman" w:hAnsi="Times New Roman" w:cs="Times New Roman"/>
          <w:sz w:val="24"/>
          <w:szCs w:val="24"/>
        </w:rPr>
        <w:t>A</w:t>
      </w:r>
      <w:r w:rsidRPr="00D45EAC">
        <w:rPr>
          <w:rFonts w:ascii="Times New Roman" w:hAnsi="Times New Roman" w:cs="Times New Roman"/>
          <w:sz w:val="24"/>
          <w:szCs w:val="24"/>
        </w:rPr>
        <w:t xml:space="preserve">ppetite for this type of pause is consistently higher than it is for a scenario involving a high degree of violence. Tolerance for delaying democracy via postponing elections also is higher than tolerance for disrupting democracy via a coup, no matter the circumstance. </w:t>
      </w:r>
      <w:r>
        <w:rPr>
          <w:rFonts w:ascii="Times New Roman" w:hAnsi="Times New Roman" w:cs="Times New Roman"/>
          <w:sz w:val="24"/>
          <w:szCs w:val="24"/>
        </w:rPr>
        <w:t>As a point of comparison</w:t>
      </w:r>
      <w:r w:rsidRPr="00D45EAC">
        <w:rPr>
          <w:rFonts w:ascii="Times New Roman" w:hAnsi="Times New Roman" w:cs="Times New Roman"/>
          <w:sz w:val="24"/>
          <w:szCs w:val="24"/>
        </w:rPr>
        <w:t xml:space="preserve">, health emergencies do not consistently boost tolerance for democratic disruptions (coups) compared to other crises, as they do for democratic delays (postponements). </w:t>
      </w:r>
    </w:p>
    <w:p w14:paraId="6593BA37" w14:textId="77777777" w:rsidR="000B79D6" w:rsidRPr="00D45EAC" w:rsidRDefault="000B79D6" w:rsidP="000B79D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makes three main contributions.  First, to our knowledge, we are the first to provide region-wide estimates of support for election postponements, which is an important yet understudied political phenomenon.  Second, the findings address the ongoing debate about the </w:t>
      </w:r>
      <w:r>
        <w:rPr>
          <w:rFonts w:ascii="Times New Roman" w:hAnsi="Times New Roman" w:cs="Times New Roman"/>
          <w:sz w:val="24"/>
          <w:szCs w:val="24"/>
        </w:rPr>
        <w:lastRenderedPageBreak/>
        <w:t xml:space="preserve">relationship between Covid-19 and democracy. The results suggest that the pandemic raises support for </w:t>
      </w:r>
      <w:r w:rsidRPr="00214EB0">
        <w:rPr>
          <w:rFonts w:ascii="Times New Roman" w:hAnsi="Times New Roman" w:cs="Times New Roman"/>
          <w:sz w:val="24"/>
          <w:szCs w:val="24"/>
        </w:rPr>
        <w:t>pauses</w:t>
      </w:r>
      <w:r>
        <w:rPr>
          <w:rFonts w:ascii="Times New Roman" w:hAnsi="Times New Roman" w:cs="Times New Roman"/>
          <w:sz w:val="24"/>
          <w:szCs w:val="24"/>
        </w:rPr>
        <w:t xml:space="preserve"> on democratic processes more so than other large scale problems like widespread violence. Finally, the results provide evidence that </w:t>
      </w:r>
      <w:r w:rsidRPr="00D45EAC">
        <w:rPr>
          <w:rFonts w:ascii="Times New Roman" w:hAnsi="Times New Roman" w:cs="Times New Roman"/>
          <w:sz w:val="24"/>
          <w:szCs w:val="24"/>
        </w:rPr>
        <w:t xml:space="preserve">democratic attitudes play a stabilizing role in </w:t>
      </w:r>
      <w:r>
        <w:rPr>
          <w:rFonts w:ascii="Times New Roman" w:hAnsi="Times New Roman" w:cs="Times New Roman"/>
          <w:sz w:val="24"/>
          <w:szCs w:val="24"/>
        </w:rPr>
        <w:t xml:space="preserve">times of crisis. Although most people are quite preoccupied with Covid-19, and they are willing to embrace disruptions to normal election schedules, they do not turn to regime change to solve the crisis. </w:t>
      </w:r>
      <w:r w:rsidRPr="00D45EAC">
        <w:rPr>
          <w:rFonts w:ascii="Times New Roman" w:hAnsi="Times New Roman" w:cs="Times New Roman"/>
          <w:sz w:val="24"/>
          <w:szCs w:val="24"/>
        </w:rPr>
        <w:t xml:space="preserve">In the conclusion, we return to a discussion of the study’s implications and suggest avenues for further research.  </w:t>
      </w:r>
    </w:p>
    <w:p w14:paraId="6F5BB295" w14:textId="77777777" w:rsidR="000B79D6" w:rsidRDefault="000B79D6" w:rsidP="000B79D6">
      <w:pPr>
        <w:spacing w:line="480" w:lineRule="auto"/>
        <w:rPr>
          <w:rFonts w:ascii="Times New Roman" w:hAnsi="Times New Roman" w:cs="Times New Roman"/>
          <w:b/>
          <w:bCs/>
          <w:sz w:val="24"/>
          <w:szCs w:val="24"/>
        </w:rPr>
      </w:pPr>
      <w:r w:rsidRPr="00EF3013">
        <w:rPr>
          <w:rFonts w:ascii="Times New Roman" w:hAnsi="Times New Roman" w:cs="Times New Roman"/>
          <w:b/>
          <w:bCs/>
          <w:sz w:val="24"/>
          <w:szCs w:val="24"/>
        </w:rPr>
        <w:t>Motivation</w:t>
      </w:r>
    </w:p>
    <w:p w14:paraId="2BDEFFD5" w14:textId="77777777" w:rsidR="000B79D6" w:rsidRPr="003E6EEC" w:rsidRDefault="000B79D6" w:rsidP="000B79D6">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least 80 countries around the world have postponed elections due to the Covid-19 pandemic.</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Postponements have occurred in various countries through the Americas, though t</w:t>
      </w:r>
      <w:r w:rsidRPr="003E6EEC">
        <w:rPr>
          <w:rFonts w:ascii="Times New Roman" w:hAnsi="Times New Roman" w:cs="Times New Roman"/>
          <w:sz w:val="24"/>
          <w:szCs w:val="24"/>
        </w:rPr>
        <w:t xml:space="preserve">he extent to which the delays were directly related to the </w:t>
      </w:r>
      <w:r>
        <w:rPr>
          <w:rFonts w:ascii="Times New Roman" w:hAnsi="Times New Roman" w:cs="Times New Roman"/>
          <w:sz w:val="24"/>
          <w:szCs w:val="24"/>
        </w:rPr>
        <w:t>virus issue</w:t>
      </w:r>
      <w:r w:rsidRPr="003E6EEC">
        <w:rPr>
          <w:rFonts w:ascii="Times New Roman" w:hAnsi="Times New Roman" w:cs="Times New Roman"/>
          <w:sz w:val="24"/>
          <w:szCs w:val="24"/>
        </w:rPr>
        <w:t xml:space="preserve"> varies by country. For example, general elections in the Dominican Republic were scheduled for May 17, 2020 but were delayed because of coronavirus until July 5, 2020, at which point they proceeded smoothly. Likewise, in Brazil, municipal elections were pushed back by a month and a half, from October 4, 2020 to November 15, 2020, after some proposed delaying them until the general elections of 2022.</w:t>
      </w:r>
      <w:r w:rsidRPr="003E6EEC">
        <w:rPr>
          <w:rStyle w:val="FootnoteReference"/>
          <w:rFonts w:ascii="Times New Roman" w:hAnsi="Times New Roman" w:cs="Times New Roman"/>
          <w:sz w:val="24"/>
          <w:szCs w:val="24"/>
        </w:rPr>
        <w:footnoteReference w:id="4"/>
      </w:r>
      <w:r w:rsidRPr="003E6EEC">
        <w:rPr>
          <w:rFonts w:ascii="Times New Roman" w:hAnsi="Times New Roman" w:cs="Times New Roman"/>
          <w:sz w:val="24"/>
          <w:szCs w:val="24"/>
        </w:rPr>
        <w:t xml:space="preserve"> A different case is Bolivia’s general elections, which were scheduled for May 3 but delayed twice and finally held on October 18, 2020. The Bolivian postponements were ostensibly due to Covid-19, but they took place amidst the backdrop of a power struggle following a controversial annulment of election results in 2019. Additionally, presidential elections and a constitutional referendum in Haiti were indefinitely postponed due to a combination of Covid-19, outbreaks of </w:t>
      </w:r>
      <w:r w:rsidRPr="003E6EEC">
        <w:rPr>
          <w:rFonts w:ascii="Times New Roman" w:hAnsi="Times New Roman" w:cs="Times New Roman"/>
          <w:sz w:val="24"/>
          <w:szCs w:val="24"/>
        </w:rPr>
        <w:lastRenderedPageBreak/>
        <w:t xml:space="preserve">violence in the streets, and difficulties in the electoral council. In contrast, elections were held on schedule in other countries in the Americas, including in Ecuador and the United States.  </w:t>
      </w:r>
    </w:p>
    <w:p w14:paraId="2509520B" w14:textId="77777777" w:rsidR="000B79D6" w:rsidRDefault="000B79D6" w:rsidP="000B79D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pandemic brought about changes to electoral cycles in many countries, interrupted elections are nothing new to the world’s developing democracies. </w:t>
      </w:r>
      <w:r w:rsidRPr="00CB6711">
        <w:rPr>
          <w:rFonts w:ascii="Times New Roman" w:hAnsi="Times New Roman" w:cs="Times New Roman"/>
          <w:sz w:val="24"/>
          <w:szCs w:val="24"/>
        </w:rPr>
        <w:t>The National Elections Across Democracy and Autocracy (NELDA) dataset</w:t>
      </w:r>
      <w:r>
        <w:rPr>
          <w:rFonts w:ascii="Times New Roman" w:hAnsi="Times New Roman" w:cs="Times New Roman"/>
          <w:sz w:val="24"/>
          <w:szCs w:val="24"/>
        </w:rPr>
        <w:t xml:space="preserve"> identifies 144 states that have experienced a “suspended election” between 1945 and 2015 (Hyde and Marinov 2012).  </w:t>
      </w:r>
    </w:p>
    <w:p w14:paraId="719D244B" w14:textId="77777777" w:rsidR="000B79D6" w:rsidRDefault="000B79D6" w:rsidP="000B79D6">
      <w:pPr>
        <w:spacing w:line="480" w:lineRule="auto"/>
        <w:ind w:firstLine="720"/>
        <w:rPr>
          <w:rFonts w:ascii="Times New Roman" w:hAnsi="Times New Roman" w:cs="Times New Roman"/>
          <w:sz w:val="24"/>
          <w:szCs w:val="24"/>
        </w:rPr>
      </w:pPr>
      <w:r w:rsidRPr="003E6EEC">
        <w:rPr>
          <w:rFonts w:ascii="Times New Roman" w:hAnsi="Times New Roman" w:cs="Times New Roman"/>
          <w:sz w:val="24"/>
          <w:szCs w:val="24"/>
        </w:rPr>
        <w:t>Election postponements are controversial. As the Covid-19 pandemic unfurled, supporters of election delays argued that they were necessary to help stop the spread of the virus</w:t>
      </w:r>
      <w:r w:rsidRPr="003E6EEC">
        <w:rPr>
          <w:rStyle w:val="FootnoteReference"/>
          <w:rFonts w:ascii="Times New Roman" w:hAnsi="Times New Roman" w:cs="Times New Roman"/>
          <w:sz w:val="24"/>
          <w:szCs w:val="24"/>
        </w:rPr>
        <w:footnoteReference w:id="5"/>
      </w:r>
      <w:r w:rsidRPr="003E6EEC">
        <w:rPr>
          <w:rFonts w:ascii="Times New Roman" w:hAnsi="Times New Roman" w:cs="Times New Roman"/>
          <w:sz w:val="24"/>
          <w:szCs w:val="24"/>
        </w:rPr>
        <w:t xml:space="preserve"> and to ensure free and fair elections with widespread participation.</w:t>
      </w:r>
      <w:r w:rsidRPr="003E6EEC">
        <w:rPr>
          <w:rStyle w:val="FootnoteReference"/>
          <w:rFonts w:ascii="Times New Roman" w:hAnsi="Times New Roman" w:cs="Times New Roman"/>
          <w:sz w:val="24"/>
          <w:szCs w:val="24"/>
        </w:rPr>
        <w:footnoteReference w:id="6"/>
      </w:r>
      <w:r w:rsidRPr="003E6EEC">
        <w:rPr>
          <w:rFonts w:ascii="Times New Roman" w:hAnsi="Times New Roman" w:cs="Times New Roman"/>
          <w:sz w:val="24"/>
          <w:szCs w:val="24"/>
        </w:rPr>
        <w:t xml:space="preserve"> In contrast, critics claimed that election delays are an illegitimate power grab</w:t>
      </w:r>
      <w:r w:rsidRPr="003E6EEC">
        <w:rPr>
          <w:rStyle w:val="FootnoteReference"/>
          <w:rFonts w:ascii="Times New Roman" w:hAnsi="Times New Roman" w:cs="Times New Roman"/>
          <w:sz w:val="24"/>
          <w:szCs w:val="24"/>
        </w:rPr>
        <w:footnoteReference w:id="7"/>
      </w:r>
      <w:r w:rsidRPr="003E6EEC">
        <w:rPr>
          <w:rFonts w:ascii="Times New Roman" w:hAnsi="Times New Roman" w:cs="Times New Roman"/>
          <w:sz w:val="24"/>
          <w:szCs w:val="24"/>
        </w:rPr>
        <w:t xml:space="preserve"> and raised concerns about the effects of such delays on institutional legitimacy.</w:t>
      </w:r>
      <w:r w:rsidRPr="003E6EEC">
        <w:rPr>
          <w:rStyle w:val="FootnoteReference"/>
          <w:rFonts w:ascii="Times New Roman" w:hAnsi="Times New Roman" w:cs="Times New Roman"/>
          <w:sz w:val="24"/>
          <w:szCs w:val="24"/>
        </w:rPr>
        <w:footnoteReference w:id="8"/>
      </w:r>
      <w:r w:rsidRPr="003E6EEC">
        <w:rPr>
          <w:rFonts w:ascii="Times New Roman" w:hAnsi="Times New Roman" w:cs="Times New Roman"/>
          <w:sz w:val="24"/>
          <w:szCs w:val="24"/>
        </w:rPr>
        <w:t xml:space="preserve"> </w:t>
      </w:r>
    </w:p>
    <w:p w14:paraId="34864935" w14:textId="77777777" w:rsidR="000B79D6" w:rsidRDefault="000B79D6" w:rsidP="000B79D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At the heart of this debate lies a tension between managing the crisis and maintaining the stability of the electoral system. </w:t>
      </w:r>
      <w:r w:rsidRPr="003E6EEC">
        <w:rPr>
          <w:rFonts w:ascii="Times New Roman" w:hAnsi="Times New Roman" w:cs="Times New Roman"/>
          <w:sz w:val="24"/>
          <w:szCs w:val="24"/>
        </w:rPr>
        <w:t>James and Alihodzic (2020) provide an overview of normative justifications for postponing elections during emergencies like the Covid-19 pandemic,</w:t>
      </w:r>
      <w:r>
        <w:rPr>
          <w:rFonts w:ascii="Times New Roman" w:hAnsi="Times New Roman" w:cs="Times New Roman"/>
          <w:sz w:val="24"/>
          <w:szCs w:val="24"/>
        </w:rPr>
        <w:t xml:space="preserve"> natural </w:t>
      </w:r>
      <w:r>
        <w:rPr>
          <w:rFonts w:ascii="Times New Roman" w:hAnsi="Times New Roman" w:cs="Times New Roman"/>
          <w:sz w:val="24"/>
          <w:szCs w:val="24"/>
        </w:rPr>
        <w:lastRenderedPageBreak/>
        <w:t>disasters, and conflict,</w:t>
      </w:r>
      <w:r w:rsidRPr="003E6EEC">
        <w:rPr>
          <w:rFonts w:ascii="Times New Roman" w:hAnsi="Times New Roman" w:cs="Times New Roman"/>
          <w:sz w:val="24"/>
          <w:szCs w:val="24"/>
        </w:rPr>
        <w:t xml:space="preserve"> arguing that such crises compromise “opportunities for deliberation, contestation, participation, and election management quality</w:t>
      </w:r>
      <w:r>
        <w:rPr>
          <w:rFonts w:ascii="Times New Roman" w:hAnsi="Times New Roman" w:cs="Times New Roman"/>
          <w:sz w:val="24"/>
          <w:szCs w:val="24"/>
        </w:rPr>
        <w:t>.</w:t>
      </w:r>
      <w:r w:rsidRPr="003E6EEC">
        <w:rPr>
          <w:rFonts w:ascii="Times New Roman" w:hAnsi="Times New Roman" w:cs="Times New Roman"/>
          <w:sz w:val="24"/>
          <w:szCs w:val="24"/>
        </w:rPr>
        <w:t>”</w:t>
      </w:r>
      <w:r>
        <w:rPr>
          <w:rFonts w:ascii="Times New Roman" w:hAnsi="Times New Roman" w:cs="Times New Roman"/>
          <w:sz w:val="24"/>
          <w:szCs w:val="24"/>
        </w:rPr>
        <w:t xml:space="preserve"> Limited ability or willingness to travel and engage in in-person activity poses risks to various aspects of elections, including campaigning, nominations and primaries, registration, observer training, voting, security, and vote counting, especially in countries with limited internet and telephone access. Analyses of participation in municipal elections in France and Spain show a strong inverse relationship between Covid-19 outbreaks and voter turnout (Fernandez-Navia 2021; Noury et al. 2021). </w:t>
      </w:r>
    </w:p>
    <w:p w14:paraId="1EB348C1" w14:textId="77777777" w:rsidR="000B79D6" w:rsidRDefault="000B79D6" w:rsidP="000B79D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election </w:t>
      </w:r>
      <w:r w:rsidRPr="003E6EEC">
        <w:rPr>
          <w:rFonts w:ascii="Times New Roman" w:hAnsi="Times New Roman" w:cs="Times New Roman"/>
          <w:sz w:val="24"/>
          <w:szCs w:val="24"/>
        </w:rPr>
        <w:t xml:space="preserve">postponements represent a departure from normal democratic </w:t>
      </w:r>
      <w:r>
        <w:rPr>
          <w:rFonts w:ascii="Times New Roman" w:hAnsi="Times New Roman" w:cs="Times New Roman"/>
          <w:sz w:val="24"/>
          <w:szCs w:val="24"/>
        </w:rPr>
        <w:t>procedure</w:t>
      </w:r>
      <w:r w:rsidRPr="003E6EEC">
        <w:rPr>
          <w:rFonts w:ascii="Times New Roman" w:hAnsi="Times New Roman" w:cs="Times New Roman"/>
          <w:sz w:val="24"/>
          <w:szCs w:val="24"/>
        </w:rPr>
        <w:t xml:space="preserve"> and hold the potential to compromise or destabilize democracy (James and Alihodzic 2020).</w:t>
      </w:r>
      <w:r>
        <w:rPr>
          <w:rFonts w:ascii="Times New Roman" w:hAnsi="Times New Roman" w:cs="Times New Roman"/>
          <w:sz w:val="24"/>
          <w:szCs w:val="24"/>
        </w:rPr>
        <w:t xml:space="preserve"> Such </w:t>
      </w:r>
      <w:r w:rsidRPr="003E6EEC">
        <w:rPr>
          <w:rFonts w:ascii="Times New Roman" w:hAnsi="Times New Roman" w:cs="Times New Roman"/>
          <w:sz w:val="24"/>
          <w:szCs w:val="24"/>
        </w:rPr>
        <w:t xml:space="preserve">postponements </w:t>
      </w:r>
      <w:r>
        <w:rPr>
          <w:rFonts w:ascii="Times New Roman" w:hAnsi="Times New Roman" w:cs="Times New Roman"/>
          <w:sz w:val="24"/>
          <w:szCs w:val="24"/>
        </w:rPr>
        <w:t>can</w:t>
      </w:r>
      <w:r w:rsidRPr="003E6EEC">
        <w:rPr>
          <w:rFonts w:ascii="Times New Roman" w:hAnsi="Times New Roman" w:cs="Times New Roman"/>
          <w:sz w:val="24"/>
          <w:szCs w:val="24"/>
        </w:rPr>
        <w:t xml:space="preserve"> diminis</w:t>
      </w:r>
      <w:r>
        <w:rPr>
          <w:rFonts w:ascii="Times New Roman" w:hAnsi="Times New Roman" w:cs="Times New Roman"/>
          <w:sz w:val="24"/>
          <w:szCs w:val="24"/>
        </w:rPr>
        <w:t>h</w:t>
      </w:r>
      <w:r w:rsidRPr="003E6EEC">
        <w:rPr>
          <w:rFonts w:ascii="Times New Roman" w:hAnsi="Times New Roman" w:cs="Times New Roman"/>
          <w:sz w:val="24"/>
          <w:szCs w:val="24"/>
        </w:rPr>
        <w:t xml:space="preserve"> institutional certainty </w:t>
      </w:r>
      <w:r>
        <w:rPr>
          <w:rFonts w:ascii="Times New Roman" w:hAnsi="Times New Roman" w:cs="Times New Roman"/>
          <w:sz w:val="24"/>
          <w:szCs w:val="24"/>
        </w:rPr>
        <w:t xml:space="preserve">by altering the expectation of transfer of power. That can shake faith in the democratic process, especially in new democracies and hybrid regimes (Landman and </w:t>
      </w:r>
      <w:r w:rsidRPr="00CE7D4D">
        <w:rPr>
          <w:rFonts w:ascii="Times New Roman" w:hAnsi="Times New Roman" w:cs="Times New Roman"/>
          <w:sz w:val="24"/>
          <w:szCs w:val="24"/>
        </w:rPr>
        <w:t>Splendore</w:t>
      </w:r>
      <w:r>
        <w:rPr>
          <w:rFonts w:ascii="Times New Roman" w:hAnsi="Times New Roman" w:cs="Times New Roman"/>
          <w:sz w:val="24"/>
          <w:szCs w:val="24"/>
        </w:rPr>
        <w:t xml:space="preserve"> 2020). In Ethiopia, for example, postponement of elections in 2020 exacerbated and intensified existing political strife, which ultimately triggered an armed conflict (Matlosa 2021).  </w:t>
      </w:r>
    </w:p>
    <w:p w14:paraId="5EFAC710" w14:textId="77777777" w:rsidR="000B79D6" w:rsidRDefault="000B79D6" w:rsidP="000B79D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Though they are common, especially in the context of the pandemic, election postponements are not well understood by political science. For the most part, </w:t>
      </w:r>
      <w:r w:rsidRPr="00A07ABA">
        <w:rPr>
          <w:rFonts w:ascii="Times New Roman" w:hAnsi="Times New Roman" w:cs="Times New Roman"/>
          <w:sz w:val="24"/>
          <w:szCs w:val="24"/>
        </w:rPr>
        <w:t>scholarly discussion on election postponements considers their legal or normative justifications (James and Alihodzic 2020; Morley 2017) or their macro-level effects on political institutions (Landman and Splendore 2020; Matlosa 2021)</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9"/>
      </w:r>
      <w:r>
        <w:rPr>
          <w:rFonts w:ascii="Times New Roman" w:hAnsi="Times New Roman" w:cs="Times New Roman"/>
          <w:sz w:val="24"/>
          <w:szCs w:val="24"/>
        </w:rPr>
        <w:t xml:space="preserve"> We extend scholarship on election postponement by providing insight into this question: Are citizens willing to accept </w:t>
      </w:r>
      <w:r w:rsidRPr="0043379C">
        <w:rPr>
          <w:rFonts w:ascii="Times New Roman" w:hAnsi="Times New Roman" w:cs="Times New Roman"/>
          <w:sz w:val="24"/>
          <w:szCs w:val="24"/>
        </w:rPr>
        <w:t>election postponements</w:t>
      </w:r>
      <w:r>
        <w:rPr>
          <w:rFonts w:ascii="Times New Roman" w:hAnsi="Times New Roman" w:cs="Times New Roman"/>
          <w:sz w:val="24"/>
          <w:szCs w:val="24"/>
        </w:rPr>
        <w:t xml:space="preserve"> in times of emergency, and in what circumstances</w:t>
      </w:r>
      <w:r w:rsidRPr="0043379C">
        <w:rPr>
          <w:rFonts w:ascii="Times New Roman" w:hAnsi="Times New Roman" w:cs="Times New Roman"/>
          <w:sz w:val="24"/>
          <w:szCs w:val="24"/>
        </w:rPr>
        <w:t>?</w:t>
      </w:r>
      <w:r>
        <w:rPr>
          <w:rFonts w:ascii="Times New Roman" w:hAnsi="Times New Roman" w:cs="Times New Roman"/>
          <w:sz w:val="24"/>
          <w:szCs w:val="24"/>
        </w:rPr>
        <w:t xml:space="preserve"> The answer to this question is important because the </w:t>
      </w:r>
      <w:r w:rsidRPr="007A00AE">
        <w:rPr>
          <w:rFonts w:ascii="Times New Roman" w:hAnsi="Times New Roman" w:cs="Times New Roman"/>
          <w:sz w:val="24"/>
          <w:szCs w:val="24"/>
        </w:rPr>
        <w:lastRenderedPageBreak/>
        <w:t>survival of democracy depends on public support</w:t>
      </w:r>
      <w:r>
        <w:rPr>
          <w:rFonts w:ascii="Times New Roman" w:hAnsi="Times New Roman" w:cs="Times New Roman"/>
          <w:sz w:val="24"/>
          <w:szCs w:val="24"/>
        </w:rPr>
        <w:t xml:space="preserve"> of the system</w:t>
      </w:r>
      <w:r w:rsidRPr="007A00AE">
        <w:rPr>
          <w:rFonts w:ascii="Times New Roman" w:hAnsi="Times New Roman" w:cs="Times New Roman"/>
          <w:sz w:val="24"/>
          <w:szCs w:val="24"/>
        </w:rPr>
        <w:t xml:space="preserve"> (Claassen 2020). </w:t>
      </w:r>
      <w:r>
        <w:rPr>
          <w:rFonts w:ascii="Times New Roman" w:hAnsi="Times New Roman" w:cs="Times New Roman"/>
          <w:sz w:val="24"/>
          <w:szCs w:val="24"/>
        </w:rPr>
        <w:t>If elites move to delay elections, the public could lose faith in the electoral process. Related, i</w:t>
      </w:r>
      <w:r w:rsidRPr="007A00AE">
        <w:rPr>
          <w:rFonts w:ascii="Times New Roman" w:hAnsi="Times New Roman" w:cs="Times New Roman"/>
          <w:sz w:val="24"/>
          <w:szCs w:val="24"/>
        </w:rPr>
        <w:t>t is important to understand public opinion on this topic because</w:t>
      </w:r>
      <w:r>
        <w:rPr>
          <w:rFonts w:ascii="Times New Roman" w:hAnsi="Times New Roman" w:cs="Times New Roman"/>
          <w:sz w:val="24"/>
          <w:szCs w:val="24"/>
        </w:rPr>
        <w:t xml:space="preserve"> policy makers are influenced by</w:t>
      </w:r>
      <w:r w:rsidRPr="007A00AE">
        <w:rPr>
          <w:rFonts w:ascii="Times New Roman" w:hAnsi="Times New Roman" w:cs="Times New Roman"/>
          <w:sz w:val="24"/>
          <w:szCs w:val="24"/>
        </w:rPr>
        <w:t xml:space="preserve"> popular sentiment </w:t>
      </w:r>
      <w:r>
        <w:rPr>
          <w:rFonts w:ascii="Times New Roman" w:hAnsi="Times New Roman" w:cs="Times New Roman"/>
          <w:sz w:val="24"/>
          <w:szCs w:val="24"/>
        </w:rPr>
        <w:t xml:space="preserve">(Shapiro 2011). </w:t>
      </w:r>
      <w:r w:rsidRPr="00490A3F">
        <w:rPr>
          <w:rFonts w:ascii="Times New Roman" w:hAnsi="Times New Roman" w:cs="Times New Roman"/>
          <w:sz w:val="24"/>
          <w:szCs w:val="24"/>
        </w:rPr>
        <w:t xml:space="preserve">That is, in theory, the decision to delay elections (or not) </w:t>
      </w:r>
      <w:r>
        <w:rPr>
          <w:rFonts w:ascii="Times New Roman" w:hAnsi="Times New Roman" w:cs="Times New Roman"/>
          <w:sz w:val="24"/>
          <w:szCs w:val="24"/>
        </w:rPr>
        <w:t>is conditional</w:t>
      </w:r>
      <w:r w:rsidRPr="00490A3F">
        <w:rPr>
          <w:rFonts w:ascii="Times New Roman" w:hAnsi="Times New Roman" w:cs="Times New Roman"/>
          <w:sz w:val="24"/>
          <w:szCs w:val="24"/>
        </w:rPr>
        <w:t xml:space="preserve"> on the extent to which executives anticipate public approval (or resistance). </w:t>
      </w:r>
      <w:r>
        <w:rPr>
          <w:rFonts w:ascii="Times New Roman" w:hAnsi="Times New Roman" w:cs="Times New Roman"/>
          <w:sz w:val="24"/>
          <w:szCs w:val="24"/>
        </w:rPr>
        <w:t xml:space="preserve"> </w:t>
      </w:r>
    </w:p>
    <w:p w14:paraId="55B39E6E" w14:textId="77777777" w:rsidR="000B79D6" w:rsidRDefault="000B79D6" w:rsidP="000B79D6">
      <w:pPr>
        <w:spacing w:line="480" w:lineRule="auto"/>
        <w:ind w:firstLine="720"/>
        <w:rPr>
          <w:rFonts w:ascii="Times New Roman" w:hAnsi="Times New Roman" w:cs="Times New Roman"/>
          <w:sz w:val="24"/>
          <w:szCs w:val="24"/>
        </w:rPr>
      </w:pPr>
      <w:r w:rsidRPr="71199A78">
        <w:rPr>
          <w:rFonts w:ascii="Times New Roman" w:hAnsi="Times New Roman" w:cs="Times New Roman"/>
          <w:sz w:val="24"/>
          <w:szCs w:val="24"/>
        </w:rPr>
        <w:t xml:space="preserve">Our study also extends work on the political effects of Covid-19, which has focused a good deal of attention on trust in government and support for incumbent regimes and less on attitudes toward elections. We add perspective to a debate in extant research on whether the pandemic has positive or negative consequences for democratic attitudes. Some studies have found a link between the onset of the pandemic (and accompanying lockdown measures) and support for incumbents, trust in democratic political institutions, and satisfaction with democracy (Devine et al. 2020; De Vries et al. 2021; Bol et. al 2021; Esaiasson 2021; Jennings 2020; Schraff 2020). Others, though, suggest that the crisis increased national favoritism, desire for strong leadership, and willingness to give up freedom (Amat et al. 2020). Likewise, some have argued that the pandemic has accelerated democratic backsliding where democratic institutions were already beginning to deteriorate (Rapeli and Saikkonen 2020). Within Latin America, several studies find that presidents received a boost in popularity at the beginning of the pandemic, though the effects quickly faded (Klobovs 2020; Sosa-Villagarcia and Hurtado Lozada 2021; Lupu and Zechmeister 2021).  </w:t>
      </w:r>
    </w:p>
    <w:p w14:paraId="66D1D832" w14:textId="77777777" w:rsidR="000B79D6" w:rsidRDefault="000B79D6" w:rsidP="000B79D6">
      <w:pPr>
        <w:spacing w:line="480" w:lineRule="auto"/>
        <w:ind w:firstLine="720"/>
        <w:rPr>
          <w:rFonts w:ascii="Times New Roman" w:hAnsi="Times New Roman" w:cs="Times New Roman"/>
          <w:sz w:val="24"/>
          <w:szCs w:val="24"/>
        </w:rPr>
      </w:pPr>
      <w:r w:rsidRPr="00AE06B0">
        <w:rPr>
          <w:rFonts w:ascii="Times New Roman" w:hAnsi="Times New Roman" w:cs="Times New Roman"/>
          <w:sz w:val="24"/>
          <w:szCs w:val="24"/>
        </w:rPr>
        <w:t xml:space="preserve">Why, in theory, would attitudes towards elections shift under the specter of the pandemic? Three strands of argument provide complementary but distinct reasons why the public’s tolerance for election postponement would be comparatively elevated when confronting a public health crisis. First, conditions of threat and crisis move the public in authoritarian </w:t>
      </w:r>
      <w:r w:rsidRPr="00AE06B0">
        <w:rPr>
          <w:rFonts w:ascii="Times New Roman" w:hAnsi="Times New Roman" w:cs="Times New Roman"/>
          <w:sz w:val="24"/>
          <w:szCs w:val="24"/>
        </w:rPr>
        <w:lastRenderedPageBreak/>
        <w:t>directions (e.g., among many, Sales 1973; Merolla and Zechmeister 2009). To the extent that the pandemic nudges opinion away from liberal perspectives, the public may become more tolerant of deviations from normal democratic processes. Second, the rally ‘round the flag framework holds that support for incumbents increases in the face of external shocks (Mueller 1970). If a similar logic holds under the pandemic (see, e.g., Lupu and Zechmeister 2021</w:t>
      </w:r>
      <w:r>
        <w:rPr>
          <w:rFonts w:ascii="Times New Roman" w:hAnsi="Times New Roman" w:cs="Times New Roman"/>
          <w:sz w:val="24"/>
          <w:szCs w:val="24"/>
        </w:rPr>
        <w:t>; Kritzinger et al. 2021</w:t>
      </w:r>
      <w:r w:rsidRPr="00AE06B0">
        <w:rPr>
          <w:rFonts w:ascii="Times New Roman" w:hAnsi="Times New Roman" w:cs="Times New Roman"/>
          <w:sz w:val="24"/>
          <w:szCs w:val="24"/>
        </w:rPr>
        <w:t xml:space="preserve">), individuals may accept postponing elections to keep the executive in place. Third, individuals consider risks to their safety in deciding whether or not to participate in elections (Ley 2018; </w:t>
      </w:r>
      <w:r w:rsidRPr="00214EB0">
        <w:rPr>
          <w:rFonts w:ascii="Times New Roman" w:hAnsi="Times New Roman" w:cs="Times New Roman"/>
          <w:sz w:val="24"/>
          <w:szCs w:val="24"/>
          <w:shd w:val="clear" w:color="auto" w:fill="FFFFFF"/>
        </w:rPr>
        <w:t>Trelles and Carreras 2012). While perceptions of risk due to the Covid-19 pandemic vary by personal and political factors (e.g., Aruguete et al. 2021; Bell-Martin and Díaz Domínguez 2021; Calvo and Ventura 2021; Sobral et al. 2020), overall levels of concern about contracting the disease were elevated as cases surged around the world. AmericasBarometer data show, for example, that in 2021 across the Latin America and Caribbean region, wo</w:t>
      </w:r>
      <w:r w:rsidRPr="00AE06B0">
        <w:rPr>
          <w:rFonts w:ascii="Times New Roman" w:hAnsi="Times New Roman" w:cs="Times New Roman"/>
          <w:sz w:val="24"/>
          <w:szCs w:val="24"/>
        </w:rPr>
        <w:t xml:space="preserve">rry about the Covid-19 pandemic has been widespread: on average across the region, 65.7% of individuals report being “very worried” about </w:t>
      </w:r>
      <w:r>
        <w:rPr>
          <w:rFonts w:ascii="Times New Roman" w:hAnsi="Times New Roman" w:cs="Times New Roman"/>
          <w:sz w:val="24"/>
          <w:szCs w:val="24"/>
        </w:rPr>
        <w:t xml:space="preserve">someone in the household </w:t>
      </w:r>
      <w:r w:rsidRPr="00AE06B0">
        <w:rPr>
          <w:rFonts w:ascii="Times New Roman" w:hAnsi="Times New Roman" w:cs="Times New Roman"/>
          <w:sz w:val="24"/>
          <w:szCs w:val="24"/>
        </w:rPr>
        <w:t>contracting the virus.</w:t>
      </w:r>
      <w:r>
        <w:rPr>
          <w:rFonts w:ascii="Times New Roman" w:hAnsi="Times New Roman" w:cs="Times New Roman"/>
          <w:sz w:val="24"/>
          <w:szCs w:val="24"/>
        </w:rPr>
        <w:t xml:space="preserve"> Because of the communicable nature of the virus, voters could feel personally vulnerable at the polls, raising tolerance for alterations to elections even more than other types of national crisis.</w:t>
      </w:r>
      <w:r>
        <w:rPr>
          <w:rStyle w:val="FootnoteReference"/>
          <w:rFonts w:ascii="Times New Roman" w:hAnsi="Times New Roman" w:cs="Times New Roman"/>
          <w:sz w:val="24"/>
          <w:szCs w:val="24"/>
        </w:rPr>
        <w:footnoteReference w:id="10"/>
      </w:r>
      <w:r>
        <w:rPr>
          <w:rFonts w:ascii="Times New Roman" w:hAnsi="Times New Roman" w:cs="Times New Roman"/>
          <w:sz w:val="24"/>
          <w:szCs w:val="24"/>
        </w:rPr>
        <w:t xml:space="preserve">    </w:t>
      </w:r>
    </w:p>
    <w:p w14:paraId="1B5FE822" w14:textId="77777777" w:rsidR="000B79D6" w:rsidRDefault="000B79D6" w:rsidP="000B79D6">
      <w:pPr>
        <w:spacing w:line="480" w:lineRule="auto"/>
        <w:ind w:firstLine="720"/>
        <w:rPr>
          <w:rFonts w:ascii="Times New Roman" w:hAnsi="Times New Roman" w:cs="Times New Roman"/>
          <w:color w:val="222222"/>
          <w:sz w:val="24"/>
          <w:szCs w:val="24"/>
          <w:shd w:val="clear" w:color="auto" w:fill="FFFFFF"/>
        </w:rPr>
      </w:pPr>
      <w:r w:rsidRPr="71199A78">
        <w:rPr>
          <w:rFonts w:ascii="Times New Roman" w:hAnsi="Times New Roman" w:cs="Times New Roman"/>
          <w:color w:val="222222"/>
          <w:sz w:val="24"/>
          <w:szCs w:val="24"/>
        </w:rPr>
        <w:t>Support for postponing elections is, at least temporarily, an endorsement of the status quo. Some scholars</w:t>
      </w:r>
      <w:r>
        <w:rPr>
          <w:rFonts w:ascii="Times New Roman" w:hAnsi="Times New Roman" w:cs="Times New Roman"/>
          <w:color w:val="222222"/>
          <w:sz w:val="24"/>
          <w:szCs w:val="24"/>
        </w:rPr>
        <w:t xml:space="preserve"> have</w:t>
      </w:r>
      <w:r w:rsidRPr="71199A78">
        <w:rPr>
          <w:rFonts w:ascii="Times New Roman" w:hAnsi="Times New Roman" w:cs="Times New Roman"/>
          <w:color w:val="222222"/>
          <w:sz w:val="24"/>
          <w:szCs w:val="24"/>
        </w:rPr>
        <w:t xml:space="preserve"> report</w:t>
      </w:r>
      <w:r>
        <w:rPr>
          <w:rFonts w:ascii="Times New Roman" w:hAnsi="Times New Roman" w:cs="Times New Roman"/>
          <w:color w:val="222222"/>
          <w:sz w:val="24"/>
          <w:szCs w:val="24"/>
        </w:rPr>
        <w:t>ed</w:t>
      </w:r>
      <w:r w:rsidRPr="71199A78">
        <w:rPr>
          <w:rFonts w:ascii="Times New Roman" w:hAnsi="Times New Roman" w:cs="Times New Roman"/>
          <w:color w:val="222222"/>
          <w:sz w:val="24"/>
          <w:szCs w:val="24"/>
        </w:rPr>
        <w:t xml:space="preserve"> evidence that the pandemic motivates an embrace of status quo and/or mainstream politics (Bisbee and Honig 2022). Conversely, t</w:t>
      </w:r>
      <w:r w:rsidRPr="71199A78">
        <w:rPr>
          <w:rFonts w:ascii="Times New Roman" w:hAnsi="Times New Roman" w:cs="Times New Roman"/>
          <w:sz w:val="24"/>
          <w:szCs w:val="24"/>
        </w:rPr>
        <w:t xml:space="preserve">he three factors </w:t>
      </w:r>
      <w:r w:rsidRPr="71199A78">
        <w:rPr>
          <w:rFonts w:ascii="Times New Roman" w:hAnsi="Times New Roman" w:cs="Times New Roman"/>
          <w:color w:val="222222"/>
          <w:sz w:val="24"/>
          <w:szCs w:val="24"/>
        </w:rPr>
        <w:t xml:space="preserve">identified above </w:t>
      </w:r>
      <w:r w:rsidRPr="71199A78">
        <w:rPr>
          <w:rFonts w:ascii="Times New Roman" w:hAnsi="Times New Roman" w:cs="Times New Roman"/>
          <w:sz w:val="24"/>
          <w:szCs w:val="24"/>
        </w:rPr>
        <w:t>– authoritarianism, rally ‘round the flag, and personal risk –</w:t>
      </w:r>
      <w:r>
        <w:rPr>
          <w:rFonts w:ascii="Times New Roman" w:hAnsi="Times New Roman" w:cs="Times New Roman"/>
          <w:sz w:val="24"/>
          <w:szCs w:val="24"/>
        </w:rPr>
        <w:t xml:space="preserve"> </w:t>
      </w:r>
      <w:r w:rsidRPr="71199A78">
        <w:rPr>
          <w:rFonts w:ascii="Times New Roman" w:hAnsi="Times New Roman" w:cs="Times New Roman"/>
          <w:color w:val="222222"/>
          <w:sz w:val="24"/>
          <w:szCs w:val="24"/>
        </w:rPr>
        <w:t xml:space="preserve">could generate momentum for drastic </w:t>
      </w:r>
      <w:r w:rsidRPr="00214EB0">
        <w:rPr>
          <w:rFonts w:ascii="Times New Roman" w:hAnsi="Times New Roman" w:cs="Times New Roman"/>
          <w:i/>
          <w:iCs/>
          <w:color w:val="222222"/>
          <w:sz w:val="24"/>
          <w:szCs w:val="24"/>
        </w:rPr>
        <w:t>changes</w:t>
      </w:r>
      <w:r w:rsidRPr="71199A78">
        <w:rPr>
          <w:rFonts w:ascii="Times New Roman" w:hAnsi="Times New Roman" w:cs="Times New Roman"/>
          <w:color w:val="222222"/>
          <w:sz w:val="24"/>
          <w:szCs w:val="24"/>
        </w:rPr>
        <w:t xml:space="preserve"> to the status quo. That is, in times of crisis and/or widespread discontent, </w:t>
      </w:r>
      <w:r w:rsidRPr="71199A78">
        <w:rPr>
          <w:rFonts w:ascii="Times New Roman" w:hAnsi="Times New Roman" w:cs="Times New Roman"/>
          <w:sz w:val="24"/>
          <w:szCs w:val="24"/>
        </w:rPr>
        <w:t xml:space="preserve">we </w:t>
      </w:r>
      <w:r w:rsidRPr="71199A78">
        <w:rPr>
          <w:rFonts w:ascii="Times New Roman" w:hAnsi="Times New Roman" w:cs="Times New Roman"/>
          <w:sz w:val="24"/>
          <w:szCs w:val="24"/>
        </w:rPr>
        <w:lastRenderedPageBreak/>
        <w:t>might expect support for coups (Seligson and Carrión 2002; Seligson and Booth 2009) or the entry of populist politicians (Hawkins, Read, and Pauwels 2017). If voters are eager to replace incumbent leaders, we would expect low levels of tolerance for postponements, since</w:t>
      </w:r>
      <w:r>
        <w:rPr>
          <w:rFonts w:ascii="Times New Roman" w:hAnsi="Times New Roman" w:cs="Times New Roman"/>
          <w:sz w:val="24"/>
          <w:szCs w:val="24"/>
        </w:rPr>
        <w:t xml:space="preserve"> elections are one channel through which a</w:t>
      </w:r>
      <w:r w:rsidRPr="71199A78">
        <w:rPr>
          <w:rFonts w:ascii="Times New Roman" w:hAnsi="Times New Roman" w:cs="Times New Roman"/>
          <w:sz w:val="24"/>
          <w:szCs w:val="24"/>
        </w:rPr>
        <w:t xml:space="preserve"> new leader </w:t>
      </w:r>
      <w:r>
        <w:rPr>
          <w:rFonts w:ascii="Times New Roman" w:hAnsi="Times New Roman" w:cs="Times New Roman"/>
          <w:sz w:val="24"/>
          <w:szCs w:val="24"/>
        </w:rPr>
        <w:t>could emerge</w:t>
      </w:r>
      <w:r w:rsidRPr="71199A78">
        <w:rPr>
          <w:rFonts w:ascii="Times New Roman" w:hAnsi="Times New Roman" w:cs="Times New Roman"/>
          <w:sz w:val="24"/>
          <w:szCs w:val="24"/>
        </w:rPr>
        <w:t xml:space="preserve">. </w:t>
      </w:r>
    </w:p>
    <w:p w14:paraId="49591E64" w14:textId="77777777" w:rsidR="000B79D6" w:rsidRDefault="000B79D6" w:rsidP="000B79D6">
      <w:pPr>
        <w:spacing w:line="480" w:lineRule="auto"/>
        <w:ind w:firstLine="720"/>
        <w:rPr>
          <w:rFonts w:ascii="Times New Roman" w:hAnsi="Times New Roman" w:cs="Times New Roman"/>
          <w:sz w:val="24"/>
          <w:szCs w:val="24"/>
        </w:rPr>
      </w:pPr>
      <w:r w:rsidRPr="71199A78">
        <w:rPr>
          <w:rFonts w:ascii="Times New Roman" w:hAnsi="Times New Roman" w:cs="Times New Roman"/>
          <w:sz w:val="24"/>
          <w:szCs w:val="24"/>
        </w:rPr>
        <w:t xml:space="preserve">To evaluate how the public considers election postponement under a pandemic, we gather original comparative data from 13 countries in the Latin America and Caribbean region. We first provide baseline estimates of tolerance for executive-issued election postponements during a health emergency like Covid-19, which, to our knowledge, is the first set of region-wide data on attitudes toward election delays. We then contextualize these estimates by viewing them through two lenses. First, to test our hypothesis about elevated </w:t>
      </w:r>
      <w:r>
        <w:rPr>
          <w:rFonts w:ascii="Times New Roman" w:hAnsi="Times New Roman" w:cs="Times New Roman"/>
          <w:sz w:val="24"/>
          <w:szCs w:val="24"/>
        </w:rPr>
        <w:t>tolerance for postponements</w:t>
      </w:r>
      <w:r w:rsidRPr="71199A78">
        <w:rPr>
          <w:rFonts w:ascii="Times New Roman" w:hAnsi="Times New Roman" w:cs="Times New Roman"/>
          <w:sz w:val="24"/>
          <w:szCs w:val="24"/>
        </w:rPr>
        <w:t xml:space="preserve"> </w:t>
      </w:r>
      <w:r>
        <w:rPr>
          <w:rFonts w:ascii="Times New Roman" w:hAnsi="Times New Roman" w:cs="Times New Roman"/>
          <w:sz w:val="24"/>
          <w:szCs w:val="24"/>
        </w:rPr>
        <w:t>under</w:t>
      </w:r>
      <w:r w:rsidRPr="71199A78">
        <w:rPr>
          <w:rFonts w:ascii="Times New Roman" w:hAnsi="Times New Roman" w:cs="Times New Roman"/>
          <w:sz w:val="24"/>
          <w:szCs w:val="24"/>
        </w:rPr>
        <w:t xml:space="preserve"> public health crises, we compare attitudes toward postponing elections during a health emergency to views on the acceptability of postponements during another type of crisis which could plausibly impact elections: widespread violence. </w:t>
      </w:r>
    </w:p>
    <w:p w14:paraId="7AEFCB73" w14:textId="77777777" w:rsidR="000B79D6" w:rsidRPr="00214EB0" w:rsidRDefault="000B79D6" w:rsidP="000B79D6">
      <w:pPr>
        <w:spacing w:line="480" w:lineRule="auto"/>
        <w:ind w:firstLine="720"/>
        <w:rPr>
          <w:rFonts w:ascii="Times New Roman" w:hAnsi="Times New Roman" w:cs="Times New Roman"/>
          <w:sz w:val="24"/>
          <w:szCs w:val="24"/>
        </w:rPr>
      </w:pPr>
      <w:r w:rsidRPr="71199A78">
        <w:rPr>
          <w:rFonts w:ascii="Times New Roman" w:hAnsi="Times New Roman" w:cs="Times New Roman"/>
          <w:sz w:val="24"/>
          <w:szCs w:val="24"/>
        </w:rPr>
        <w:t xml:space="preserve">Second, we compare attitudes </w:t>
      </w:r>
      <w:r>
        <w:rPr>
          <w:rFonts w:ascii="Times New Roman" w:hAnsi="Times New Roman" w:cs="Times New Roman"/>
          <w:sz w:val="24"/>
          <w:szCs w:val="24"/>
        </w:rPr>
        <w:t>about</w:t>
      </w:r>
      <w:r w:rsidRPr="71199A78">
        <w:rPr>
          <w:rFonts w:ascii="Times New Roman" w:hAnsi="Times New Roman" w:cs="Times New Roman"/>
          <w:sz w:val="24"/>
          <w:szCs w:val="24"/>
        </w:rPr>
        <w:t xml:space="preserve"> postponing elections to tolerance for a complete disruption of democracy in the form of a </w:t>
      </w:r>
      <w:r w:rsidRPr="00755210">
        <w:rPr>
          <w:rFonts w:ascii="Times New Roman" w:hAnsi="Times New Roman" w:cs="Times New Roman"/>
          <w:sz w:val="24"/>
          <w:szCs w:val="24"/>
        </w:rPr>
        <w:t>coup d’etat</w:t>
      </w:r>
      <w:r w:rsidRPr="71199A78">
        <w:rPr>
          <w:rFonts w:ascii="Times New Roman" w:hAnsi="Times New Roman" w:cs="Times New Roman"/>
          <w:i/>
          <w:iCs/>
          <w:sz w:val="24"/>
          <w:szCs w:val="24"/>
        </w:rPr>
        <w:t>.</w:t>
      </w:r>
      <w:r w:rsidRPr="71199A78">
        <w:rPr>
          <w:rFonts w:ascii="Times New Roman" w:hAnsi="Times New Roman" w:cs="Times New Roman"/>
          <w:sz w:val="24"/>
          <w:szCs w:val="24"/>
        </w:rPr>
        <w:t xml:space="preserve"> </w:t>
      </w:r>
      <w:bookmarkStart w:id="2" w:name="_Hlk108087600"/>
      <w:r>
        <w:rPr>
          <w:rFonts w:ascii="Times New Roman" w:hAnsi="Times New Roman" w:cs="Times New Roman"/>
          <w:sz w:val="24"/>
          <w:szCs w:val="24"/>
        </w:rPr>
        <w:t>We note an important facet of this comparison is that the former question asks about granting the executive leeway with respect to the administration of elections, while the latter asks about a scenario in which the executive is deposed. We consider these two scenarios as deviations from democracy, as any democratic system relies on regularly held elections and, accordingly, the expectation that the public will have the chance to choose new leadership.  However, if opinion shifts in an undemocratic way that favors democratic disruptions carried out by the executive, rather than against the executive, our analysis will fail to detect that turn. Thus, we acknowledge that t</w:t>
      </w:r>
      <w:r w:rsidRPr="71199A78">
        <w:rPr>
          <w:rFonts w:ascii="Times New Roman" w:hAnsi="Times New Roman" w:cs="Times New Roman"/>
          <w:sz w:val="24"/>
          <w:szCs w:val="24"/>
        </w:rPr>
        <w:t xml:space="preserve">his comparison </w:t>
      </w:r>
      <w:r>
        <w:rPr>
          <w:rFonts w:ascii="Times New Roman" w:hAnsi="Times New Roman" w:cs="Times New Roman"/>
          <w:sz w:val="24"/>
          <w:szCs w:val="24"/>
        </w:rPr>
        <w:t>is only one way, among theoretical others,</w:t>
      </w:r>
      <w:r w:rsidRPr="71199A78">
        <w:rPr>
          <w:rFonts w:ascii="Times New Roman" w:hAnsi="Times New Roman" w:cs="Times New Roman"/>
          <w:sz w:val="24"/>
          <w:szCs w:val="24"/>
        </w:rPr>
        <w:t xml:space="preserve"> to assess whether tolerance for election postponements </w:t>
      </w:r>
      <w:r w:rsidRPr="71199A78">
        <w:rPr>
          <w:rFonts w:ascii="Times New Roman" w:hAnsi="Times New Roman" w:cs="Times New Roman"/>
          <w:sz w:val="24"/>
          <w:szCs w:val="24"/>
        </w:rPr>
        <w:lastRenderedPageBreak/>
        <w:t xml:space="preserve">constitutes simply an endorsement of the status quo or signals an embrace of authoritarianism in response to the crisis. </w:t>
      </w:r>
      <w:r>
        <w:rPr>
          <w:rFonts w:ascii="Times New Roman" w:hAnsi="Times New Roman" w:cs="Times New Roman"/>
          <w:sz w:val="24"/>
          <w:szCs w:val="24"/>
        </w:rPr>
        <w:t xml:space="preserve"> </w:t>
      </w:r>
    </w:p>
    <w:bookmarkEnd w:id="2"/>
    <w:p w14:paraId="5C5CF4E9" w14:textId="77777777" w:rsidR="000B79D6" w:rsidRPr="00214EB0" w:rsidRDefault="000B79D6" w:rsidP="000B79D6">
      <w:pPr>
        <w:spacing w:line="480" w:lineRule="auto"/>
        <w:rPr>
          <w:rFonts w:ascii="Times New Roman" w:hAnsi="Times New Roman" w:cs="Times New Roman"/>
          <w:b/>
          <w:bCs/>
          <w:sz w:val="24"/>
          <w:szCs w:val="24"/>
        </w:rPr>
      </w:pPr>
      <w:r w:rsidRPr="00214EB0">
        <w:rPr>
          <w:rFonts w:ascii="Times New Roman" w:hAnsi="Times New Roman" w:cs="Times New Roman"/>
          <w:b/>
          <w:bCs/>
          <w:sz w:val="24"/>
          <w:szCs w:val="24"/>
        </w:rPr>
        <w:t>Data</w:t>
      </w:r>
    </w:p>
    <w:p w14:paraId="752C6B7A" w14:textId="77777777" w:rsidR="000B79D6" w:rsidRDefault="000B79D6" w:rsidP="000B79D6">
      <w:pPr>
        <w:spacing w:line="480" w:lineRule="auto"/>
        <w:ind w:firstLine="720"/>
        <w:rPr>
          <w:rFonts w:ascii="Times New Roman" w:hAnsi="Times New Roman" w:cs="Times New Roman"/>
          <w:color w:val="000000"/>
          <w:sz w:val="24"/>
          <w:szCs w:val="24"/>
        </w:rPr>
      </w:pPr>
      <w:r>
        <w:rPr>
          <w:rFonts w:ascii="Times New Roman" w:hAnsi="Times New Roman" w:cs="Times New Roman"/>
          <w:sz w:val="24"/>
          <w:szCs w:val="24"/>
        </w:rPr>
        <w:t>To investigate opinion toward election postponement, we designed original questions and a question-wording experiment, and included these instruments in</w:t>
      </w:r>
      <w:r>
        <w:rPr>
          <w:rFonts w:ascii="Times New Roman" w:hAnsi="Times New Roman" w:cs="Times New Roman"/>
          <w:color w:val="000000"/>
          <w:sz w:val="24"/>
          <w:szCs w:val="24"/>
        </w:rPr>
        <w:t xml:space="preserve"> the 2021 round of LAPOP’s AmericasBarometer survey. The AmericasBarometer is a biennial survey of democratic attitudes across the Americas continent. Interviews for this round took place entirely over mobile phones in 20 Latin American and Caribbean countries.</w:t>
      </w:r>
      <w:r>
        <w:rPr>
          <w:rStyle w:val="FootnoteReference"/>
          <w:rFonts w:ascii="Times New Roman" w:hAnsi="Times New Roman" w:cs="Times New Roman"/>
          <w:color w:val="000000"/>
          <w:sz w:val="24"/>
          <w:szCs w:val="24"/>
        </w:rPr>
        <w:footnoteReference w:id="11"/>
      </w:r>
      <w:r>
        <w:rPr>
          <w:rFonts w:ascii="Times New Roman" w:hAnsi="Times New Roman" w:cs="Times New Roman"/>
          <w:color w:val="000000"/>
          <w:sz w:val="24"/>
          <w:szCs w:val="24"/>
        </w:rPr>
        <w:t xml:space="preserve"> Data were collected between January and August 2021.  </w:t>
      </w:r>
    </w:p>
    <w:p w14:paraId="4424298C" w14:textId="77777777" w:rsidR="000B79D6" w:rsidRDefault="000B79D6" w:rsidP="000B79D6">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Our analysis is centered on two wording experiments related to support for democratic disruptions.</w:t>
      </w:r>
      <w:r>
        <w:rPr>
          <w:rStyle w:val="FootnoteReference"/>
          <w:rFonts w:ascii="Times New Roman" w:hAnsi="Times New Roman" w:cs="Times New Roman"/>
          <w:color w:val="000000"/>
          <w:sz w:val="24"/>
          <w:szCs w:val="24"/>
        </w:rPr>
        <w:footnoteReference w:id="12"/>
      </w:r>
      <w:r>
        <w:rPr>
          <w:rFonts w:ascii="Times New Roman" w:hAnsi="Times New Roman" w:cs="Times New Roman"/>
          <w:color w:val="000000"/>
          <w:sz w:val="24"/>
          <w:szCs w:val="24"/>
        </w:rPr>
        <w:t xml:space="preserve">  The first asks whether it is justifiable for the president to postpone elections under one of two randomly assigned conditions: when “there is a public health emergency like the coronavirus”, or when “there is a lot of violence”.  The second experiment mirrors the first but provides perspective on </w:t>
      </w:r>
      <w:r w:rsidRPr="00DB68F4">
        <w:rPr>
          <w:rFonts w:ascii="Times New Roman" w:hAnsi="Times New Roman" w:cs="Times New Roman"/>
          <w:color w:val="000000"/>
          <w:sz w:val="24"/>
          <w:szCs w:val="24"/>
        </w:rPr>
        <w:t>a more unequivocally undemocratic action</w:t>
      </w:r>
      <w:r>
        <w:rPr>
          <w:rFonts w:ascii="Times New Roman" w:hAnsi="Times New Roman" w:cs="Times New Roman"/>
          <w:color w:val="000000"/>
          <w:sz w:val="24"/>
          <w:szCs w:val="24"/>
        </w:rPr>
        <w:t xml:space="preserve">: military coups. Respondents are asked whether it would be justified for the “military of this country to take by a </w:t>
      </w:r>
      <w:r w:rsidRPr="00755210">
        <w:rPr>
          <w:rFonts w:ascii="Times New Roman" w:hAnsi="Times New Roman" w:cs="Times New Roman"/>
          <w:color w:val="000000"/>
          <w:sz w:val="24"/>
          <w:szCs w:val="24"/>
        </w:rPr>
        <w:t>coup d’etat</w:t>
      </w:r>
      <w:r>
        <w:rPr>
          <w:rFonts w:ascii="Times New Roman" w:hAnsi="Times New Roman" w:cs="Times New Roman"/>
          <w:color w:val="000000"/>
          <w:sz w:val="24"/>
          <w:szCs w:val="24"/>
        </w:rPr>
        <w:t xml:space="preserve"> (military coup)” under one of two randomly assigned conditions: when “there is a public health emergency like the coronavirus” or “there is a lot of corruption.”  In each experiment, there are only two possible responses: yes or no.  </w:t>
      </w:r>
    </w:p>
    <w:p w14:paraId="3A5AAE03" w14:textId="77777777" w:rsidR="000B79D6" w:rsidRDefault="000B79D6" w:rsidP="000B79D6">
      <w:pPr>
        <w:spacing w:line="480" w:lineRule="auto"/>
        <w:ind w:firstLine="720"/>
        <w:rPr>
          <w:rFonts w:ascii="Times New Roman" w:hAnsi="Times New Roman" w:cs="Times New Roman"/>
          <w:color w:val="000000"/>
          <w:sz w:val="24"/>
          <w:szCs w:val="24"/>
        </w:rPr>
      </w:pPr>
      <w:bookmarkStart w:id="3" w:name="_Hlk108188295"/>
      <w:r>
        <w:rPr>
          <w:rFonts w:ascii="Times New Roman" w:hAnsi="Times New Roman" w:cs="Times New Roman"/>
          <w:color w:val="000000"/>
          <w:sz w:val="24"/>
          <w:szCs w:val="24"/>
        </w:rPr>
        <w:t xml:space="preserve">It is important to acknowledge that the </w:t>
      </w:r>
      <w:bookmarkStart w:id="4" w:name="_Hlk108091623"/>
      <w:r>
        <w:rPr>
          <w:rFonts w:ascii="Times New Roman" w:hAnsi="Times New Roman" w:cs="Times New Roman"/>
          <w:color w:val="000000"/>
          <w:sz w:val="24"/>
          <w:szCs w:val="24"/>
        </w:rPr>
        <w:t xml:space="preserve">baseline condition (violence or corruption) differs across the two modules.  LAPOP was unable to alter the coup question due to objectives and </w:t>
      </w:r>
      <w:r>
        <w:rPr>
          <w:rFonts w:ascii="Times New Roman" w:hAnsi="Times New Roman" w:cs="Times New Roman"/>
          <w:color w:val="000000"/>
          <w:sz w:val="24"/>
          <w:szCs w:val="24"/>
        </w:rPr>
        <w:lastRenderedPageBreak/>
        <w:t xml:space="preserve">constraints unrelated to this study, and we did not consider postponing elections due to corruption to be a plausible situation (whereas some countries have postponed elections due to violence).  </w:t>
      </w:r>
      <w:r w:rsidRPr="00AF430B">
        <w:rPr>
          <w:rFonts w:ascii="Times New Roman" w:hAnsi="Times New Roman" w:cs="Times New Roman"/>
          <w:color w:val="000000"/>
          <w:sz w:val="24"/>
          <w:szCs w:val="24"/>
        </w:rPr>
        <w:t>However, we consider the two situations to be roughly comparable</w:t>
      </w:r>
      <w:r>
        <w:rPr>
          <w:rFonts w:ascii="Times New Roman" w:hAnsi="Times New Roman" w:cs="Times New Roman"/>
          <w:color w:val="000000"/>
          <w:sz w:val="24"/>
          <w:szCs w:val="24"/>
        </w:rPr>
        <w:t xml:space="preserve"> conditions of crisis</w:t>
      </w:r>
      <w:r w:rsidRPr="00AF430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Between 2006 and 2019, the AmericasBarometer asked whether coups are justified both in the case of widespread corruption and high crime.  Across all years and countries, there was a correlation of 0.66 between the two measures.  Moreover, the incongruity of the baselines should not affect the comparison between levels of support for postponing elections due to a health emergency and level of support for coups due to a health emergency. However, the difference should be kept in mind when comparing treatment effects across the two experiments.  </w:t>
      </w:r>
    </w:p>
    <w:bookmarkEnd w:id="3"/>
    <w:bookmarkEnd w:id="4"/>
    <w:p w14:paraId="43D26DE0" w14:textId="77777777" w:rsidR="000B79D6" w:rsidRDefault="000B79D6" w:rsidP="000B79D6">
      <w:pPr>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The first experiment, on postponements, was conducted in 13 countries: Dominican Republic, Jamaica, Costa Rica, Panama, Colombia, Ecuador, Peru, Bolivia, Paraguay, Brazil, Uruguay, Chile, and Argentina. The second, on coups, was included in the same countries except Costa Rica.</w:t>
      </w:r>
      <w:r>
        <w:rPr>
          <w:rStyle w:val="FootnoteReference"/>
          <w:rFonts w:ascii="Times New Roman" w:hAnsi="Times New Roman" w:cs="Times New Roman"/>
          <w:color w:val="000000"/>
          <w:sz w:val="24"/>
          <w:szCs w:val="24"/>
        </w:rPr>
        <w:footnoteReference w:id="13"/>
      </w:r>
      <w:r>
        <w:rPr>
          <w:rFonts w:ascii="Times New Roman" w:hAnsi="Times New Roman" w:cs="Times New Roman"/>
          <w:color w:val="000000"/>
          <w:sz w:val="24"/>
          <w:szCs w:val="24"/>
        </w:rPr>
        <w:t xml:space="preserve"> </w:t>
      </w:r>
    </w:p>
    <w:p w14:paraId="7ACDFA78" w14:textId="77777777" w:rsidR="000B79D6" w:rsidRDefault="000B79D6" w:rsidP="000B79D6">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While the target number of complete interviews for the AmericasBarometer was 3,000 in each country, the questionnaire featured a split sample, so each of these experiments was conducted with around 1,500 respondents.  That is, around 1,500 individuals were asked one question about tolerance for election postponements and the same 1,500 were also asked about tolerance for coups. Among these 1,500, half were randomly given the health emergency </w:t>
      </w:r>
      <w:r>
        <w:rPr>
          <w:rFonts w:ascii="Times New Roman" w:hAnsi="Times New Roman" w:cs="Times New Roman"/>
          <w:color w:val="000000"/>
          <w:sz w:val="24"/>
          <w:szCs w:val="24"/>
        </w:rPr>
        <w:lastRenderedPageBreak/>
        <w:t xml:space="preserve">treatment and the other half the baseline condition (crime or corruption). Randomization for each experiment was independent from the other.  </w:t>
      </w:r>
    </w:p>
    <w:p w14:paraId="4B0ED477" w14:textId="77777777" w:rsidR="000B79D6" w:rsidRDefault="000B79D6" w:rsidP="000B79D6">
      <w:pPr>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The experiments were placed near the beginning of a questionnaire broadly related to democratic attitudes and related topics.</w:t>
      </w:r>
      <w:r>
        <w:rPr>
          <w:rStyle w:val="FootnoteReference"/>
          <w:rFonts w:ascii="Times New Roman" w:hAnsi="Times New Roman" w:cs="Times New Roman"/>
          <w:color w:val="000000"/>
          <w:sz w:val="24"/>
          <w:szCs w:val="24"/>
        </w:rPr>
        <w:footnoteReference w:id="14"/>
      </w:r>
      <w:r>
        <w:rPr>
          <w:rFonts w:ascii="Times New Roman" w:hAnsi="Times New Roman" w:cs="Times New Roman"/>
          <w:color w:val="000000"/>
          <w:sz w:val="24"/>
          <w:szCs w:val="24"/>
        </w:rPr>
        <w:t xml:space="preserve"> The</w:t>
      </w:r>
      <w:r w:rsidRPr="002D7A3A">
        <w:rPr>
          <w:rFonts w:ascii="Times New Roman" w:hAnsi="Times New Roman" w:cs="Times New Roman"/>
          <w:color w:val="000000"/>
          <w:sz w:val="24"/>
          <w:szCs w:val="24"/>
        </w:rPr>
        <w:t xml:space="preserve"> survey also featured </w:t>
      </w:r>
      <w:r>
        <w:rPr>
          <w:rFonts w:ascii="Times New Roman" w:hAnsi="Times New Roman" w:cs="Times New Roman"/>
          <w:color w:val="000000"/>
          <w:sz w:val="24"/>
          <w:szCs w:val="24"/>
        </w:rPr>
        <w:t xml:space="preserve">five to seven questions related to general attitudes about the pandemic. We use one item from that module, the extent to which the respondent is worried about someone in their household contracting the coronavirus, to contextualize results from the experiments; see our report on this in the prior section.  </w:t>
      </w:r>
    </w:p>
    <w:p w14:paraId="12F9B146" w14:textId="77777777" w:rsidR="000B79D6" w:rsidRDefault="000B79D6" w:rsidP="000B79D6">
      <w:pPr>
        <w:spacing w:line="480" w:lineRule="auto"/>
        <w:ind w:firstLine="720"/>
        <w:rPr>
          <w:rFonts w:ascii="Times New Roman" w:hAnsi="Times New Roman" w:cs="Times New Roman"/>
          <w:color w:val="000000"/>
          <w:sz w:val="24"/>
          <w:szCs w:val="24"/>
        </w:rPr>
      </w:pPr>
      <w:r w:rsidRPr="71199A78">
        <w:rPr>
          <w:rFonts w:ascii="Times New Roman" w:hAnsi="Times New Roman" w:cs="Times New Roman"/>
          <w:color w:val="000000" w:themeColor="text1"/>
          <w:sz w:val="24"/>
          <w:szCs w:val="24"/>
        </w:rPr>
        <w:t>All analyses presented here use</w:t>
      </w:r>
      <w:r>
        <w:rPr>
          <w:rFonts w:ascii="Times New Roman" w:hAnsi="Times New Roman" w:cs="Times New Roman"/>
          <w:color w:val="000000" w:themeColor="text1"/>
          <w:sz w:val="24"/>
          <w:szCs w:val="24"/>
        </w:rPr>
        <w:t xml:space="preserve"> the</w:t>
      </w:r>
      <w:r w:rsidRPr="71199A78">
        <w:rPr>
          <w:rFonts w:ascii="Times New Roman" w:hAnsi="Times New Roman" w:cs="Times New Roman"/>
          <w:color w:val="000000" w:themeColor="text1"/>
          <w:sz w:val="24"/>
          <w:szCs w:val="24"/>
        </w:rPr>
        <w:t xml:space="preserve"> survey weights included in the dataset, which, according to the technical information report, adjust for differences in the sample size for each country as well as imbalances in demographic distributions between the samples and national population benchmarks. The region-wide response rate (defined as the AAPOR code RR3) for the 2021 AmericasBarometer was 4.0%. Within-country response rates varied widely; among the countries we analyze, the lowest was 1.0% (Argentina, Bolivia) and the highest was 22.5% (Brazil).  </w:t>
      </w:r>
    </w:p>
    <w:p w14:paraId="10128E51" w14:textId="77777777" w:rsidR="000B79D6" w:rsidRPr="00C05CE5" w:rsidRDefault="000B79D6" w:rsidP="000B79D6">
      <w:pPr>
        <w:spacing w:line="480" w:lineRule="auto"/>
        <w:rPr>
          <w:rFonts w:ascii="Times New Roman" w:hAnsi="Times New Roman" w:cs="Times New Roman"/>
          <w:b/>
          <w:bCs/>
          <w:sz w:val="24"/>
          <w:szCs w:val="24"/>
        </w:rPr>
      </w:pPr>
      <w:r w:rsidRPr="00C05CE5">
        <w:rPr>
          <w:rFonts w:ascii="Times New Roman" w:hAnsi="Times New Roman" w:cs="Times New Roman"/>
          <w:b/>
          <w:bCs/>
          <w:sz w:val="24"/>
          <w:szCs w:val="24"/>
        </w:rPr>
        <w:t>Results</w:t>
      </w:r>
    </w:p>
    <w:p w14:paraId="32EA82A2" w14:textId="77777777" w:rsidR="000B79D6" w:rsidRDefault="000B79D6" w:rsidP="000B79D6">
      <w:pPr>
        <w:pStyle w:val="NoSpacing"/>
        <w:spacing w:line="480" w:lineRule="auto"/>
        <w:ind w:firstLine="720"/>
        <w:rPr>
          <w:rFonts w:ascii="Times New Roman" w:hAnsi="Times New Roman" w:cs="Times New Roman"/>
          <w:sz w:val="24"/>
          <w:szCs w:val="24"/>
        </w:rPr>
      </w:pPr>
      <w:r w:rsidRPr="001F4318">
        <w:rPr>
          <w:rFonts w:ascii="Times New Roman" w:hAnsi="Times New Roman" w:cs="Times New Roman"/>
          <w:sz w:val="24"/>
          <w:szCs w:val="24"/>
        </w:rPr>
        <w:t xml:space="preserve">We </w:t>
      </w:r>
      <w:r>
        <w:rPr>
          <w:rFonts w:ascii="Times New Roman" w:hAnsi="Times New Roman" w:cs="Times New Roman"/>
          <w:sz w:val="24"/>
          <w:szCs w:val="24"/>
        </w:rPr>
        <w:t>first</w:t>
      </w:r>
      <w:r w:rsidRPr="001F4318">
        <w:rPr>
          <w:rFonts w:ascii="Times New Roman" w:hAnsi="Times New Roman" w:cs="Times New Roman"/>
          <w:sz w:val="24"/>
          <w:szCs w:val="24"/>
        </w:rPr>
        <w:t xml:space="preserve"> examine tolerance for</w:t>
      </w:r>
      <w:r>
        <w:rPr>
          <w:rFonts w:ascii="Times New Roman" w:hAnsi="Times New Roman" w:cs="Times New Roman"/>
          <w:sz w:val="24"/>
          <w:szCs w:val="24"/>
        </w:rPr>
        <w:t xml:space="preserve"> an</w:t>
      </w:r>
      <w:r w:rsidRPr="001F4318">
        <w:rPr>
          <w:rFonts w:ascii="Times New Roman" w:hAnsi="Times New Roman" w:cs="Times New Roman"/>
          <w:sz w:val="24"/>
          <w:szCs w:val="24"/>
        </w:rPr>
        <w:t xml:space="preserve"> executive </w:t>
      </w:r>
      <w:r>
        <w:rPr>
          <w:rFonts w:ascii="Times New Roman" w:hAnsi="Times New Roman" w:cs="Times New Roman"/>
          <w:sz w:val="24"/>
          <w:szCs w:val="24"/>
        </w:rPr>
        <w:t>decision to</w:t>
      </w:r>
      <w:r w:rsidRPr="001F4318">
        <w:rPr>
          <w:rFonts w:ascii="Times New Roman" w:hAnsi="Times New Roman" w:cs="Times New Roman"/>
          <w:sz w:val="24"/>
          <w:szCs w:val="24"/>
        </w:rPr>
        <w:t xml:space="preserve"> delay democracy. </w:t>
      </w:r>
      <w:r>
        <w:rPr>
          <w:rFonts w:ascii="Times New Roman" w:hAnsi="Times New Roman" w:cs="Times New Roman"/>
          <w:sz w:val="24"/>
          <w:szCs w:val="24"/>
        </w:rPr>
        <w:t xml:space="preserve">Specifically, </w:t>
      </w:r>
      <w:r w:rsidRPr="001F4318">
        <w:rPr>
          <w:rFonts w:ascii="Times New Roman" w:hAnsi="Times New Roman" w:cs="Times New Roman"/>
          <w:sz w:val="24"/>
          <w:szCs w:val="24"/>
        </w:rPr>
        <w:t xml:space="preserve">Table </w:t>
      </w:r>
      <w:r>
        <w:rPr>
          <w:rFonts w:ascii="Times New Roman" w:hAnsi="Times New Roman" w:cs="Times New Roman"/>
          <w:sz w:val="24"/>
          <w:szCs w:val="24"/>
        </w:rPr>
        <w:t xml:space="preserve">1 </w:t>
      </w:r>
      <w:r w:rsidRPr="001F4318">
        <w:rPr>
          <w:rFonts w:ascii="Times New Roman" w:hAnsi="Times New Roman" w:cs="Times New Roman"/>
          <w:sz w:val="24"/>
          <w:szCs w:val="24"/>
        </w:rPr>
        <w:t xml:space="preserve">shows the results of </w:t>
      </w:r>
      <w:r>
        <w:rPr>
          <w:rFonts w:ascii="Times New Roman" w:hAnsi="Times New Roman" w:cs="Times New Roman"/>
          <w:sz w:val="24"/>
          <w:szCs w:val="24"/>
        </w:rPr>
        <w:t>questions about postponement of elections. The table displays</w:t>
      </w:r>
      <w:r w:rsidRPr="006F38AE">
        <w:rPr>
          <w:rFonts w:ascii="Times New Roman" w:hAnsi="Times New Roman" w:cs="Times New Roman"/>
          <w:sz w:val="24"/>
          <w:szCs w:val="24"/>
        </w:rPr>
        <w:t xml:space="preserve"> the percentage of the population that believes </w:t>
      </w:r>
      <w:r>
        <w:rPr>
          <w:rFonts w:ascii="Times New Roman" w:hAnsi="Times New Roman" w:cs="Times New Roman"/>
          <w:sz w:val="24"/>
          <w:szCs w:val="24"/>
        </w:rPr>
        <w:t xml:space="preserve">postponing elections </w:t>
      </w:r>
      <w:r w:rsidRPr="006F38AE">
        <w:rPr>
          <w:rFonts w:ascii="Times New Roman" w:hAnsi="Times New Roman" w:cs="Times New Roman"/>
          <w:sz w:val="24"/>
          <w:szCs w:val="24"/>
        </w:rPr>
        <w:t xml:space="preserve">would be justified </w:t>
      </w:r>
      <w:r>
        <w:rPr>
          <w:rFonts w:ascii="Times New Roman" w:hAnsi="Times New Roman" w:cs="Times New Roman"/>
          <w:sz w:val="24"/>
          <w:szCs w:val="24"/>
        </w:rPr>
        <w:t xml:space="preserve">when there is a lot of crime or during </w:t>
      </w:r>
      <w:r w:rsidRPr="006F38AE">
        <w:rPr>
          <w:rFonts w:ascii="Times New Roman" w:hAnsi="Times New Roman" w:cs="Times New Roman"/>
          <w:sz w:val="24"/>
          <w:szCs w:val="24"/>
        </w:rPr>
        <w:t xml:space="preserve">a public health emergency like the coronavirus. </w:t>
      </w:r>
      <w:r>
        <w:rPr>
          <w:rFonts w:ascii="Times New Roman" w:hAnsi="Times New Roman" w:cs="Times New Roman"/>
          <w:sz w:val="24"/>
          <w:szCs w:val="24"/>
        </w:rPr>
        <w:t xml:space="preserve">The overall (regional) </w:t>
      </w:r>
      <w:r>
        <w:rPr>
          <w:rFonts w:ascii="Times New Roman" w:hAnsi="Times New Roman" w:cs="Times New Roman"/>
          <w:sz w:val="24"/>
          <w:szCs w:val="24"/>
        </w:rPr>
        <w:lastRenderedPageBreak/>
        <w:t xml:space="preserve">averages are shown in the first row, followed by the within-country results, organized by size of the treatment effect (i.e., the difference between the two conditions). </w:t>
      </w:r>
    </w:p>
    <w:p w14:paraId="69A24615" w14:textId="77777777" w:rsidR="000B79D6" w:rsidRDefault="000B79D6" w:rsidP="000B79D6">
      <w:pPr>
        <w:pStyle w:val="NoSpacing"/>
        <w:spacing w:line="480" w:lineRule="auto"/>
        <w:ind w:firstLine="720"/>
        <w:rPr>
          <w:rFonts w:ascii="Times New Roman" w:hAnsi="Times New Roman" w:cs="Times New Roman"/>
          <w:sz w:val="24"/>
          <w:szCs w:val="24"/>
        </w:rPr>
      </w:pPr>
      <w:r w:rsidRPr="71199A78">
        <w:rPr>
          <w:rFonts w:ascii="Times New Roman" w:hAnsi="Times New Roman" w:cs="Times New Roman"/>
          <w:sz w:val="24"/>
          <w:szCs w:val="24"/>
        </w:rPr>
        <w:t xml:space="preserve">The results show that public opinion is largely sympathetic to election postponement.   Region-wide, 59.2% of people say that it justified when there is a public health emergency.  Substantial portions of the public appear willing to justify election delays across all 13 countries, ranging from 44.3% in Colombia to 81.7% in Jamaica. In only three cases does a majority disapprove of election postponements (Colombia, at 44.3% approving; Costa Rica, 47.5%; and Argentina, 49.0%).  </w:t>
      </w:r>
    </w:p>
    <w:p w14:paraId="11678D8A" w14:textId="77777777" w:rsidR="000B79D6" w:rsidRDefault="000B79D6" w:rsidP="000B79D6">
      <w:pPr>
        <w:pStyle w:val="NoSpacing"/>
        <w:spacing w:line="480" w:lineRule="auto"/>
        <w:ind w:firstLine="720"/>
        <w:rPr>
          <w:rFonts w:ascii="Times New Roman" w:hAnsi="Times New Roman" w:cs="Times New Roman"/>
          <w:sz w:val="24"/>
          <w:szCs w:val="24"/>
        </w:rPr>
      </w:pPr>
      <w:r w:rsidRPr="71199A78">
        <w:rPr>
          <w:rFonts w:ascii="Times New Roman" w:hAnsi="Times New Roman" w:cs="Times New Roman"/>
          <w:sz w:val="24"/>
          <w:szCs w:val="24"/>
        </w:rPr>
        <w:t xml:space="preserve"> Next, in order to establish a reference point for these numbers, we display tolerance for postponement under conditions of violence in the same table.  Overall, willingness to justify postponement is nearly 14 percentage points lower during violence compared to a public health emergency (p = 0.000). In only five of 13 countries do a majority support postponing elections due to violence, and levels of support range from as low as 29.0% (Uruguay) to a maximum of 67.2% (Jamaica). Further, tolerance for postponement is higher in the health emergency across all countries. The treatment effect is significant at a conventional </w:t>
      </w:r>
      <w:r w:rsidRPr="71199A78">
        <w:rPr>
          <w:rFonts w:ascii="Times New Roman" w:hAnsi="Times New Roman" w:cs="Times New Roman"/>
          <w:i/>
          <w:iCs/>
          <w:sz w:val="24"/>
          <w:szCs w:val="24"/>
        </w:rPr>
        <w:t>p</w:t>
      </w:r>
      <w:r w:rsidRPr="71199A78">
        <w:rPr>
          <w:rFonts w:ascii="Times New Roman" w:hAnsi="Times New Roman" w:cs="Times New Roman"/>
          <w:sz w:val="24"/>
          <w:szCs w:val="24"/>
        </w:rPr>
        <w:t xml:space="preserve">≤0.05 threshold within all countries except Peru (difference of 3.5 percentage points, p = 0.26). Uruguayans are the most discerning between the two conditions; tolerance for postponements during health emergencies is double than what it is under the violence treatment (51.3% versus 29.1%). The results clearly support the conclusion that public tolerance for democratic delays is comparatively elevated during a pandemic.  </w:t>
      </w:r>
    </w:p>
    <w:p w14:paraId="4CADAEEA" w14:textId="77777777" w:rsidR="000B79D6" w:rsidRDefault="000B79D6" w:rsidP="000B79D6">
      <w:pPr>
        <w:pStyle w:val="NoSpacing"/>
        <w:rPr>
          <w:rFonts w:ascii="Times New Roman" w:hAnsi="Times New Roman" w:cs="Times New Roman"/>
          <w:sz w:val="24"/>
          <w:szCs w:val="24"/>
        </w:rPr>
      </w:pPr>
    </w:p>
    <w:p w14:paraId="3E1C214C" w14:textId="77777777" w:rsidR="000B79D6" w:rsidRDefault="000B79D6" w:rsidP="000B79D6">
      <w:pPr>
        <w:pStyle w:val="NoSpacing"/>
        <w:jc w:val="center"/>
        <w:rPr>
          <w:rFonts w:ascii="Times New Roman" w:hAnsi="Times New Roman" w:cs="Times New Roman"/>
          <w:b/>
        </w:rPr>
      </w:pPr>
    </w:p>
    <w:p w14:paraId="583635BA" w14:textId="77777777" w:rsidR="000B79D6" w:rsidRDefault="000B79D6" w:rsidP="000B79D6">
      <w:pPr>
        <w:pStyle w:val="NoSpacing"/>
        <w:jc w:val="center"/>
        <w:rPr>
          <w:rFonts w:ascii="Times New Roman" w:hAnsi="Times New Roman" w:cs="Times New Roman"/>
          <w:b/>
        </w:rPr>
      </w:pPr>
    </w:p>
    <w:p w14:paraId="32B80799" w14:textId="77777777" w:rsidR="000B79D6" w:rsidRPr="002948B8" w:rsidRDefault="000B79D6" w:rsidP="000B79D6">
      <w:pPr>
        <w:pStyle w:val="NoSpacing"/>
        <w:jc w:val="center"/>
        <w:rPr>
          <w:rFonts w:ascii="Times New Roman" w:hAnsi="Times New Roman" w:cs="Times New Roman"/>
        </w:rPr>
      </w:pPr>
      <w:r w:rsidRPr="002948B8">
        <w:rPr>
          <w:rFonts w:ascii="Times New Roman" w:hAnsi="Times New Roman" w:cs="Times New Roman"/>
          <w:b/>
        </w:rPr>
        <w:t xml:space="preserve">Table </w:t>
      </w:r>
      <w:r>
        <w:rPr>
          <w:rFonts w:ascii="Times New Roman" w:hAnsi="Times New Roman" w:cs="Times New Roman"/>
          <w:b/>
        </w:rPr>
        <w:t>1</w:t>
      </w:r>
      <w:r w:rsidRPr="002948B8">
        <w:rPr>
          <w:rFonts w:ascii="Times New Roman" w:hAnsi="Times New Roman" w:cs="Times New Roman"/>
          <w:b/>
        </w:rPr>
        <w:t>:</w:t>
      </w:r>
      <w:r w:rsidRPr="002948B8">
        <w:rPr>
          <w:rFonts w:ascii="Times New Roman" w:hAnsi="Times New Roman" w:cs="Times New Roman"/>
        </w:rPr>
        <w:t xml:space="preserve"> </w:t>
      </w:r>
      <w:r>
        <w:rPr>
          <w:rFonts w:ascii="Times New Roman" w:hAnsi="Times New Roman" w:cs="Times New Roman"/>
        </w:rPr>
        <w:t>Election Postponement Experiment Results</w:t>
      </w:r>
    </w:p>
    <w:tbl>
      <w:tblPr>
        <w:tblStyle w:val="TableGrid"/>
        <w:tblW w:w="0" w:type="auto"/>
        <w:jc w:val="center"/>
        <w:tblBorders>
          <w:insideH w:val="single" w:sz="4" w:space="0" w:color="FFFFFF" w:themeColor="background1"/>
          <w:insideV w:val="single" w:sz="4" w:space="0" w:color="FFFFFF" w:themeColor="background1"/>
        </w:tblBorders>
        <w:tblLook w:val="04A0" w:firstRow="1" w:lastRow="0" w:firstColumn="1" w:lastColumn="0" w:noHBand="0" w:noVBand="1"/>
      </w:tblPr>
      <w:tblGrid>
        <w:gridCol w:w="1389"/>
        <w:gridCol w:w="1409"/>
        <w:gridCol w:w="1724"/>
        <w:gridCol w:w="1204"/>
        <w:gridCol w:w="1150"/>
        <w:gridCol w:w="1049"/>
      </w:tblGrid>
      <w:tr w:rsidR="000B79D6" w:rsidRPr="00E54ADA" w14:paraId="5EC20D53" w14:textId="77777777" w:rsidTr="00AF430B">
        <w:trPr>
          <w:trHeight w:val="511"/>
          <w:jc w:val="center"/>
        </w:trPr>
        <w:tc>
          <w:tcPr>
            <w:tcW w:w="1389" w:type="dxa"/>
            <w:tcBorders>
              <w:left w:val="single" w:sz="4" w:space="0" w:color="FFFFFF" w:themeColor="background1"/>
              <w:bottom w:val="single" w:sz="4" w:space="0" w:color="auto"/>
            </w:tcBorders>
          </w:tcPr>
          <w:p w14:paraId="5908490E" w14:textId="77777777" w:rsidR="000B79D6" w:rsidRPr="002948B8" w:rsidRDefault="000B79D6" w:rsidP="00AF430B">
            <w:pPr>
              <w:pStyle w:val="NoSpacing"/>
              <w:jc w:val="center"/>
              <w:rPr>
                <w:rFonts w:ascii="Times New Roman" w:hAnsi="Times New Roman" w:cs="Times New Roman"/>
                <w:sz w:val="20"/>
                <w:szCs w:val="20"/>
              </w:rPr>
            </w:pPr>
            <w:r w:rsidRPr="002948B8">
              <w:rPr>
                <w:rFonts w:ascii="Times New Roman" w:hAnsi="Times New Roman" w:cs="Times New Roman"/>
                <w:sz w:val="20"/>
                <w:szCs w:val="20"/>
              </w:rPr>
              <w:t>Study</w:t>
            </w:r>
          </w:p>
        </w:tc>
        <w:tc>
          <w:tcPr>
            <w:tcW w:w="1409" w:type="dxa"/>
            <w:tcBorders>
              <w:bottom w:val="single" w:sz="4" w:space="0" w:color="auto"/>
            </w:tcBorders>
          </w:tcPr>
          <w:p w14:paraId="2DE77B13" w14:textId="77777777" w:rsidR="000B79D6" w:rsidRPr="002948B8"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Health Emergency Treatment</w:t>
            </w:r>
          </w:p>
          <w:p w14:paraId="24694B57" w14:textId="77777777" w:rsidR="000B79D6" w:rsidRDefault="000B79D6" w:rsidP="00AF430B">
            <w:pPr>
              <w:pStyle w:val="NoSpacing"/>
              <w:jc w:val="center"/>
              <w:rPr>
                <w:rFonts w:ascii="Times New Roman" w:hAnsi="Times New Roman" w:cs="Times New Roman"/>
                <w:sz w:val="20"/>
                <w:szCs w:val="20"/>
              </w:rPr>
            </w:pPr>
            <w:r w:rsidRPr="002948B8">
              <w:rPr>
                <w:rFonts w:ascii="Times New Roman" w:hAnsi="Times New Roman" w:cs="Times New Roman"/>
                <w:sz w:val="20"/>
                <w:szCs w:val="20"/>
              </w:rPr>
              <w:lastRenderedPageBreak/>
              <w:t>(SE)</w:t>
            </w:r>
          </w:p>
        </w:tc>
        <w:tc>
          <w:tcPr>
            <w:tcW w:w="1724" w:type="dxa"/>
            <w:tcBorders>
              <w:bottom w:val="single" w:sz="4" w:space="0" w:color="auto"/>
            </w:tcBorders>
          </w:tcPr>
          <w:p w14:paraId="767C0E5C" w14:textId="77777777" w:rsidR="000B79D6" w:rsidRPr="002948B8"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lastRenderedPageBreak/>
              <w:t>Violence Treatment</w:t>
            </w:r>
          </w:p>
          <w:p w14:paraId="103FE3C0" w14:textId="77777777" w:rsidR="000B79D6" w:rsidRPr="002948B8" w:rsidRDefault="000B79D6" w:rsidP="00AF430B">
            <w:pPr>
              <w:pStyle w:val="NoSpacing"/>
              <w:jc w:val="center"/>
              <w:rPr>
                <w:rFonts w:ascii="Times New Roman" w:hAnsi="Times New Roman" w:cs="Times New Roman"/>
                <w:sz w:val="20"/>
                <w:szCs w:val="20"/>
              </w:rPr>
            </w:pPr>
            <w:r w:rsidRPr="002948B8">
              <w:rPr>
                <w:rFonts w:ascii="Times New Roman" w:hAnsi="Times New Roman" w:cs="Times New Roman"/>
                <w:sz w:val="20"/>
                <w:szCs w:val="20"/>
              </w:rPr>
              <w:t>(SE)</w:t>
            </w:r>
          </w:p>
        </w:tc>
        <w:tc>
          <w:tcPr>
            <w:tcW w:w="1204" w:type="dxa"/>
            <w:tcBorders>
              <w:bottom w:val="single" w:sz="4" w:space="0" w:color="auto"/>
            </w:tcBorders>
          </w:tcPr>
          <w:p w14:paraId="7E10E7D5" w14:textId="77777777" w:rsidR="000B79D6" w:rsidRPr="002948B8" w:rsidRDefault="000B79D6" w:rsidP="00AF430B">
            <w:pPr>
              <w:pStyle w:val="NoSpacing"/>
              <w:jc w:val="center"/>
              <w:rPr>
                <w:rFonts w:ascii="Times New Roman" w:hAnsi="Times New Roman" w:cs="Times New Roman"/>
                <w:sz w:val="20"/>
                <w:szCs w:val="20"/>
              </w:rPr>
            </w:pPr>
            <w:r w:rsidRPr="002948B8">
              <w:rPr>
                <w:rFonts w:ascii="Times New Roman" w:hAnsi="Times New Roman" w:cs="Times New Roman"/>
                <w:sz w:val="20"/>
                <w:szCs w:val="20"/>
              </w:rPr>
              <w:t>Difference</w:t>
            </w:r>
          </w:p>
          <w:p w14:paraId="699AC139" w14:textId="77777777" w:rsidR="000B79D6" w:rsidRPr="002948B8" w:rsidRDefault="000B79D6" w:rsidP="00AF430B">
            <w:pPr>
              <w:pStyle w:val="NoSpacing"/>
              <w:jc w:val="center"/>
              <w:rPr>
                <w:rFonts w:ascii="Times New Roman" w:hAnsi="Times New Roman" w:cs="Times New Roman"/>
                <w:sz w:val="20"/>
                <w:szCs w:val="20"/>
              </w:rPr>
            </w:pPr>
            <w:r w:rsidRPr="002948B8">
              <w:rPr>
                <w:rFonts w:ascii="Times New Roman" w:hAnsi="Times New Roman" w:cs="Times New Roman"/>
                <w:sz w:val="20"/>
                <w:szCs w:val="20"/>
              </w:rPr>
              <w:t>(SE)</w:t>
            </w:r>
          </w:p>
        </w:tc>
        <w:tc>
          <w:tcPr>
            <w:tcW w:w="1150" w:type="dxa"/>
            <w:tcBorders>
              <w:bottom w:val="single" w:sz="4" w:space="0" w:color="auto"/>
            </w:tcBorders>
          </w:tcPr>
          <w:p w14:paraId="70F3A8CE"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t-stat</w:t>
            </w:r>
          </w:p>
          <w:p w14:paraId="4E9FE5C4" w14:textId="77777777" w:rsidR="000B79D6" w:rsidRPr="002948B8"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w:t>
            </w:r>
            <w:r w:rsidRPr="002948B8">
              <w:rPr>
                <w:rFonts w:ascii="Times New Roman" w:hAnsi="Times New Roman" w:cs="Times New Roman"/>
                <w:sz w:val="20"/>
                <w:szCs w:val="20"/>
              </w:rPr>
              <w:t>p-value</w:t>
            </w:r>
            <w:r>
              <w:rPr>
                <w:rFonts w:ascii="Times New Roman" w:hAnsi="Times New Roman" w:cs="Times New Roman"/>
                <w:sz w:val="20"/>
                <w:szCs w:val="20"/>
              </w:rPr>
              <w:t>)</w:t>
            </w:r>
          </w:p>
        </w:tc>
        <w:tc>
          <w:tcPr>
            <w:tcW w:w="1049" w:type="dxa"/>
            <w:tcBorders>
              <w:bottom w:val="single" w:sz="4" w:space="0" w:color="auto"/>
              <w:right w:val="single" w:sz="4" w:space="0" w:color="FFFFFF" w:themeColor="background1"/>
            </w:tcBorders>
          </w:tcPr>
          <w:p w14:paraId="673E5EA7" w14:textId="77777777" w:rsidR="000B79D6" w:rsidRPr="002948B8" w:rsidRDefault="000B79D6" w:rsidP="00AF430B">
            <w:pPr>
              <w:pStyle w:val="NoSpacing"/>
              <w:jc w:val="center"/>
              <w:rPr>
                <w:rFonts w:ascii="Times New Roman" w:hAnsi="Times New Roman" w:cs="Times New Roman"/>
                <w:i/>
                <w:iCs/>
                <w:sz w:val="20"/>
                <w:szCs w:val="20"/>
              </w:rPr>
            </w:pPr>
            <w:r w:rsidRPr="002948B8">
              <w:rPr>
                <w:rFonts w:ascii="Times New Roman" w:hAnsi="Times New Roman" w:cs="Times New Roman"/>
                <w:i/>
                <w:iCs/>
                <w:sz w:val="20"/>
                <w:szCs w:val="20"/>
              </w:rPr>
              <w:t>n</w:t>
            </w:r>
          </w:p>
        </w:tc>
      </w:tr>
      <w:tr w:rsidR="000B79D6" w:rsidRPr="00E54ADA" w14:paraId="4CBFF203" w14:textId="77777777" w:rsidTr="00AF430B">
        <w:trPr>
          <w:trHeight w:val="262"/>
          <w:jc w:val="center"/>
        </w:trPr>
        <w:tc>
          <w:tcPr>
            <w:tcW w:w="1389" w:type="dxa"/>
            <w:tcBorders>
              <w:top w:val="single" w:sz="4" w:space="0" w:color="auto"/>
              <w:left w:val="single" w:sz="4" w:space="0" w:color="FFFFFF" w:themeColor="background1"/>
            </w:tcBorders>
          </w:tcPr>
          <w:p w14:paraId="55860F21" w14:textId="77777777" w:rsidR="000B79D6" w:rsidRPr="008813E2" w:rsidRDefault="000B79D6" w:rsidP="00AF430B">
            <w:pPr>
              <w:pStyle w:val="NoSpacing"/>
              <w:jc w:val="center"/>
              <w:rPr>
                <w:rFonts w:ascii="Times New Roman" w:hAnsi="Times New Roman" w:cs="Times New Roman"/>
                <w:i/>
                <w:iCs/>
                <w:sz w:val="20"/>
                <w:szCs w:val="20"/>
              </w:rPr>
            </w:pPr>
            <w:r w:rsidRPr="008813E2">
              <w:rPr>
                <w:rFonts w:ascii="Times New Roman" w:hAnsi="Times New Roman" w:cs="Times New Roman"/>
                <w:i/>
                <w:iCs/>
                <w:sz w:val="20"/>
                <w:szCs w:val="20"/>
              </w:rPr>
              <w:t>Overall</w:t>
            </w:r>
          </w:p>
        </w:tc>
        <w:tc>
          <w:tcPr>
            <w:tcW w:w="1409" w:type="dxa"/>
            <w:tcBorders>
              <w:top w:val="single" w:sz="4" w:space="0" w:color="auto"/>
            </w:tcBorders>
          </w:tcPr>
          <w:p w14:paraId="12FF46FF" w14:textId="77777777" w:rsidR="000B79D6" w:rsidRPr="002948B8"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59.25</w:t>
            </w:r>
            <w:r w:rsidRPr="002948B8">
              <w:rPr>
                <w:rFonts w:ascii="Times New Roman" w:hAnsi="Times New Roman" w:cs="Times New Roman"/>
                <w:sz w:val="20"/>
                <w:szCs w:val="20"/>
              </w:rPr>
              <w:t>%</w:t>
            </w:r>
          </w:p>
          <w:p w14:paraId="66536E97" w14:textId="77777777" w:rsidR="000B79D6" w:rsidRDefault="000B79D6" w:rsidP="00AF430B">
            <w:pPr>
              <w:pStyle w:val="NoSpacing"/>
              <w:jc w:val="center"/>
              <w:rPr>
                <w:rFonts w:ascii="Times New Roman" w:hAnsi="Times New Roman" w:cs="Times New Roman"/>
                <w:sz w:val="20"/>
                <w:szCs w:val="20"/>
              </w:rPr>
            </w:pPr>
            <w:r w:rsidRPr="002948B8">
              <w:rPr>
                <w:rFonts w:ascii="Times New Roman" w:hAnsi="Times New Roman" w:cs="Times New Roman"/>
                <w:sz w:val="20"/>
                <w:szCs w:val="20"/>
              </w:rPr>
              <w:t>(</w:t>
            </w:r>
            <w:r>
              <w:rPr>
                <w:rFonts w:ascii="Times New Roman" w:hAnsi="Times New Roman" w:cs="Times New Roman"/>
                <w:sz w:val="20"/>
                <w:szCs w:val="20"/>
              </w:rPr>
              <w:t>0.61</w:t>
            </w:r>
            <w:r w:rsidRPr="002948B8">
              <w:rPr>
                <w:rFonts w:ascii="Times New Roman" w:hAnsi="Times New Roman" w:cs="Times New Roman"/>
                <w:sz w:val="20"/>
                <w:szCs w:val="20"/>
              </w:rPr>
              <w:t>)</w:t>
            </w:r>
          </w:p>
        </w:tc>
        <w:tc>
          <w:tcPr>
            <w:tcW w:w="1724" w:type="dxa"/>
            <w:tcBorders>
              <w:top w:val="single" w:sz="4" w:space="0" w:color="auto"/>
            </w:tcBorders>
          </w:tcPr>
          <w:p w14:paraId="29C67B69" w14:textId="77777777" w:rsidR="000B79D6" w:rsidRPr="002948B8"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45.43</w:t>
            </w:r>
            <w:r w:rsidRPr="002948B8">
              <w:rPr>
                <w:rFonts w:ascii="Times New Roman" w:hAnsi="Times New Roman" w:cs="Times New Roman"/>
                <w:sz w:val="20"/>
                <w:szCs w:val="20"/>
              </w:rPr>
              <w:t>%</w:t>
            </w:r>
          </w:p>
          <w:p w14:paraId="3E793BD8" w14:textId="77777777" w:rsidR="000B79D6" w:rsidRPr="002948B8" w:rsidRDefault="000B79D6" w:rsidP="00AF430B">
            <w:pPr>
              <w:pStyle w:val="NoSpacing"/>
              <w:jc w:val="center"/>
              <w:rPr>
                <w:rFonts w:ascii="Times New Roman" w:hAnsi="Times New Roman" w:cs="Times New Roman"/>
                <w:sz w:val="20"/>
                <w:szCs w:val="20"/>
              </w:rPr>
            </w:pPr>
            <w:r w:rsidRPr="002948B8">
              <w:rPr>
                <w:rFonts w:ascii="Times New Roman" w:hAnsi="Times New Roman" w:cs="Times New Roman"/>
                <w:sz w:val="20"/>
                <w:szCs w:val="20"/>
              </w:rPr>
              <w:t>(</w:t>
            </w:r>
            <w:r>
              <w:rPr>
                <w:rFonts w:ascii="Times New Roman" w:hAnsi="Times New Roman" w:cs="Times New Roman"/>
                <w:sz w:val="20"/>
                <w:szCs w:val="20"/>
              </w:rPr>
              <w:t>0.62</w:t>
            </w:r>
            <w:r w:rsidRPr="002948B8">
              <w:rPr>
                <w:rFonts w:ascii="Times New Roman" w:hAnsi="Times New Roman" w:cs="Times New Roman"/>
                <w:sz w:val="20"/>
                <w:szCs w:val="20"/>
              </w:rPr>
              <w:t>)</w:t>
            </w:r>
          </w:p>
        </w:tc>
        <w:tc>
          <w:tcPr>
            <w:tcW w:w="1204" w:type="dxa"/>
            <w:tcBorders>
              <w:top w:val="single" w:sz="4" w:space="0" w:color="auto"/>
            </w:tcBorders>
            <w:shd w:val="clear" w:color="auto" w:fill="auto"/>
          </w:tcPr>
          <w:p w14:paraId="4BF998FF" w14:textId="77777777" w:rsidR="000B79D6" w:rsidRPr="002948B8"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13.81</w:t>
            </w:r>
          </w:p>
          <w:p w14:paraId="416F4C13" w14:textId="77777777" w:rsidR="000B79D6" w:rsidRPr="002948B8" w:rsidRDefault="000B79D6" w:rsidP="00AF430B">
            <w:pPr>
              <w:pStyle w:val="NoSpacing"/>
              <w:jc w:val="center"/>
              <w:rPr>
                <w:rFonts w:ascii="Times New Roman" w:hAnsi="Times New Roman" w:cs="Times New Roman"/>
                <w:sz w:val="20"/>
                <w:szCs w:val="20"/>
              </w:rPr>
            </w:pPr>
            <w:r w:rsidRPr="002948B8">
              <w:rPr>
                <w:rFonts w:ascii="Times New Roman" w:hAnsi="Times New Roman" w:cs="Times New Roman"/>
                <w:sz w:val="20"/>
                <w:szCs w:val="20"/>
              </w:rPr>
              <w:t>(</w:t>
            </w:r>
            <w:r>
              <w:rPr>
                <w:rFonts w:ascii="Times New Roman" w:hAnsi="Times New Roman" w:cs="Times New Roman"/>
                <w:sz w:val="20"/>
                <w:szCs w:val="20"/>
              </w:rPr>
              <w:t>0.87</w:t>
            </w:r>
            <w:r w:rsidRPr="002948B8">
              <w:rPr>
                <w:rFonts w:ascii="Times New Roman" w:hAnsi="Times New Roman" w:cs="Times New Roman"/>
                <w:sz w:val="20"/>
                <w:szCs w:val="20"/>
              </w:rPr>
              <w:t>)</w:t>
            </w:r>
          </w:p>
        </w:tc>
        <w:tc>
          <w:tcPr>
            <w:tcW w:w="1150" w:type="dxa"/>
            <w:tcBorders>
              <w:top w:val="single" w:sz="4" w:space="0" w:color="auto"/>
            </w:tcBorders>
            <w:shd w:val="clear" w:color="auto" w:fill="auto"/>
          </w:tcPr>
          <w:p w14:paraId="65C63BC8"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15.49</w:t>
            </w:r>
          </w:p>
          <w:p w14:paraId="00F0616B" w14:textId="77777777" w:rsidR="000B79D6" w:rsidRPr="002948B8"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(0.000)</w:t>
            </w:r>
          </w:p>
        </w:tc>
        <w:tc>
          <w:tcPr>
            <w:tcW w:w="1049" w:type="dxa"/>
            <w:tcBorders>
              <w:top w:val="single" w:sz="4" w:space="0" w:color="auto"/>
              <w:right w:val="single" w:sz="4" w:space="0" w:color="FFFFFF" w:themeColor="background1"/>
            </w:tcBorders>
          </w:tcPr>
          <w:p w14:paraId="20D5FFB8" w14:textId="77777777" w:rsidR="000B79D6" w:rsidRPr="002948B8"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18,794</w:t>
            </w:r>
          </w:p>
        </w:tc>
      </w:tr>
      <w:tr w:rsidR="000B79D6" w:rsidRPr="00E54ADA" w14:paraId="4CC90022" w14:textId="77777777" w:rsidTr="00AF430B">
        <w:trPr>
          <w:trHeight w:val="262"/>
          <w:jc w:val="center"/>
        </w:trPr>
        <w:tc>
          <w:tcPr>
            <w:tcW w:w="1389" w:type="dxa"/>
            <w:tcBorders>
              <w:top w:val="single" w:sz="4" w:space="0" w:color="auto"/>
              <w:left w:val="single" w:sz="4" w:space="0" w:color="FFFFFF" w:themeColor="background1"/>
            </w:tcBorders>
          </w:tcPr>
          <w:p w14:paraId="7AB43CF5" w14:textId="77777777" w:rsidR="000B79D6" w:rsidRDefault="000B79D6" w:rsidP="00AF430B">
            <w:pPr>
              <w:pStyle w:val="NoSpacing"/>
              <w:jc w:val="center"/>
              <w:rPr>
                <w:rFonts w:ascii="Times New Roman" w:hAnsi="Times New Roman" w:cs="Times New Roman"/>
                <w:sz w:val="20"/>
                <w:szCs w:val="20"/>
              </w:rPr>
            </w:pPr>
            <w:bookmarkStart w:id="6" w:name="_Hlk93495711"/>
            <w:r>
              <w:rPr>
                <w:rFonts w:ascii="Times New Roman" w:hAnsi="Times New Roman" w:cs="Times New Roman"/>
                <w:sz w:val="20"/>
                <w:szCs w:val="20"/>
              </w:rPr>
              <w:t>Uruguay</w:t>
            </w:r>
          </w:p>
        </w:tc>
        <w:tc>
          <w:tcPr>
            <w:tcW w:w="1409" w:type="dxa"/>
            <w:tcBorders>
              <w:top w:val="single" w:sz="4" w:space="0" w:color="auto"/>
            </w:tcBorders>
          </w:tcPr>
          <w:p w14:paraId="6F937FAF"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51.33%</w:t>
            </w:r>
          </w:p>
          <w:p w14:paraId="08964002" w14:textId="77777777" w:rsidR="000B79D6" w:rsidRDefault="000B79D6" w:rsidP="00AF430B">
            <w:pPr>
              <w:pStyle w:val="NoSpacing"/>
              <w:jc w:val="center"/>
              <w:rPr>
                <w:rFonts w:ascii="Times New Roman" w:hAnsi="Times New Roman" w:cs="Times New Roman"/>
                <w:sz w:val="20"/>
                <w:szCs w:val="20"/>
              </w:rPr>
            </w:pPr>
            <w:r w:rsidRPr="002F25D8">
              <w:rPr>
                <w:rFonts w:ascii="Times New Roman" w:hAnsi="Times New Roman" w:cs="Times New Roman"/>
                <w:i/>
                <w:iCs/>
                <w:sz w:val="20"/>
                <w:szCs w:val="20"/>
              </w:rPr>
              <w:t>(2.22)</w:t>
            </w:r>
          </w:p>
        </w:tc>
        <w:tc>
          <w:tcPr>
            <w:tcW w:w="1724" w:type="dxa"/>
            <w:tcBorders>
              <w:top w:val="single" w:sz="4" w:space="0" w:color="auto"/>
            </w:tcBorders>
          </w:tcPr>
          <w:p w14:paraId="072241B4"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29.06%</w:t>
            </w:r>
          </w:p>
          <w:p w14:paraId="483F59FA" w14:textId="77777777" w:rsidR="000B79D6" w:rsidRPr="002F25D8" w:rsidRDefault="000B79D6" w:rsidP="00AF430B">
            <w:pPr>
              <w:pStyle w:val="NoSpacing"/>
              <w:jc w:val="center"/>
              <w:rPr>
                <w:rFonts w:ascii="Times New Roman" w:hAnsi="Times New Roman" w:cs="Times New Roman"/>
                <w:i/>
                <w:iCs/>
                <w:sz w:val="20"/>
                <w:szCs w:val="20"/>
              </w:rPr>
            </w:pPr>
            <w:r w:rsidRPr="002F25D8">
              <w:rPr>
                <w:rFonts w:ascii="Times New Roman" w:hAnsi="Times New Roman" w:cs="Times New Roman"/>
                <w:i/>
                <w:iCs/>
                <w:sz w:val="20"/>
                <w:szCs w:val="20"/>
              </w:rPr>
              <w:t>(2.06)</w:t>
            </w:r>
          </w:p>
        </w:tc>
        <w:tc>
          <w:tcPr>
            <w:tcW w:w="1204" w:type="dxa"/>
            <w:tcBorders>
              <w:top w:val="single" w:sz="4" w:space="0" w:color="auto"/>
            </w:tcBorders>
            <w:shd w:val="clear" w:color="auto" w:fill="auto"/>
          </w:tcPr>
          <w:p w14:paraId="416B9F84"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22.26</w:t>
            </w:r>
          </w:p>
          <w:p w14:paraId="58D360AB" w14:textId="77777777" w:rsidR="000B79D6" w:rsidRPr="002F25D8" w:rsidRDefault="000B79D6" w:rsidP="00AF430B">
            <w:pPr>
              <w:pStyle w:val="NoSpacing"/>
              <w:jc w:val="center"/>
              <w:rPr>
                <w:rFonts w:ascii="Times New Roman" w:hAnsi="Times New Roman" w:cs="Times New Roman"/>
                <w:i/>
                <w:iCs/>
                <w:sz w:val="20"/>
                <w:szCs w:val="20"/>
              </w:rPr>
            </w:pPr>
            <w:r w:rsidRPr="002F25D8">
              <w:rPr>
                <w:rFonts w:ascii="Times New Roman" w:hAnsi="Times New Roman" w:cs="Times New Roman"/>
                <w:i/>
                <w:iCs/>
                <w:sz w:val="20"/>
                <w:szCs w:val="20"/>
              </w:rPr>
              <w:t>(3.03)</w:t>
            </w:r>
          </w:p>
        </w:tc>
        <w:tc>
          <w:tcPr>
            <w:tcW w:w="1150" w:type="dxa"/>
            <w:tcBorders>
              <w:top w:val="single" w:sz="4" w:space="0" w:color="auto"/>
            </w:tcBorders>
            <w:shd w:val="clear" w:color="auto" w:fill="auto"/>
          </w:tcPr>
          <w:p w14:paraId="40307888" w14:textId="77777777" w:rsidR="000B79D6" w:rsidRPr="002F25D8" w:rsidRDefault="000B79D6" w:rsidP="00AF430B">
            <w:pPr>
              <w:pStyle w:val="NoSpacing"/>
              <w:jc w:val="center"/>
              <w:rPr>
                <w:rFonts w:ascii="Times New Roman" w:hAnsi="Times New Roman" w:cs="Times New Roman"/>
                <w:b/>
                <w:bCs/>
                <w:sz w:val="20"/>
                <w:szCs w:val="20"/>
              </w:rPr>
            </w:pPr>
            <w:r w:rsidRPr="002F25D8">
              <w:rPr>
                <w:rFonts w:ascii="Times New Roman" w:hAnsi="Times New Roman" w:cs="Times New Roman"/>
                <w:b/>
                <w:bCs/>
                <w:sz w:val="20"/>
                <w:szCs w:val="20"/>
              </w:rPr>
              <w:t>7.34</w:t>
            </w:r>
          </w:p>
          <w:p w14:paraId="1E8CCF47" w14:textId="77777777" w:rsidR="000B79D6" w:rsidRPr="002F25D8" w:rsidRDefault="000B79D6" w:rsidP="00AF430B">
            <w:pPr>
              <w:pStyle w:val="NoSpacing"/>
              <w:jc w:val="center"/>
              <w:rPr>
                <w:rFonts w:ascii="Times New Roman" w:hAnsi="Times New Roman" w:cs="Times New Roman"/>
                <w:b/>
                <w:bCs/>
                <w:sz w:val="20"/>
                <w:szCs w:val="20"/>
              </w:rPr>
            </w:pPr>
            <w:r w:rsidRPr="002F25D8">
              <w:rPr>
                <w:rFonts w:ascii="Times New Roman" w:hAnsi="Times New Roman" w:cs="Times New Roman"/>
                <w:b/>
                <w:bCs/>
                <w:sz w:val="20"/>
                <w:szCs w:val="20"/>
              </w:rPr>
              <w:t>(0.000)</w:t>
            </w:r>
          </w:p>
        </w:tc>
        <w:tc>
          <w:tcPr>
            <w:tcW w:w="1049" w:type="dxa"/>
            <w:tcBorders>
              <w:top w:val="single" w:sz="4" w:space="0" w:color="auto"/>
              <w:right w:val="single" w:sz="4" w:space="0" w:color="FFFFFF" w:themeColor="background1"/>
            </w:tcBorders>
          </w:tcPr>
          <w:p w14:paraId="1AF8906A"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1406</w:t>
            </w:r>
          </w:p>
        </w:tc>
      </w:tr>
      <w:tr w:rsidR="000B79D6" w:rsidRPr="00E54ADA" w14:paraId="6F0B1F70" w14:textId="77777777" w:rsidTr="00AF430B">
        <w:trPr>
          <w:trHeight w:val="262"/>
          <w:jc w:val="center"/>
        </w:trPr>
        <w:tc>
          <w:tcPr>
            <w:tcW w:w="1389" w:type="dxa"/>
            <w:tcBorders>
              <w:left w:val="single" w:sz="4" w:space="0" w:color="FFFFFF" w:themeColor="background1"/>
            </w:tcBorders>
          </w:tcPr>
          <w:p w14:paraId="5616F915"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Argentina</w:t>
            </w:r>
          </w:p>
        </w:tc>
        <w:tc>
          <w:tcPr>
            <w:tcW w:w="1409" w:type="dxa"/>
          </w:tcPr>
          <w:p w14:paraId="4A5E8793"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49.04%</w:t>
            </w:r>
          </w:p>
          <w:p w14:paraId="2783F04A" w14:textId="77777777" w:rsidR="000B79D6" w:rsidRDefault="000B79D6" w:rsidP="00AF430B">
            <w:pPr>
              <w:pStyle w:val="NoSpacing"/>
              <w:jc w:val="center"/>
              <w:rPr>
                <w:rFonts w:ascii="Times New Roman" w:hAnsi="Times New Roman" w:cs="Times New Roman"/>
                <w:sz w:val="20"/>
                <w:szCs w:val="20"/>
              </w:rPr>
            </w:pPr>
            <w:r w:rsidRPr="00EE7391">
              <w:rPr>
                <w:rFonts w:ascii="Times New Roman" w:hAnsi="Times New Roman" w:cs="Times New Roman"/>
                <w:i/>
                <w:iCs/>
                <w:sz w:val="20"/>
                <w:szCs w:val="20"/>
              </w:rPr>
              <w:t>(2.41)</w:t>
            </w:r>
          </w:p>
        </w:tc>
        <w:tc>
          <w:tcPr>
            <w:tcW w:w="1724" w:type="dxa"/>
          </w:tcPr>
          <w:p w14:paraId="0BA61137"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30.38%</w:t>
            </w:r>
          </w:p>
          <w:p w14:paraId="7CEF25A5" w14:textId="77777777" w:rsidR="000B79D6" w:rsidRPr="00EE7391" w:rsidRDefault="000B79D6" w:rsidP="00AF430B">
            <w:pPr>
              <w:pStyle w:val="NoSpacing"/>
              <w:jc w:val="center"/>
              <w:rPr>
                <w:rFonts w:ascii="Times New Roman" w:hAnsi="Times New Roman" w:cs="Times New Roman"/>
                <w:i/>
                <w:iCs/>
                <w:sz w:val="20"/>
                <w:szCs w:val="20"/>
              </w:rPr>
            </w:pPr>
            <w:r w:rsidRPr="00EE7391">
              <w:rPr>
                <w:rFonts w:ascii="Times New Roman" w:hAnsi="Times New Roman" w:cs="Times New Roman"/>
                <w:i/>
                <w:iCs/>
                <w:sz w:val="20"/>
                <w:szCs w:val="20"/>
              </w:rPr>
              <w:t>(2.12)</w:t>
            </w:r>
          </w:p>
        </w:tc>
        <w:tc>
          <w:tcPr>
            <w:tcW w:w="1204" w:type="dxa"/>
          </w:tcPr>
          <w:p w14:paraId="7D8433C2"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18.65</w:t>
            </w:r>
          </w:p>
          <w:p w14:paraId="53C28D64" w14:textId="77777777" w:rsidR="000B79D6" w:rsidRPr="00EE7391" w:rsidRDefault="000B79D6" w:rsidP="00AF430B">
            <w:pPr>
              <w:pStyle w:val="NoSpacing"/>
              <w:jc w:val="center"/>
              <w:rPr>
                <w:rFonts w:ascii="Times New Roman" w:hAnsi="Times New Roman" w:cs="Times New Roman"/>
                <w:i/>
                <w:iCs/>
                <w:sz w:val="20"/>
                <w:szCs w:val="20"/>
              </w:rPr>
            </w:pPr>
            <w:r w:rsidRPr="00EE7391">
              <w:rPr>
                <w:rFonts w:ascii="Times New Roman" w:hAnsi="Times New Roman" w:cs="Times New Roman"/>
                <w:i/>
                <w:iCs/>
                <w:sz w:val="20"/>
                <w:szCs w:val="20"/>
              </w:rPr>
              <w:t>(3.21)</w:t>
            </w:r>
          </w:p>
        </w:tc>
        <w:tc>
          <w:tcPr>
            <w:tcW w:w="1150" w:type="dxa"/>
          </w:tcPr>
          <w:p w14:paraId="69B70F2A" w14:textId="77777777" w:rsidR="000B79D6" w:rsidRPr="002F25D8" w:rsidRDefault="000B79D6" w:rsidP="00AF430B">
            <w:pPr>
              <w:pStyle w:val="NoSpacing"/>
              <w:jc w:val="center"/>
              <w:rPr>
                <w:rFonts w:ascii="Times New Roman" w:hAnsi="Times New Roman" w:cs="Times New Roman"/>
                <w:b/>
                <w:bCs/>
                <w:sz w:val="20"/>
                <w:szCs w:val="20"/>
              </w:rPr>
            </w:pPr>
            <w:r w:rsidRPr="002F25D8">
              <w:rPr>
                <w:rFonts w:ascii="Times New Roman" w:hAnsi="Times New Roman" w:cs="Times New Roman"/>
                <w:b/>
                <w:bCs/>
                <w:sz w:val="20"/>
                <w:szCs w:val="20"/>
              </w:rPr>
              <w:t>5.81</w:t>
            </w:r>
          </w:p>
          <w:p w14:paraId="2ECDB64B" w14:textId="77777777" w:rsidR="000B79D6" w:rsidRPr="002F25D8" w:rsidRDefault="000B79D6" w:rsidP="00AF430B">
            <w:pPr>
              <w:pStyle w:val="NoSpacing"/>
              <w:jc w:val="center"/>
              <w:rPr>
                <w:rFonts w:ascii="Times New Roman" w:hAnsi="Times New Roman" w:cs="Times New Roman"/>
                <w:b/>
                <w:bCs/>
                <w:sz w:val="20"/>
                <w:szCs w:val="20"/>
              </w:rPr>
            </w:pPr>
            <w:r w:rsidRPr="002F25D8">
              <w:rPr>
                <w:rFonts w:ascii="Times New Roman" w:hAnsi="Times New Roman" w:cs="Times New Roman"/>
                <w:b/>
                <w:bCs/>
                <w:sz w:val="20"/>
                <w:szCs w:val="20"/>
              </w:rPr>
              <w:t>(0.000)</w:t>
            </w:r>
          </w:p>
        </w:tc>
        <w:tc>
          <w:tcPr>
            <w:tcW w:w="1049" w:type="dxa"/>
            <w:tcBorders>
              <w:right w:val="single" w:sz="4" w:space="0" w:color="FFFFFF" w:themeColor="background1"/>
            </w:tcBorders>
          </w:tcPr>
          <w:p w14:paraId="24D734A3"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1407</w:t>
            </w:r>
          </w:p>
        </w:tc>
      </w:tr>
      <w:tr w:rsidR="000B79D6" w:rsidRPr="00E54ADA" w14:paraId="1E7C7EF9" w14:textId="77777777" w:rsidTr="00AF430B">
        <w:trPr>
          <w:trHeight w:val="262"/>
          <w:jc w:val="center"/>
        </w:trPr>
        <w:tc>
          <w:tcPr>
            <w:tcW w:w="1389" w:type="dxa"/>
            <w:tcBorders>
              <w:left w:val="single" w:sz="4" w:space="0" w:color="FFFFFF" w:themeColor="background1"/>
            </w:tcBorders>
          </w:tcPr>
          <w:p w14:paraId="18C1FDCE"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Brazil</w:t>
            </w:r>
          </w:p>
        </w:tc>
        <w:tc>
          <w:tcPr>
            <w:tcW w:w="1409" w:type="dxa"/>
          </w:tcPr>
          <w:p w14:paraId="653293E3"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52.15%</w:t>
            </w:r>
          </w:p>
          <w:p w14:paraId="60605350" w14:textId="77777777" w:rsidR="000B79D6" w:rsidRDefault="000B79D6" w:rsidP="00AF430B">
            <w:pPr>
              <w:pStyle w:val="NoSpacing"/>
              <w:jc w:val="center"/>
              <w:rPr>
                <w:rFonts w:ascii="Times New Roman" w:hAnsi="Times New Roman" w:cs="Times New Roman"/>
                <w:sz w:val="20"/>
                <w:szCs w:val="20"/>
              </w:rPr>
            </w:pPr>
            <w:r w:rsidRPr="00EE7391">
              <w:rPr>
                <w:rFonts w:ascii="Times New Roman" w:hAnsi="Times New Roman" w:cs="Times New Roman"/>
                <w:i/>
                <w:iCs/>
                <w:sz w:val="20"/>
                <w:szCs w:val="20"/>
              </w:rPr>
              <w:t>(2.64)</w:t>
            </w:r>
          </w:p>
        </w:tc>
        <w:tc>
          <w:tcPr>
            <w:tcW w:w="1724" w:type="dxa"/>
          </w:tcPr>
          <w:p w14:paraId="6A691AD2"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35.50%</w:t>
            </w:r>
          </w:p>
          <w:p w14:paraId="5D36E6AB" w14:textId="77777777" w:rsidR="000B79D6" w:rsidRPr="00EE7391" w:rsidRDefault="000B79D6" w:rsidP="00AF430B">
            <w:pPr>
              <w:pStyle w:val="NoSpacing"/>
              <w:jc w:val="center"/>
              <w:rPr>
                <w:rFonts w:ascii="Times New Roman" w:hAnsi="Times New Roman" w:cs="Times New Roman"/>
                <w:i/>
                <w:iCs/>
                <w:sz w:val="20"/>
                <w:szCs w:val="20"/>
              </w:rPr>
            </w:pPr>
            <w:r w:rsidRPr="00EE7391">
              <w:rPr>
                <w:rFonts w:ascii="Times New Roman" w:hAnsi="Times New Roman" w:cs="Times New Roman"/>
                <w:i/>
                <w:iCs/>
                <w:sz w:val="20"/>
                <w:szCs w:val="20"/>
              </w:rPr>
              <w:t>(2.53)</w:t>
            </w:r>
          </w:p>
        </w:tc>
        <w:tc>
          <w:tcPr>
            <w:tcW w:w="1204" w:type="dxa"/>
          </w:tcPr>
          <w:p w14:paraId="1E3C1C0B"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16.65</w:t>
            </w:r>
          </w:p>
          <w:p w14:paraId="030C9762" w14:textId="77777777" w:rsidR="000B79D6" w:rsidRPr="00EE7391" w:rsidRDefault="000B79D6" w:rsidP="00AF430B">
            <w:pPr>
              <w:pStyle w:val="NoSpacing"/>
              <w:jc w:val="center"/>
              <w:rPr>
                <w:rFonts w:ascii="Times New Roman" w:hAnsi="Times New Roman" w:cs="Times New Roman"/>
                <w:i/>
                <w:iCs/>
                <w:sz w:val="20"/>
                <w:szCs w:val="20"/>
              </w:rPr>
            </w:pPr>
            <w:r w:rsidRPr="00EE7391">
              <w:rPr>
                <w:rFonts w:ascii="Times New Roman" w:hAnsi="Times New Roman" w:cs="Times New Roman"/>
                <w:i/>
                <w:iCs/>
                <w:sz w:val="20"/>
                <w:szCs w:val="20"/>
              </w:rPr>
              <w:t>(3.66)</w:t>
            </w:r>
          </w:p>
        </w:tc>
        <w:tc>
          <w:tcPr>
            <w:tcW w:w="1150" w:type="dxa"/>
          </w:tcPr>
          <w:p w14:paraId="151845B9" w14:textId="77777777" w:rsidR="000B79D6" w:rsidRPr="002F25D8" w:rsidRDefault="000B79D6" w:rsidP="00AF430B">
            <w:pPr>
              <w:pStyle w:val="NoSpacing"/>
              <w:jc w:val="center"/>
              <w:rPr>
                <w:rFonts w:ascii="Times New Roman" w:hAnsi="Times New Roman" w:cs="Times New Roman"/>
                <w:b/>
                <w:bCs/>
                <w:sz w:val="20"/>
                <w:szCs w:val="20"/>
              </w:rPr>
            </w:pPr>
            <w:r w:rsidRPr="002F25D8">
              <w:rPr>
                <w:rFonts w:ascii="Times New Roman" w:hAnsi="Times New Roman" w:cs="Times New Roman"/>
                <w:b/>
                <w:bCs/>
                <w:sz w:val="20"/>
                <w:szCs w:val="20"/>
              </w:rPr>
              <w:t>4.55</w:t>
            </w:r>
          </w:p>
          <w:p w14:paraId="5F3789BF" w14:textId="77777777" w:rsidR="000B79D6" w:rsidRPr="002F25D8" w:rsidRDefault="000B79D6" w:rsidP="00AF430B">
            <w:pPr>
              <w:pStyle w:val="NoSpacing"/>
              <w:jc w:val="center"/>
              <w:rPr>
                <w:rFonts w:ascii="Times New Roman" w:hAnsi="Times New Roman" w:cs="Times New Roman"/>
                <w:b/>
                <w:bCs/>
                <w:sz w:val="20"/>
                <w:szCs w:val="20"/>
              </w:rPr>
            </w:pPr>
            <w:r w:rsidRPr="002F25D8">
              <w:rPr>
                <w:rFonts w:ascii="Times New Roman" w:hAnsi="Times New Roman" w:cs="Times New Roman"/>
                <w:b/>
                <w:bCs/>
                <w:sz w:val="20"/>
                <w:szCs w:val="20"/>
              </w:rPr>
              <w:t>(0.000)</w:t>
            </w:r>
          </w:p>
        </w:tc>
        <w:tc>
          <w:tcPr>
            <w:tcW w:w="1049" w:type="dxa"/>
            <w:tcBorders>
              <w:right w:val="single" w:sz="4" w:space="0" w:color="FFFFFF" w:themeColor="background1"/>
            </w:tcBorders>
          </w:tcPr>
          <w:p w14:paraId="70AC566D"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1487</w:t>
            </w:r>
          </w:p>
        </w:tc>
      </w:tr>
      <w:tr w:rsidR="000B79D6" w:rsidRPr="00E54ADA" w14:paraId="7AE5F590" w14:textId="77777777" w:rsidTr="00AF430B">
        <w:trPr>
          <w:trHeight w:val="262"/>
          <w:jc w:val="center"/>
        </w:trPr>
        <w:tc>
          <w:tcPr>
            <w:tcW w:w="1389" w:type="dxa"/>
            <w:tcBorders>
              <w:left w:val="single" w:sz="4" w:space="0" w:color="FFFFFF" w:themeColor="background1"/>
            </w:tcBorders>
          </w:tcPr>
          <w:p w14:paraId="291FD52C"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Chile</w:t>
            </w:r>
          </w:p>
        </w:tc>
        <w:tc>
          <w:tcPr>
            <w:tcW w:w="1409" w:type="dxa"/>
          </w:tcPr>
          <w:p w14:paraId="4541D419"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69.49%</w:t>
            </w:r>
          </w:p>
          <w:p w14:paraId="09729821" w14:textId="77777777" w:rsidR="000B79D6" w:rsidRDefault="000B79D6" w:rsidP="00AF430B">
            <w:pPr>
              <w:pStyle w:val="NoSpacing"/>
              <w:jc w:val="center"/>
              <w:rPr>
                <w:rFonts w:ascii="Times New Roman" w:hAnsi="Times New Roman" w:cs="Times New Roman"/>
                <w:sz w:val="20"/>
                <w:szCs w:val="20"/>
              </w:rPr>
            </w:pPr>
            <w:r w:rsidRPr="00EE7391">
              <w:rPr>
                <w:rFonts w:ascii="Times New Roman" w:hAnsi="Times New Roman" w:cs="Times New Roman"/>
                <w:i/>
                <w:iCs/>
                <w:sz w:val="20"/>
                <w:szCs w:val="20"/>
              </w:rPr>
              <w:t>(1.98)</w:t>
            </w:r>
          </w:p>
        </w:tc>
        <w:tc>
          <w:tcPr>
            <w:tcW w:w="1724" w:type="dxa"/>
          </w:tcPr>
          <w:p w14:paraId="0C42E3B0"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53.30%</w:t>
            </w:r>
          </w:p>
          <w:p w14:paraId="7D25852A" w14:textId="77777777" w:rsidR="000B79D6" w:rsidRPr="00EE7391" w:rsidRDefault="000B79D6" w:rsidP="00AF430B">
            <w:pPr>
              <w:pStyle w:val="NoSpacing"/>
              <w:jc w:val="center"/>
              <w:rPr>
                <w:rFonts w:ascii="Times New Roman" w:hAnsi="Times New Roman" w:cs="Times New Roman"/>
                <w:i/>
                <w:iCs/>
                <w:sz w:val="20"/>
                <w:szCs w:val="20"/>
              </w:rPr>
            </w:pPr>
            <w:r w:rsidRPr="00EE7391">
              <w:rPr>
                <w:rFonts w:ascii="Times New Roman" w:hAnsi="Times New Roman" w:cs="Times New Roman"/>
                <w:i/>
                <w:iCs/>
                <w:sz w:val="20"/>
                <w:szCs w:val="20"/>
              </w:rPr>
              <w:t>(2.30)</w:t>
            </w:r>
          </w:p>
        </w:tc>
        <w:tc>
          <w:tcPr>
            <w:tcW w:w="1204" w:type="dxa"/>
          </w:tcPr>
          <w:p w14:paraId="23729F3C"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16.19</w:t>
            </w:r>
          </w:p>
          <w:p w14:paraId="7F5387C0" w14:textId="77777777" w:rsidR="000B79D6" w:rsidRPr="00EE7391" w:rsidRDefault="000B79D6" w:rsidP="00AF430B">
            <w:pPr>
              <w:pStyle w:val="NoSpacing"/>
              <w:jc w:val="center"/>
              <w:rPr>
                <w:rFonts w:ascii="Times New Roman" w:hAnsi="Times New Roman" w:cs="Times New Roman"/>
                <w:i/>
                <w:iCs/>
                <w:sz w:val="20"/>
                <w:szCs w:val="20"/>
              </w:rPr>
            </w:pPr>
            <w:r w:rsidRPr="00EE7391">
              <w:rPr>
                <w:rFonts w:ascii="Times New Roman" w:hAnsi="Times New Roman" w:cs="Times New Roman"/>
                <w:i/>
                <w:iCs/>
                <w:sz w:val="20"/>
                <w:szCs w:val="20"/>
              </w:rPr>
              <w:t>(2.98)</w:t>
            </w:r>
          </w:p>
        </w:tc>
        <w:tc>
          <w:tcPr>
            <w:tcW w:w="1150" w:type="dxa"/>
          </w:tcPr>
          <w:p w14:paraId="428BD17A" w14:textId="77777777" w:rsidR="000B79D6" w:rsidRPr="002F25D8" w:rsidRDefault="000B79D6" w:rsidP="00AF430B">
            <w:pPr>
              <w:pStyle w:val="NoSpacing"/>
              <w:jc w:val="center"/>
              <w:rPr>
                <w:rFonts w:ascii="Times New Roman" w:hAnsi="Times New Roman" w:cs="Times New Roman"/>
                <w:b/>
                <w:bCs/>
                <w:sz w:val="20"/>
                <w:szCs w:val="20"/>
              </w:rPr>
            </w:pPr>
            <w:r w:rsidRPr="002F25D8">
              <w:rPr>
                <w:rFonts w:ascii="Times New Roman" w:hAnsi="Times New Roman" w:cs="Times New Roman"/>
                <w:b/>
                <w:bCs/>
                <w:sz w:val="20"/>
                <w:szCs w:val="20"/>
              </w:rPr>
              <w:t>5.43</w:t>
            </w:r>
          </w:p>
          <w:p w14:paraId="08F01190" w14:textId="77777777" w:rsidR="000B79D6" w:rsidRPr="002F25D8" w:rsidRDefault="000B79D6" w:rsidP="00AF430B">
            <w:pPr>
              <w:pStyle w:val="NoSpacing"/>
              <w:jc w:val="center"/>
              <w:rPr>
                <w:rFonts w:ascii="Times New Roman" w:hAnsi="Times New Roman" w:cs="Times New Roman"/>
                <w:b/>
                <w:bCs/>
                <w:sz w:val="20"/>
                <w:szCs w:val="20"/>
              </w:rPr>
            </w:pPr>
            <w:r w:rsidRPr="002F25D8">
              <w:rPr>
                <w:rFonts w:ascii="Times New Roman" w:hAnsi="Times New Roman" w:cs="Times New Roman"/>
                <w:b/>
                <w:bCs/>
                <w:sz w:val="20"/>
                <w:szCs w:val="20"/>
              </w:rPr>
              <w:t>(0.000)</w:t>
            </w:r>
          </w:p>
        </w:tc>
        <w:tc>
          <w:tcPr>
            <w:tcW w:w="1049" w:type="dxa"/>
            <w:tcBorders>
              <w:right w:val="single" w:sz="4" w:space="0" w:color="FFFFFF" w:themeColor="background1"/>
            </w:tcBorders>
          </w:tcPr>
          <w:p w14:paraId="7CDE656D"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1415</w:t>
            </w:r>
          </w:p>
        </w:tc>
      </w:tr>
      <w:tr w:rsidR="000B79D6" w:rsidRPr="00E54ADA" w14:paraId="3869BC32" w14:textId="77777777" w:rsidTr="00AF430B">
        <w:trPr>
          <w:trHeight w:val="262"/>
          <w:jc w:val="center"/>
        </w:trPr>
        <w:tc>
          <w:tcPr>
            <w:tcW w:w="1389" w:type="dxa"/>
            <w:tcBorders>
              <w:left w:val="single" w:sz="4" w:space="0" w:color="FFFFFF" w:themeColor="background1"/>
            </w:tcBorders>
          </w:tcPr>
          <w:p w14:paraId="630A95F6"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Panama</w:t>
            </w:r>
          </w:p>
        </w:tc>
        <w:tc>
          <w:tcPr>
            <w:tcW w:w="1409" w:type="dxa"/>
          </w:tcPr>
          <w:p w14:paraId="2827F9ED"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54.33%</w:t>
            </w:r>
          </w:p>
          <w:p w14:paraId="20ABC0BB" w14:textId="77777777" w:rsidR="000B79D6" w:rsidRDefault="000B79D6" w:rsidP="00AF430B">
            <w:pPr>
              <w:pStyle w:val="NoSpacing"/>
              <w:jc w:val="center"/>
              <w:rPr>
                <w:rFonts w:ascii="Times New Roman" w:hAnsi="Times New Roman" w:cs="Times New Roman"/>
                <w:sz w:val="20"/>
                <w:szCs w:val="20"/>
              </w:rPr>
            </w:pPr>
            <w:r w:rsidRPr="00EE7391">
              <w:rPr>
                <w:rFonts w:ascii="Times New Roman" w:hAnsi="Times New Roman" w:cs="Times New Roman"/>
                <w:i/>
                <w:iCs/>
                <w:sz w:val="20"/>
                <w:szCs w:val="20"/>
              </w:rPr>
              <w:t>(2.06)</w:t>
            </w:r>
          </w:p>
        </w:tc>
        <w:tc>
          <w:tcPr>
            <w:tcW w:w="1724" w:type="dxa"/>
          </w:tcPr>
          <w:p w14:paraId="780D9248"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38.81%</w:t>
            </w:r>
          </w:p>
          <w:p w14:paraId="3BB1D7E1" w14:textId="77777777" w:rsidR="000B79D6" w:rsidRPr="00EE7391" w:rsidRDefault="000B79D6" w:rsidP="00AF430B">
            <w:pPr>
              <w:pStyle w:val="NoSpacing"/>
              <w:jc w:val="center"/>
              <w:rPr>
                <w:rFonts w:ascii="Times New Roman" w:hAnsi="Times New Roman" w:cs="Times New Roman"/>
                <w:i/>
                <w:iCs/>
                <w:sz w:val="20"/>
                <w:szCs w:val="20"/>
              </w:rPr>
            </w:pPr>
            <w:r w:rsidRPr="00EE7391">
              <w:rPr>
                <w:rFonts w:ascii="Times New Roman" w:hAnsi="Times New Roman" w:cs="Times New Roman"/>
                <w:i/>
                <w:iCs/>
                <w:sz w:val="20"/>
                <w:szCs w:val="20"/>
              </w:rPr>
              <w:t>(2.05)</w:t>
            </w:r>
          </w:p>
        </w:tc>
        <w:tc>
          <w:tcPr>
            <w:tcW w:w="1204" w:type="dxa"/>
          </w:tcPr>
          <w:p w14:paraId="30B3B92B"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15.52</w:t>
            </w:r>
          </w:p>
          <w:p w14:paraId="79D365B5" w14:textId="77777777" w:rsidR="000B79D6" w:rsidRPr="00EE7391" w:rsidRDefault="000B79D6" w:rsidP="00AF430B">
            <w:pPr>
              <w:pStyle w:val="NoSpacing"/>
              <w:jc w:val="center"/>
              <w:rPr>
                <w:rFonts w:ascii="Times New Roman" w:hAnsi="Times New Roman" w:cs="Times New Roman"/>
                <w:i/>
                <w:iCs/>
                <w:sz w:val="20"/>
                <w:szCs w:val="20"/>
              </w:rPr>
            </w:pPr>
            <w:r w:rsidRPr="00EE7391">
              <w:rPr>
                <w:rFonts w:ascii="Times New Roman" w:hAnsi="Times New Roman" w:cs="Times New Roman"/>
                <w:i/>
                <w:iCs/>
                <w:sz w:val="20"/>
                <w:szCs w:val="20"/>
              </w:rPr>
              <w:t>(2.91)</w:t>
            </w:r>
          </w:p>
        </w:tc>
        <w:tc>
          <w:tcPr>
            <w:tcW w:w="1150" w:type="dxa"/>
          </w:tcPr>
          <w:p w14:paraId="3DF1CEB5" w14:textId="77777777" w:rsidR="000B79D6" w:rsidRPr="002F25D8" w:rsidRDefault="000B79D6" w:rsidP="00AF430B">
            <w:pPr>
              <w:pStyle w:val="NoSpacing"/>
              <w:jc w:val="center"/>
              <w:rPr>
                <w:rFonts w:ascii="Times New Roman" w:hAnsi="Times New Roman" w:cs="Times New Roman"/>
                <w:b/>
                <w:bCs/>
                <w:sz w:val="20"/>
                <w:szCs w:val="20"/>
              </w:rPr>
            </w:pPr>
            <w:r w:rsidRPr="002F25D8">
              <w:rPr>
                <w:rFonts w:ascii="Times New Roman" w:hAnsi="Times New Roman" w:cs="Times New Roman"/>
                <w:b/>
                <w:bCs/>
                <w:sz w:val="20"/>
                <w:szCs w:val="20"/>
              </w:rPr>
              <w:t>5.34</w:t>
            </w:r>
          </w:p>
          <w:p w14:paraId="0093DCA2" w14:textId="77777777" w:rsidR="000B79D6" w:rsidRPr="002F25D8" w:rsidRDefault="000B79D6" w:rsidP="00AF430B">
            <w:pPr>
              <w:pStyle w:val="NoSpacing"/>
              <w:jc w:val="center"/>
              <w:rPr>
                <w:rFonts w:ascii="Times New Roman" w:hAnsi="Times New Roman" w:cs="Times New Roman"/>
                <w:b/>
                <w:bCs/>
                <w:sz w:val="20"/>
                <w:szCs w:val="20"/>
              </w:rPr>
            </w:pPr>
            <w:r w:rsidRPr="002F25D8">
              <w:rPr>
                <w:rFonts w:ascii="Times New Roman" w:hAnsi="Times New Roman" w:cs="Times New Roman"/>
                <w:b/>
                <w:bCs/>
                <w:sz w:val="20"/>
                <w:szCs w:val="20"/>
              </w:rPr>
              <w:t>(0.000)</w:t>
            </w:r>
          </w:p>
        </w:tc>
        <w:tc>
          <w:tcPr>
            <w:tcW w:w="1049" w:type="dxa"/>
            <w:tcBorders>
              <w:right w:val="single" w:sz="4" w:space="0" w:color="FFFFFF" w:themeColor="background1"/>
            </w:tcBorders>
          </w:tcPr>
          <w:p w14:paraId="4383F563"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1609</w:t>
            </w:r>
          </w:p>
        </w:tc>
      </w:tr>
      <w:tr w:rsidR="000B79D6" w:rsidRPr="00E54ADA" w14:paraId="40B48832" w14:textId="77777777" w:rsidTr="00AF430B">
        <w:trPr>
          <w:trHeight w:val="262"/>
          <w:jc w:val="center"/>
        </w:trPr>
        <w:tc>
          <w:tcPr>
            <w:tcW w:w="1389" w:type="dxa"/>
            <w:tcBorders>
              <w:left w:val="single" w:sz="4" w:space="0" w:color="FFFFFF" w:themeColor="background1"/>
            </w:tcBorders>
          </w:tcPr>
          <w:p w14:paraId="4B659850"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Dominican Republic</w:t>
            </w:r>
          </w:p>
        </w:tc>
        <w:tc>
          <w:tcPr>
            <w:tcW w:w="1409" w:type="dxa"/>
          </w:tcPr>
          <w:p w14:paraId="13912037"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65.60%</w:t>
            </w:r>
          </w:p>
          <w:p w14:paraId="418D87B7" w14:textId="77777777" w:rsidR="000B79D6" w:rsidRDefault="000B79D6" w:rsidP="00AF430B">
            <w:pPr>
              <w:pStyle w:val="NoSpacing"/>
              <w:jc w:val="center"/>
              <w:rPr>
                <w:rFonts w:ascii="Times New Roman" w:hAnsi="Times New Roman" w:cs="Times New Roman"/>
                <w:sz w:val="20"/>
                <w:szCs w:val="20"/>
              </w:rPr>
            </w:pPr>
            <w:r w:rsidRPr="00EE7391">
              <w:rPr>
                <w:rFonts w:ascii="Times New Roman" w:hAnsi="Times New Roman" w:cs="Times New Roman"/>
                <w:i/>
                <w:iCs/>
                <w:sz w:val="20"/>
                <w:szCs w:val="20"/>
              </w:rPr>
              <w:t>(2.15)</w:t>
            </w:r>
          </w:p>
        </w:tc>
        <w:tc>
          <w:tcPr>
            <w:tcW w:w="1724" w:type="dxa"/>
          </w:tcPr>
          <w:p w14:paraId="6D9C57FC"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50.40%</w:t>
            </w:r>
          </w:p>
          <w:p w14:paraId="21E85CF4" w14:textId="77777777" w:rsidR="000B79D6" w:rsidRPr="00EE7391" w:rsidRDefault="000B79D6" w:rsidP="00AF430B">
            <w:pPr>
              <w:pStyle w:val="NoSpacing"/>
              <w:jc w:val="center"/>
              <w:rPr>
                <w:rFonts w:ascii="Times New Roman" w:hAnsi="Times New Roman" w:cs="Times New Roman"/>
                <w:i/>
                <w:iCs/>
                <w:sz w:val="20"/>
                <w:szCs w:val="20"/>
              </w:rPr>
            </w:pPr>
            <w:r w:rsidRPr="00EE7391">
              <w:rPr>
                <w:rFonts w:ascii="Times New Roman" w:hAnsi="Times New Roman" w:cs="Times New Roman"/>
                <w:i/>
                <w:iCs/>
                <w:sz w:val="20"/>
                <w:szCs w:val="20"/>
              </w:rPr>
              <w:t>(2.35)</w:t>
            </w:r>
          </w:p>
        </w:tc>
        <w:tc>
          <w:tcPr>
            <w:tcW w:w="1204" w:type="dxa"/>
          </w:tcPr>
          <w:p w14:paraId="6A42C099"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15.20</w:t>
            </w:r>
          </w:p>
          <w:p w14:paraId="1DE3A41F" w14:textId="77777777" w:rsidR="000B79D6" w:rsidRPr="00EE7391" w:rsidRDefault="000B79D6" w:rsidP="00AF430B">
            <w:pPr>
              <w:pStyle w:val="NoSpacing"/>
              <w:jc w:val="center"/>
              <w:rPr>
                <w:rFonts w:ascii="Times New Roman" w:hAnsi="Times New Roman" w:cs="Times New Roman"/>
                <w:i/>
                <w:iCs/>
                <w:sz w:val="20"/>
                <w:szCs w:val="20"/>
              </w:rPr>
            </w:pPr>
            <w:r w:rsidRPr="00EE7391">
              <w:rPr>
                <w:rFonts w:ascii="Times New Roman" w:hAnsi="Times New Roman" w:cs="Times New Roman"/>
                <w:i/>
                <w:iCs/>
                <w:sz w:val="20"/>
                <w:szCs w:val="20"/>
              </w:rPr>
              <w:t>(3.19)</w:t>
            </w:r>
          </w:p>
        </w:tc>
        <w:tc>
          <w:tcPr>
            <w:tcW w:w="1150" w:type="dxa"/>
          </w:tcPr>
          <w:p w14:paraId="411BFA60" w14:textId="77777777" w:rsidR="000B79D6" w:rsidRPr="002F25D8" w:rsidRDefault="000B79D6" w:rsidP="00AF430B">
            <w:pPr>
              <w:pStyle w:val="NoSpacing"/>
              <w:jc w:val="center"/>
              <w:rPr>
                <w:rFonts w:ascii="Times New Roman" w:hAnsi="Times New Roman" w:cs="Times New Roman"/>
                <w:b/>
                <w:bCs/>
                <w:sz w:val="20"/>
                <w:szCs w:val="20"/>
              </w:rPr>
            </w:pPr>
            <w:r w:rsidRPr="002F25D8">
              <w:rPr>
                <w:rFonts w:ascii="Times New Roman" w:hAnsi="Times New Roman" w:cs="Times New Roman"/>
                <w:b/>
                <w:bCs/>
                <w:sz w:val="20"/>
                <w:szCs w:val="20"/>
              </w:rPr>
              <w:t>4.77</w:t>
            </w:r>
          </w:p>
          <w:p w14:paraId="696108CB" w14:textId="77777777" w:rsidR="000B79D6" w:rsidRPr="002F25D8" w:rsidRDefault="000B79D6" w:rsidP="00AF430B">
            <w:pPr>
              <w:pStyle w:val="NoSpacing"/>
              <w:jc w:val="center"/>
              <w:rPr>
                <w:rFonts w:ascii="Times New Roman" w:hAnsi="Times New Roman" w:cs="Times New Roman"/>
                <w:b/>
                <w:bCs/>
                <w:sz w:val="20"/>
                <w:szCs w:val="20"/>
              </w:rPr>
            </w:pPr>
            <w:r w:rsidRPr="002F25D8">
              <w:rPr>
                <w:rFonts w:ascii="Times New Roman" w:hAnsi="Times New Roman" w:cs="Times New Roman"/>
                <w:b/>
                <w:bCs/>
                <w:sz w:val="20"/>
                <w:szCs w:val="20"/>
              </w:rPr>
              <w:t>(0.000)</w:t>
            </w:r>
          </w:p>
        </w:tc>
        <w:tc>
          <w:tcPr>
            <w:tcW w:w="1049" w:type="dxa"/>
            <w:tcBorders>
              <w:right w:val="single" w:sz="4" w:space="0" w:color="FFFFFF" w:themeColor="background1"/>
            </w:tcBorders>
          </w:tcPr>
          <w:p w14:paraId="4A9B3E5E"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1420</w:t>
            </w:r>
          </w:p>
        </w:tc>
      </w:tr>
      <w:tr w:rsidR="000B79D6" w:rsidRPr="00E54ADA" w14:paraId="752CC803" w14:textId="77777777" w:rsidTr="00AF430B">
        <w:trPr>
          <w:trHeight w:val="262"/>
          <w:jc w:val="center"/>
        </w:trPr>
        <w:tc>
          <w:tcPr>
            <w:tcW w:w="1389" w:type="dxa"/>
            <w:tcBorders>
              <w:left w:val="single" w:sz="4" w:space="0" w:color="FFFFFF" w:themeColor="background1"/>
            </w:tcBorders>
          </w:tcPr>
          <w:p w14:paraId="68D9BD27"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Costa Rica</w:t>
            </w:r>
          </w:p>
        </w:tc>
        <w:tc>
          <w:tcPr>
            <w:tcW w:w="1409" w:type="dxa"/>
          </w:tcPr>
          <w:p w14:paraId="043A7CF4"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47.53%</w:t>
            </w:r>
          </w:p>
          <w:p w14:paraId="52D852D0" w14:textId="77777777" w:rsidR="000B79D6" w:rsidRDefault="000B79D6" w:rsidP="00AF430B">
            <w:pPr>
              <w:pStyle w:val="NoSpacing"/>
              <w:jc w:val="center"/>
              <w:rPr>
                <w:rFonts w:ascii="Times New Roman" w:hAnsi="Times New Roman" w:cs="Times New Roman"/>
                <w:sz w:val="20"/>
                <w:szCs w:val="20"/>
              </w:rPr>
            </w:pPr>
            <w:r w:rsidRPr="00EE7391">
              <w:rPr>
                <w:rFonts w:ascii="Times New Roman" w:hAnsi="Times New Roman" w:cs="Times New Roman"/>
                <w:i/>
                <w:iCs/>
                <w:sz w:val="20"/>
                <w:szCs w:val="20"/>
              </w:rPr>
              <w:t>(2.19)</w:t>
            </w:r>
          </w:p>
        </w:tc>
        <w:tc>
          <w:tcPr>
            <w:tcW w:w="1724" w:type="dxa"/>
          </w:tcPr>
          <w:p w14:paraId="4FEDDBEA"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32.75%</w:t>
            </w:r>
          </w:p>
          <w:p w14:paraId="731A7E7D" w14:textId="77777777" w:rsidR="000B79D6" w:rsidRPr="00EE7391" w:rsidRDefault="000B79D6" w:rsidP="00AF430B">
            <w:pPr>
              <w:pStyle w:val="NoSpacing"/>
              <w:jc w:val="center"/>
              <w:rPr>
                <w:rFonts w:ascii="Times New Roman" w:hAnsi="Times New Roman" w:cs="Times New Roman"/>
                <w:i/>
                <w:iCs/>
                <w:sz w:val="20"/>
                <w:szCs w:val="20"/>
              </w:rPr>
            </w:pPr>
            <w:r w:rsidRPr="00EE7391">
              <w:rPr>
                <w:rFonts w:ascii="Times New Roman" w:hAnsi="Times New Roman" w:cs="Times New Roman"/>
                <w:i/>
                <w:iCs/>
                <w:sz w:val="20"/>
                <w:szCs w:val="20"/>
              </w:rPr>
              <w:t>(2.04)</w:t>
            </w:r>
          </w:p>
        </w:tc>
        <w:tc>
          <w:tcPr>
            <w:tcW w:w="1204" w:type="dxa"/>
          </w:tcPr>
          <w:p w14:paraId="5A73837C"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14.78</w:t>
            </w:r>
          </w:p>
          <w:p w14:paraId="1C88127A" w14:textId="77777777" w:rsidR="000B79D6" w:rsidRPr="00EE7391" w:rsidRDefault="000B79D6" w:rsidP="00AF430B">
            <w:pPr>
              <w:pStyle w:val="NoSpacing"/>
              <w:jc w:val="center"/>
              <w:rPr>
                <w:rFonts w:ascii="Times New Roman" w:hAnsi="Times New Roman" w:cs="Times New Roman"/>
                <w:i/>
                <w:iCs/>
                <w:sz w:val="20"/>
                <w:szCs w:val="20"/>
              </w:rPr>
            </w:pPr>
            <w:r w:rsidRPr="00EE7391">
              <w:rPr>
                <w:rFonts w:ascii="Times New Roman" w:hAnsi="Times New Roman" w:cs="Times New Roman"/>
                <w:i/>
                <w:iCs/>
                <w:sz w:val="20"/>
                <w:szCs w:val="20"/>
              </w:rPr>
              <w:t>(2.99)</w:t>
            </w:r>
          </w:p>
        </w:tc>
        <w:tc>
          <w:tcPr>
            <w:tcW w:w="1150" w:type="dxa"/>
          </w:tcPr>
          <w:p w14:paraId="2B399169" w14:textId="77777777" w:rsidR="000B79D6" w:rsidRPr="002F25D8" w:rsidRDefault="000B79D6" w:rsidP="00AF430B">
            <w:pPr>
              <w:pStyle w:val="NoSpacing"/>
              <w:jc w:val="center"/>
              <w:rPr>
                <w:rFonts w:ascii="Times New Roman" w:hAnsi="Times New Roman" w:cs="Times New Roman"/>
                <w:b/>
                <w:bCs/>
                <w:sz w:val="20"/>
                <w:szCs w:val="20"/>
              </w:rPr>
            </w:pPr>
            <w:r w:rsidRPr="002F25D8">
              <w:rPr>
                <w:rFonts w:ascii="Times New Roman" w:hAnsi="Times New Roman" w:cs="Times New Roman"/>
                <w:b/>
                <w:bCs/>
                <w:sz w:val="20"/>
                <w:szCs w:val="20"/>
              </w:rPr>
              <w:t>4.94</w:t>
            </w:r>
          </w:p>
          <w:p w14:paraId="5A8C40BC" w14:textId="77777777" w:rsidR="000B79D6" w:rsidRPr="002F25D8" w:rsidRDefault="000B79D6" w:rsidP="00AF430B">
            <w:pPr>
              <w:pStyle w:val="NoSpacing"/>
              <w:jc w:val="center"/>
              <w:rPr>
                <w:rFonts w:ascii="Times New Roman" w:hAnsi="Times New Roman" w:cs="Times New Roman"/>
                <w:b/>
                <w:bCs/>
                <w:sz w:val="20"/>
                <w:szCs w:val="20"/>
              </w:rPr>
            </w:pPr>
            <w:r w:rsidRPr="002F25D8">
              <w:rPr>
                <w:rFonts w:ascii="Times New Roman" w:hAnsi="Times New Roman" w:cs="Times New Roman"/>
                <w:b/>
                <w:bCs/>
                <w:sz w:val="20"/>
                <w:szCs w:val="20"/>
              </w:rPr>
              <w:t>(0.000)</w:t>
            </w:r>
          </w:p>
        </w:tc>
        <w:tc>
          <w:tcPr>
            <w:tcW w:w="1049" w:type="dxa"/>
            <w:tcBorders>
              <w:right w:val="single" w:sz="4" w:space="0" w:color="FFFFFF" w:themeColor="background1"/>
            </w:tcBorders>
          </w:tcPr>
          <w:p w14:paraId="519C5319"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1384</w:t>
            </w:r>
          </w:p>
        </w:tc>
      </w:tr>
      <w:tr w:rsidR="000B79D6" w:rsidRPr="00E54ADA" w14:paraId="647B3BAD" w14:textId="77777777" w:rsidTr="00AF430B">
        <w:trPr>
          <w:trHeight w:val="262"/>
          <w:jc w:val="center"/>
        </w:trPr>
        <w:tc>
          <w:tcPr>
            <w:tcW w:w="1389" w:type="dxa"/>
            <w:tcBorders>
              <w:left w:val="single" w:sz="4" w:space="0" w:color="FFFFFF" w:themeColor="background1"/>
            </w:tcBorders>
          </w:tcPr>
          <w:p w14:paraId="52020470"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Jamaica</w:t>
            </w:r>
          </w:p>
        </w:tc>
        <w:tc>
          <w:tcPr>
            <w:tcW w:w="1409" w:type="dxa"/>
          </w:tcPr>
          <w:p w14:paraId="32712583"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81.70%</w:t>
            </w:r>
          </w:p>
          <w:p w14:paraId="39B8F0DA" w14:textId="77777777" w:rsidR="000B79D6" w:rsidRDefault="000B79D6" w:rsidP="00AF430B">
            <w:pPr>
              <w:pStyle w:val="NoSpacing"/>
              <w:jc w:val="center"/>
              <w:rPr>
                <w:rFonts w:ascii="Times New Roman" w:hAnsi="Times New Roman" w:cs="Times New Roman"/>
                <w:sz w:val="20"/>
                <w:szCs w:val="20"/>
              </w:rPr>
            </w:pPr>
            <w:r w:rsidRPr="00EE7391">
              <w:rPr>
                <w:rFonts w:ascii="Times New Roman" w:hAnsi="Times New Roman" w:cs="Times New Roman"/>
                <w:i/>
                <w:iCs/>
                <w:sz w:val="20"/>
                <w:szCs w:val="20"/>
              </w:rPr>
              <w:t>(1.65)</w:t>
            </w:r>
          </w:p>
        </w:tc>
        <w:tc>
          <w:tcPr>
            <w:tcW w:w="1724" w:type="dxa"/>
          </w:tcPr>
          <w:p w14:paraId="06FCA202"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67.22%</w:t>
            </w:r>
          </w:p>
          <w:p w14:paraId="24DFCCCB" w14:textId="77777777" w:rsidR="000B79D6" w:rsidRPr="00EE7391" w:rsidRDefault="000B79D6" w:rsidP="00AF430B">
            <w:pPr>
              <w:pStyle w:val="NoSpacing"/>
              <w:jc w:val="center"/>
              <w:rPr>
                <w:rFonts w:ascii="Times New Roman" w:hAnsi="Times New Roman" w:cs="Times New Roman"/>
                <w:i/>
                <w:iCs/>
                <w:sz w:val="20"/>
                <w:szCs w:val="20"/>
              </w:rPr>
            </w:pPr>
            <w:r w:rsidRPr="00EE7391">
              <w:rPr>
                <w:rFonts w:ascii="Times New Roman" w:hAnsi="Times New Roman" w:cs="Times New Roman"/>
                <w:i/>
                <w:iCs/>
                <w:sz w:val="20"/>
                <w:szCs w:val="20"/>
              </w:rPr>
              <w:t>(1.95)</w:t>
            </w:r>
          </w:p>
        </w:tc>
        <w:tc>
          <w:tcPr>
            <w:tcW w:w="1204" w:type="dxa"/>
          </w:tcPr>
          <w:p w14:paraId="38C045B6"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14.48</w:t>
            </w:r>
          </w:p>
          <w:p w14:paraId="433F3946" w14:textId="77777777" w:rsidR="000B79D6" w:rsidRPr="00EE7391" w:rsidRDefault="000B79D6" w:rsidP="00AF430B">
            <w:pPr>
              <w:pStyle w:val="NoSpacing"/>
              <w:jc w:val="center"/>
              <w:rPr>
                <w:rFonts w:ascii="Times New Roman" w:hAnsi="Times New Roman" w:cs="Times New Roman"/>
                <w:i/>
                <w:iCs/>
                <w:sz w:val="20"/>
                <w:szCs w:val="20"/>
              </w:rPr>
            </w:pPr>
            <w:r w:rsidRPr="00EE7391">
              <w:rPr>
                <w:rFonts w:ascii="Times New Roman" w:hAnsi="Times New Roman" w:cs="Times New Roman"/>
                <w:i/>
                <w:iCs/>
                <w:sz w:val="20"/>
                <w:szCs w:val="20"/>
              </w:rPr>
              <w:t>(2.55)</w:t>
            </w:r>
          </w:p>
        </w:tc>
        <w:tc>
          <w:tcPr>
            <w:tcW w:w="1150" w:type="dxa"/>
          </w:tcPr>
          <w:p w14:paraId="6B850A51" w14:textId="77777777" w:rsidR="000B79D6" w:rsidRPr="002F25D8" w:rsidRDefault="000B79D6" w:rsidP="00AF430B">
            <w:pPr>
              <w:pStyle w:val="NoSpacing"/>
              <w:jc w:val="center"/>
              <w:rPr>
                <w:rFonts w:ascii="Times New Roman" w:hAnsi="Times New Roman" w:cs="Times New Roman"/>
                <w:b/>
                <w:bCs/>
                <w:sz w:val="20"/>
                <w:szCs w:val="20"/>
              </w:rPr>
            </w:pPr>
            <w:r w:rsidRPr="002F25D8">
              <w:rPr>
                <w:rFonts w:ascii="Times New Roman" w:hAnsi="Times New Roman" w:cs="Times New Roman"/>
                <w:b/>
                <w:bCs/>
                <w:sz w:val="20"/>
                <w:szCs w:val="20"/>
              </w:rPr>
              <w:t>5.68</w:t>
            </w:r>
          </w:p>
          <w:p w14:paraId="69E9C819" w14:textId="77777777" w:rsidR="000B79D6" w:rsidRPr="002F25D8" w:rsidRDefault="000B79D6" w:rsidP="00AF430B">
            <w:pPr>
              <w:pStyle w:val="NoSpacing"/>
              <w:jc w:val="center"/>
              <w:rPr>
                <w:rFonts w:ascii="Times New Roman" w:hAnsi="Times New Roman" w:cs="Times New Roman"/>
                <w:b/>
                <w:bCs/>
                <w:sz w:val="20"/>
                <w:szCs w:val="20"/>
              </w:rPr>
            </w:pPr>
            <w:r w:rsidRPr="002F25D8">
              <w:rPr>
                <w:rFonts w:ascii="Times New Roman" w:hAnsi="Times New Roman" w:cs="Times New Roman"/>
                <w:b/>
                <w:bCs/>
                <w:sz w:val="20"/>
                <w:szCs w:val="20"/>
              </w:rPr>
              <w:t>(0.000)</w:t>
            </w:r>
          </w:p>
        </w:tc>
        <w:tc>
          <w:tcPr>
            <w:tcW w:w="1049" w:type="dxa"/>
            <w:tcBorders>
              <w:right w:val="single" w:sz="4" w:space="0" w:color="FFFFFF" w:themeColor="background1"/>
            </w:tcBorders>
          </w:tcPr>
          <w:p w14:paraId="48AE5EE4"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1489</w:t>
            </w:r>
          </w:p>
        </w:tc>
      </w:tr>
      <w:tr w:rsidR="000B79D6" w:rsidRPr="00E54ADA" w14:paraId="1C25DA17" w14:textId="77777777" w:rsidTr="00AF430B">
        <w:trPr>
          <w:trHeight w:val="262"/>
          <w:jc w:val="center"/>
        </w:trPr>
        <w:tc>
          <w:tcPr>
            <w:tcW w:w="1389" w:type="dxa"/>
            <w:tcBorders>
              <w:left w:val="single" w:sz="4" w:space="0" w:color="FFFFFF" w:themeColor="background1"/>
            </w:tcBorders>
          </w:tcPr>
          <w:p w14:paraId="66AD366F"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Paraguay</w:t>
            </w:r>
          </w:p>
        </w:tc>
        <w:tc>
          <w:tcPr>
            <w:tcW w:w="1409" w:type="dxa"/>
          </w:tcPr>
          <w:p w14:paraId="1E0E3152"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59.01%</w:t>
            </w:r>
          </w:p>
          <w:p w14:paraId="2186C6F8" w14:textId="77777777" w:rsidR="000B79D6" w:rsidRDefault="000B79D6" w:rsidP="00AF430B">
            <w:pPr>
              <w:pStyle w:val="NoSpacing"/>
              <w:jc w:val="center"/>
              <w:rPr>
                <w:rFonts w:ascii="Times New Roman" w:hAnsi="Times New Roman" w:cs="Times New Roman"/>
                <w:sz w:val="20"/>
                <w:szCs w:val="20"/>
              </w:rPr>
            </w:pPr>
            <w:r w:rsidRPr="00EE7391">
              <w:rPr>
                <w:rFonts w:ascii="Times New Roman" w:hAnsi="Times New Roman" w:cs="Times New Roman"/>
                <w:i/>
                <w:iCs/>
                <w:sz w:val="20"/>
                <w:szCs w:val="20"/>
              </w:rPr>
              <w:t>(2.25)</w:t>
            </w:r>
          </w:p>
        </w:tc>
        <w:tc>
          <w:tcPr>
            <w:tcW w:w="1724" w:type="dxa"/>
          </w:tcPr>
          <w:p w14:paraId="4A8BEA11"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48.30%</w:t>
            </w:r>
          </w:p>
          <w:p w14:paraId="749F5D13" w14:textId="77777777" w:rsidR="000B79D6" w:rsidRPr="00EE7391" w:rsidRDefault="000B79D6" w:rsidP="00AF430B">
            <w:pPr>
              <w:pStyle w:val="NoSpacing"/>
              <w:jc w:val="center"/>
              <w:rPr>
                <w:rFonts w:ascii="Times New Roman" w:hAnsi="Times New Roman" w:cs="Times New Roman"/>
                <w:i/>
                <w:iCs/>
                <w:sz w:val="20"/>
                <w:szCs w:val="20"/>
              </w:rPr>
            </w:pPr>
            <w:r w:rsidRPr="00EE7391">
              <w:rPr>
                <w:rFonts w:ascii="Times New Roman" w:hAnsi="Times New Roman" w:cs="Times New Roman"/>
                <w:i/>
                <w:iCs/>
                <w:sz w:val="20"/>
                <w:szCs w:val="20"/>
              </w:rPr>
              <w:t>(2.26)</w:t>
            </w:r>
          </w:p>
        </w:tc>
        <w:tc>
          <w:tcPr>
            <w:tcW w:w="1204" w:type="dxa"/>
          </w:tcPr>
          <w:p w14:paraId="20C28602"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10.71</w:t>
            </w:r>
          </w:p>
          <w:p w14:paraId="619BC7FA" w14:textId="77777777" w:rsidR="000B79D6" w:rsidRPr="00EE7391" w:rsidRDefault="000B79D6" w:rsidP="00AF430B">
            <w:pPr>
              <w:pStyle w:val="NoSpacing"/>
              <w:jc w:val="center"/>
              <w:rPr>
                <w:rFonts w:ascii="Times New Roman" w:hAnsi="Times New Roman" w:cs="Times New Roman"/>
                <w:i/>
                <w:iCs/>
                <w:sz w:val="20"/>
                <w:szCs w:val="20"/>
              </w:rPr>
            </w:pPr>
            <w:r w:rsidRPr="00EE7391">
              <w:rPr>
                <w:rFonts w:ascii="Times New Roman" w:hAnsi="Times New Roman" w:cs="Times New Roman"/>
                <w:i/>
                <w:iCs/>
                <w:sz w:val="20"/>
                <w:szCs w:val="20"/>
              </w:rPr>
              <w:t>(3.20)</w:t>
            </w:r>
          </w:p>
        </w:tc>
        <w:tc>
          <w:tcPr>
            <w:tcW w:w="1150" w:type="dxa"/>
          </w:tcPr>
          <w:p w14:paraId="3053A613" w14:textId="77777777" w:rsidR="000B79D6" w:rsidRPr="002F25D8" w:rsidRDefault="000B79D6" w:rsidP="00AF430B">
            <w:pPr>
              <w:pStyle w:val="NoSpacing"/>
              <w:jc w:val="center"/>
              <w:rPr>
                <w:rFonts w:ascii="Times New Roman" w:hAnsi="Times New Roman" w:cs="Times New Roman"/>
                <w:b/>
                <w:bCs/>
                <w:sz w:val="20"/>
                <w:szCs w:val="20"/>
              </w:rPr>
            </w:pPr>
            <w:r w:rsidRPr="002F25D8">
              <w:rPr>
                <w:rFonts w:ascii="Times New Roman" w:hAnsi="Times New Roman" w:cs="Times New Roman"/>
                <w:b/>
                <w:bCs/>
                <w:sz w:val="20"/>
                <w:szCs w:val="20"/>
              </w:rPr>
              <w:t>3.35</w:t>
            </w:r>
          </w:p>
          <w:p w14:paraId="14170218" w14:textId="77777777" w:rsidR="000B79D6" w:rsidRPr="002F25D8" w:rsidRDefault="000B79D6" w:rsidP="00AF430B">
            <w:pPr>
              <w:pStyle w:val="NoSpacing"/>
              <w:jc w:val="center"/>
              <w:rPr>
                <w:rFonts w:ascii="Times New Roman" w:hAnsi="Times New Roman" w:cs="Times New Roman"/>
                <w:b/>
                <w:bCs/>
                <w:sz w:val="20"/>
                <w:szCs w:val="20"/>
              </w:rPr>
            </w:pPr>
            <w:r w:rsidRPr="002F25D8">
              <w:rPr>
                <w:rFonts w:ascii="Times New Roman" w:hAnsi="Times New Roman" w:cs="Times New Roman"/>
                <w:b/>
                <w:bCs/>
                <w:sz w:val="20"/>
                <w:szCs w:val="20"/>
              </w:rPr>
              <w:t>(0.001)</w:t>
            </w:r>
          </w:p>
        </w:tc>
        <w:tc>
          <w:tcPr>
            <w:tcW w:w="1049" w:type="dxa"/>
            <w:tcBorders>
              <w:right w:val="single" w:sz="4" w:space="0" w:color="FFFFFF" w:themeColor="background1"/>
            </w:tcBorders>
          </w:tcPr>
          <w:p w14:paraId="51B8085E"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1389</w:t>
            </w:r>
          </w:p>
        </w:tc>
      </w:tr>
      <w:tr w:rsidR="000B79D6" w:rsidRPr="00E54ADA" w14:paraId="424A1CCD" w14:textId="77777777" w:rsidTr="00AF430B">
        <w:trPr>
          <w:trHeight w:val="262"/>
          <w:jc w:val="center"/>
        </w:trPr>
        <w:tc>
          <w:tcPr>
            <w:tcW w:w="1389" w:type="dxa"/>
            <w:tcBorders>
              <w:left w:val="single" w:sz="4" w:space="0" w:color="FFFFFF" w:themeColor="background1"/>
            </w:tcBorders>
          </w:tcPr>
          <w:p w14:paraId="732C52F5"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Bolivia</w:t>
            </w:r>
          </w:p>
        </w:tc>
        <w:tc>
          <w:tcPr>
            <w:tcW w:w="1409" w:type="dxa"/>
          </w:tcPr>
          <w:p w14:paraId="06778076"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69.95%</w:t>
            </w:r>
          </w:p>
          <w:p w14:paraId="3187E14C" w14:textId="77777777" w:rsidR="000B79D6" w:rsidRDefault="000B79D6" w:rsidP="00AF430B">
            <w:pPr>
              <w:pStyle w:val="NoSpacing"/>
              <w:jc w:val="center"/>
              <w:rPr>
                <w:rFonts w:ascii="Times New Roman" w:hAnsi="Times New Roman" w:cs="Times New Roman"/>
                <w:sz w:val="20"/>
                <w:szCs w:val="20"/>
              </w:rPr>
            </w:pPr>
            <w:r w:rsidRPr="0047659F">
              <w:rPr>
                <w:rFonts w:ascii="Times New Roman" w:hAnsi="Times New Roman" w:cs="Times New Roman"/>
                <w:i/>
                <w:iCs/>
                <w:sz w:val="20"/>
                <w:szCs w:val="20"/>
              </w:rPr>
              <w:t>(2.00)</w:t>
            </w:r>
          </w:p>
        </w:tc>
        <w:tc>
          <w:tcPr>
            <w:tcW w:w="1724" w:type="dxa"/>
          </w:tcPr>
          <w:p w14:paraId="44DADD74"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59.51%</w:t>
            </w:r>
          </w:p>
          <w:p w14:paraId="1B6E7180" w14:textId="77777777" w:rsidR="000B79D6" w:rsidRPr="00EE7391" w:rsidRDefault="000B79D6" w:rsidP="00AF430B">
            <w:pPr>
              <w:pStyle w:val="NoSpacing"/>
              <w:jc w:val="center"/>
              <w:rPr>
                <w:rFonts w:ascii="Times New Roman" w:hAnsi="Times New Roman" w:cs="Times New Roman"/>
                <w:i/>
                <w:iCs/>
                <w:sz w:val="20"/>
                <w:szCs w:val="20"/>
              </w:rPr>
            </w:pPr>
            <w:r w:rsidRPr="00EE7391">
              <w:rPr>
                <w:rFonts w:ascii="Times New Roman" w:hAnsi="Times New Roman" w:cs="Times New Roman"/>
                <w:i/>
                <w:iCs/>
                <w:sz w:val="20"/>
                <w:szCs w:val="20"/>
              </w:rPr>
              <w:t>(2.16)</w:t>
            </w:r>
          </w:p>
        </w:tc>
        <w:tc>
          <w:tcPr>
            <w:tcW w:w="1204" w:type="dxa"/>
          </w:tcPr>
          <w:p w14:paraId="7705047A"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10.44</w:t>
            </w:r>
          </w:p>
          <w:p w14:paraId="1689B961" w14:textId="77777777" w:rsidR="000B79D6" w:rsidRPr="0047659F" w:rsidRDefault="000B79D6" w:rsidP="00AF430B">
            <w:pPr>
              <w:pStyle w:val="NoSpacing"/>
              <w:jc w:val="center"/>
              <w:rPr>
                <w:rFonts w:ascii="Times New Roman" w:hAnsi="Times New Roman" w:cs="Times New Roman"/>
                <w:i/>
                <w:iCs/>
                <w:sz w:val="20"/>
                <w:szCs w:val="20"/>
              </w:rPr>
            </w:pPr>
            <w:r w:rsidRPr="0047659F">
              <w:rPr>
                <w:rFonts w:ascii="Times New Roman" w:hAnsi="Times New Roman" w:cs="Times New Roman"/>
                <w:i/>
                <w:iCs/>
                <w:sz w:val="20"/>
                <w:szCs w:val="20"/>
              </w:rPr>
              <w:t>(2.94)</w:t>
            </w:r>
          </w:p>
        </w:tc>
        <w:tc>
          <w:tcPr>
            <w:tcW w:w="1150" w:type="dxa"/>
          </w:tcPr>
          <w:p w14:paraId="3C9977DC" w14:textId="77777777" w:rsidR="000B79D6" w:rsidRPr="002F25D8" w:rsidRDefault="000B79D6" w:rsidP="00AF430B">
            <w:pPr>
              <w:pStyle w:val="NoSpacing"/>
              <w:jc w:val="center"/>
              <w:rPr>
                <w:rFonts w:ascii="Times New Roman" w:hAnsi="Times New Roman" w:cs="Times New Roman"/>
                <w:b/>
                <w:bCs/>
                <w:sz w:val="20"/>
                <w:szCs w:val="20"/>
              </w:rPr>
            </w:pPr>
            <w:r w:rsidRPr="002F25D8">
              <w:rPr>
                <w:rFonts w:ascii="Times New Roman" w:hAnsi="Times New Roman" w:cs="Times New Roman"/>
                <w:b/>
                <w:bCs/>
                <w:sz w:val="20"/>
                <w:szCs w:val="20"/>
              </w:rPr>
              <w:t>3.55</w:t>
            </w:r>
          </w:p>
          <w:p w14:paraId="6698008C" w14:textId="77777777" w:rsidR="000B79D6" w:rsidRPr="002F25D8" w:rsidRDefault="000B79D6" w:rsidP="00AF430B">
            <w:pPr>
              <w:pStyle w:val="NoSpacing"/>
              <w:jc w:val="center"/>
              <w:rPr>
                <w:rFonts w:ascii="Times New Roman" w:hAnsi="Times New Roman" w:cs="Times New Roman"/>
                <w:b/>
                <w:bCs/>
                <w:sz w:val="20"/>
                <w:szCs w:val="20"/>
              </w:rPr>
            </w:pPr>
            <w:r w:rsidRPr="002F25D8">
              <w:rPr>
                <w:rFonts w:ascii="Times New Roman" w:hAnsi="Times New Roman" w:cs="Times New Roman"/>
                <w:b/>
                <w:bCs/>
                <w:sz w:val="20"/>
                <w:szCs w:val="20"/>
              </w:rPr>
              <w:t>(0.000)</w:t>
            </w:r>
          </w:p>
        </w:tc>
        <w:tc>
          <w:tcPr>
            <w:tcW w:w="1049" w:type="dxa"/>
            <w:tcBorders>
              <w:right w:val="single" w:sz="4" w:space="0" w:color="FFFFFF" w:themeColor="background1"/>
            </w:tcBorders>
          </w:tcPr>
          <w:p w14:paraId="7059DB97"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1425</w:t>
            </w:r>
          </w:p>
        </w:tc>
      </w:tr>
      <w:tr w:rsidR="000B79D6" w:rsidRPr="00E54ADA" w14:paraId="6B29C1FE" w14:textId="77777777" w:rsidTr="00AF430B">
        <w:trPr>
          <w:trHeight w:val="262"/>
          <w:jc w:val="center"/>
        </w:trPr>
        <w:tc>
          <w:tcPr>
            <w:tcW w:w="1389" w:type="dxa"/>
            <w:tcBorders>
              <w:left w:val="single" w:sz="4" w:space="0" w:color="FFFFFF" w:themeColor="background1"/>
            </w:tcBorders>
          </w:tcPr>
          <w:p w14:paraId="303FC282"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Ecuador</w:t>
            </w:r>
          </w:p>
        </w:tc>
        <w:tc>
          <w:tcPr>
            <w:tcW w:w="1409" w:type="dxa"/>
          </w:tcPr>
          <w:p w14:paraId="1915CD7F"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70.50%</w:t>
            </w:r>
          </w:p>
          <w:p w14:paraId="74793390" w14:textId="77777777" w:rsidR="000B79D6" w:rsidRDefault="000B79D6" w:rsidP="00AF430B">
            <w:pPr>
              <w:pStyle w:val="NoSpacing"/>
              <w:jc w:val="center"/>
              <w:rPr>
                <w:rFonts w:ascii="Times New Roman" w:hAnsi="Times New Roman" w:cs="Times New Roman"/>
                <w:sz w:val="20"/>
                <w:szCs w:val="20"/>
              </w:rPr>
            </w:pPr>
            <w:r w:rsidRPr="0047659F">
              <w:rPr>
                <w:rFonts w:ascii="Times New Roman" w:hAnsi="Times New Roman" w:cs="Times New Roman"/>
                <w:i/>
                <w:iCs/>
                <w:sz w:val="20"/>
                <w:szCs w:val="20"/>
              </w:rPr>
              <w:t>(1.95)</w:t>
            </w:r>
          </w:p>
        </w:tc>
        <w:tc>
          <w:tcPr>
            <w:tcW w:w="1724" w:type="dxa"/>
          </w:tcPr>
          <w:p w14:paraId="68BBFE84"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60.11%</w:t>
            </w:r>
          </w:p>
          <w:p w14:paraId="0F1FFAAD" w14:textId="77777777" w:rsidR="000B79D6" w:rsidRPr="00EE7391" w:rsidRDefault="000B79D6" w:rsidP="00AF430B">
            <w:pPr>
              <w:pStyle w:val="NoSpacing"/>
              <w:jc w:val="center"/>
              <w:rPr>
                <w:rFonts w:ascii="Times New Roman" w:hAnsi="Times New Roman" w:cs="Times New Roman"/>
                <w:i/>
                <w:iCs/>
                <w:sz w:val="20"/>
                <w:szCs w:val="20"/>
              </w:rPr>
            </w:pPr>
            <w:r w:rsidRPr="00EE7391">
              <w:rPr>
                <w:rFonts w:ascii="Times New Roman" w:hAnsi="Times New Roman" w:cs="Times New Roman"/>
                <w:i/>
                <w:iCs/>
                <w:sz w:val="20"/>
                <w:szCs w:val="20"/>
              </w:rPr>
              <w:t>(2.05)</w:t>
            </w:r>
          </w:p>
        </w:tc>
        <w:tc>
          <w:tcPr>
            <w:tcW w:w="1204" w:type="dxa"/>
          </w:tcPr>
          <w:p w14:paraId="58E087D4"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10.39</w:t>
            </w:r>
          </w:p>
          <w:p w14:paraId="38C7A6B5" w14:textId="77777777" w:rsidR="000B79D6" w:rsidRPr="0047659F" w:rsidRDefault="000B79D6" w:rsidP="00AF430B">
            <w:pPr>
              <w:pStyle w:val="NoSpacing"/>
              <w:jc w:val="center"/>
              <w:rPr>
                <w:rFonts w:ascii="Times New Roman" w:hAnsi="Times New Roman" w:cs="Times New Roman"/>
                <w:i/>
                <w:iCs/>
                <w:sz w:val="20"/>
                <w:szCs w:val="20"/>
              </w:rPr>
            </w:pPr>
            <w:r w:rsidRPr="0047659F">
              <w:rPr>
                <w:rFonts w:ascii="Times New Roman" w:hAnsi="Times New Roman" w:cs="Times New Roman"/>
                <w:i/>
                <w:iCs/>
                <w:sz w:val="20"/>
                <w:szCs w:val="20"/>
              </w:rPr>
              <w:t>(2.83)</w:t>
            </w:r>
          </w:p>
        </w:tc>
        <w:tc>
          <w:tcPr>
            <w:tcW w:w="1150" w:type="dxa"/>
          </w:tcPr>
          <w:p w14:paraId="5E534DA9" w14:textId="77777777" w:rsidR="000B79D6" w:rsidRPr="002F25D8" w:rsidRDefault="000B79D6" w:rsidP="00AF430B">
            <w:pPr>
              <w:pStyle w:val="NoSpacing"/>
              <w:jc w:val="center"/>
              <w:rPr>
                <w:rFonts w:ascii="Times New Roman" w:hAnsi="Times New Roman" w:cs="Times New Roman"/>
                <w:b/>
                <w:bCs/>
                <w:sz w:val="20"/>
                <w:szCs w:val="20"/>
              </w:rPr>
            </w:pPr>
            <w:r w:rsidRPr="002F25D8">
              <w:rPr>
                <w:rFonts w:ascii="Times New Roman" w:hAnsi="Times New Roman" w:cs="Times New Roman"/>
                <w:b/>
                <w:bCs/>
                <w:sz w:val="20"/>
                <w:szCs w:val="20"/>
              </w:rPr>
              <w:t>3.67</w:t>
            </w:r>
          </w:p>
          <w:p w14:paraId="3CD7396A" w14:textId="77777777" w:rsidR="000B79D6" w:rsidRPr="002F25D8" w:rsidRDefault="000B79D6" w:rsidP="00AF430B">
            <w:pPr>
              <w:pStyle w:val="NoSpacing"/>
              <w:jc w:val="center"/>
              <w:rPr>
                <w:rFonts w:ascii="Times New Roman" w:hAnsi="Times New Roman" w:cs="Times New Roman"/>
                <w:b/>
                <w:bCs/>
                <w:sz w:val="20"/>
                <w:szCs w:val="20"/>
              </w:rPr>
            </w:pPr>
            <w:r w:rsidRPr="002F25D8">
              <w:rPr>
                <w:rFonts w:ascii="Times New Roman" w:hAnsi="Times New Roman" w:cs="Times New Roman"/>
                <w:b/>
                <w:bCs/>
                <w:sz w:val="20"/>
                <w:szCs w:val="20"/>
              </w:rPr>
              <w:t>(0.000)</w:t>
            </w:r>
          </w:p>
        </w:tc>
        <w:tc>
          <w:tcPr>
            <w:tcW w:w="1049" w:type="dxa"/>
            <w:tcBorders>
              <w:right w:val="single" w:sz="4" w:space="0" w:color="FFFFFF" w:themeColor="background1"/>
            </w:tcBorders>
          </w:tcPr>
          <w:p w14:paraId="27C27C5D"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1491</w:t>
            </w:r>
          </w:p>
        </w:tc>
      </w:tr>
      <w:tr w:rsidR="000B79D6" w:rsidRPr="00E54ADA" w14:paraId="526749C5" w14:textId="77777777" w:rsidTr="00AF430B">
        <w:trPr>
          <w:trHeight w:val="262"/>
          <w:jc w:val="center"/>
        </w:trPr>
        <w:tc>
          <w:tcPr>
            <w:tcW w:w="1389" w:type="dxa"/>
            <w:tcBorders>
              <w:left w:val="single" w:sz="4" w:space="0" w:color="FFFFFF" w:themeColor="background1"/>
            </w:tcBorders>
          </w:tcPr>
          <w:p w14:paraId="3C040EAE"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Colombia</w:t>
            </w:r>
          </w:p>
        </w:tc>
        <w:tc>
          <w:tcPr>
            <w:tcW w:w="1409" w:type="dxa"/>
          </w:tcPr>
          <w:p w14:paraId="02B40826"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44.31%</w:t>
            </w:r>
          </w:p>
          <w:p w14:paraId="4FA9529A" w14:textId="77777777" w:rsidR="000B79D6" w:rsidRDefault="000B79D6" w:rsidP="00AF430B">
            <w:pPr>
              <w:pStyle w:val="NoSpacing"/>
              <w:jc w:val="center"/>
              <w:rPr>
                <w:rFonts w:ascii="Times New Roman" w:hAnsi="Times New Roman" w:cs="Times New Roman"/>
                <w:sz w:val="20"/>
                <w:szCs w:val="20"/>
              </w:rPr>
            </w:pPr>
            <w:r w:rsidRPr="0047659F">
              <w:rPr>
                <w:rFonts w:ascii="Times New Roman" w:hAnsi="Times New Roman" w:cs="Times New Roman"/>
                <w:i/>
                <w:iCs/>
                <w:sz w:val="20"/>
                <w:szCs w:val="20"/>
              </w:rPr>
              <w:t>(2.39)</w:t>
            </w:r>
          </w:p>
        </w:tc>
        <w:tc>
          <w:tcPr>
            <w:tcW w:w="1724" w:type="dxa"/>
          </w:tcPr>
          <w:p w14:paraId="2DD2ABA6"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36.46%</w:t>
            </w:r>
          </w:p>
          <w:p w14:paraId="060FD7A6" w14:textId="77777777" w:rsidR="000B79D6" w:rsidRPr="0047659F" w:rsidRDefault="000B79D6" w:rsidP="00AF430B">
            <w:pPr>
              <w:pStyle w:val="NoSpacing"/>
              <w:jc w:val="center"/>
              <w:rPr>
                <w:rFonts w:ascii="Times New Roman" w:hAnsi="Times New Roman" w:cs="Times New Roman"/>
                <w:i/>
                <w:iCs/>
                <w:sz w:val="20"/>
                <w:szCs w:val="20"/>
              </w:rPr>
            </w:pPr>
            <w:r w:rsidRPr="0047659F">
              <w:rPr>
                <w:rFonts w:ascii="Times New Roman" w:hAnsi="Times New Roman" w:cs="Times New Roman"/>
                <w:i/>
                <w:iCs/>
                <w:sz w:val="20"/>
                <w:szCs w:val="20"/>
              </w:rPr>
              <w:t>(2.37)</w:t>
            </w:r>
          </w:p>
        </w:tc>
        <w:tc>
          <w:tcPr>
            <w:tcW w:w="1204" w:type="dxa"/>
          </w:tcPr>
          <w:p w14:paraId="28D0B4B4"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7.84</w:t>
            </w:r>
          </w:p>
          <w:p w14:paraId="69B1161C" w14:textId="77777777" w:rsidR="000B79D6" w:rsidRPr="0047659F" w:rsidRDefault="000B79D6" w:rsidP="00AF430B">
            <w:pPr>
              <w:pStyle w:val="NoSpacing"/>
              <w:jc w:val="center"/>
              <w:rPr>
                <w:rFonts w:ascii="Times New Roman" w:hAnsi="Times New Roman" w:cs="Times New Roman"/>
                <w:i/>
                <w:iCs/>
                <w:sz w:val="20"/>
                <w:szCs w:val="20"/>
              </w:rPr>
            </w:pPr>
            <w:r w:rsidRPr="0047659F">
              <w:rPr>
                <w:rFonts w:ascii="Times New Roman" w:hAnsi="Times New Roman" w:cs="Times New Roman"/>
                <w:i/>
                <w:iCs/>
                <w:sz w:val="20"/>
                <w:szCs w:val="20"/>
              </w:rPr>
              <w:t>(3.36)</w:t>
            </w:r>
          </w:p>
        </w:tc>
        <w:tc>
          <w:tcPr>
            <w:tcW w:w="1150" w:type="dxa"/>
          </w:tcPr>
          <w:p w14:paraId="49AA1D44" w14:textId="77777777" w:rsidR="000B79D6" w:rsidRPr="002F25D8" w:rsidRDefault="000B79D6" w:rsidP="00AF430B">
            <w:pPr>
              <w:pStyle w:val="NoSpacing"/>
              <w:jc w:val="center"/>
              <w:rPr>
                <w:rFonts w:ascii="Times New Roman" w:hAnsi="Times New Roman" w:cs="Times New Roman"/>
                <w:b/>
                <w:bCs/>
                <w:sz w:val="20"/>
                <w:szCs w:val="20"/>
              </w:rPr>
            </w:pPr>
            <w:r w:rsidRPr="002F25D8">
              <w:rPr>
                <w:rFonts w:ascii="Times New Roman" w:hAnsi="Times New Roman" w:cs="Times New Roman"/>
                <w:b/>
                <w:bCs/>
                <w:sz w:val="20"/>
                <w:szCs w:val="20"/>
              </w:rPr>
              <w:t>2.33</w:t>
            </w:r>
          </w:p>
          <w:p w14:paraId="1E31A587" w14:textId="77777777" w:rsidR="000B79D6" w:rsidRPr="002F25D8" w:rsidRDefault="000B79D6" w:rsidP="00AF430B">
            <w:pPr>
              <w:pStyle w:val="NoSpacing"/>
              <w:jc w:val="center"/>
              <w:rPr>
                <w:rFonts w:ascii="Times New Roman" w:hAnsi="Times New Roman" w:cs="Times New Roman"/>
                <w:b/>
                <w:bCs/>
                <w:sz w:val="20"/>
                <w:szCs w:val="20"/>
              </w:rPr>
            </w:pPr>
            <w:r w:rsidRPr="002F25D8">
              <w:rPr>
                <w:rFonts w:ascii="Times New Roman" w:hAnsi="Times New Roman" w:cs="Times New Roman"/>
                <w:b/>
                <w:bCs/>
                <w:sz w:val="20"/>
                <w:szCs w:val="20"/>
              </w:rPr>
              <w:t>(0.020)</w:t>
            </w:r>
          </w:p>
        </w:tc>
        <w:tc>
          <w:tcPr>
            <w:tcW w:w="1049" w:type="dxa"/>
            <w:tcBorders>
              <w:right w:val="single" w:sz="4" w:space="0" w:color="FFFFFF" w:themeColor="background1"/>
            </w:tcBorders>
          </w:tcPr>
          <w:p w14:paraId="71A7EE21"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1388</w:t>
            </w:r>
          </w:p>
        </w:tc>
      </w:tr>
      <w:tr w:rsidR="000B79D6" w:rsidRPr="00E54ADA" w14:paraId="79D2A7D4" w14:textId="77777777" w:rsidTr="00AF430B">
        <w:trPr>
          <w:trHeight w:val="262"/>
          <w:jc w:val="center"/>
        </w:trPr>
        <w:tc>
          <w:tcPr>
            <w:tcW w:w="1389" w:type="dxa"/>
            <w:tcBorders>
              <w:left w:val="single" w:sz="4" w:space="0" w:color="FFFFFF" w:themeColor="background1"/>
            </w:tcBorders>
          </w:tcPr>
          <w:p w14:paraId="5F85E60D"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Peru</w:t>
            </w:r>
          </w:p>
        </w:tc>
        <w:tc>
          <w:tcPr>
            <w:tcW w:w="1409" w:type="dxa"/>
          </w:tcPr>
          <w:p w14:paraId="2ED7789C"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52.69%</w:t>
            </w:r>
          </w:p>
          <w:p w14:paraId="1B3AC421" w14:textId="77777777" w:rsidR="000B79D6" w:rsidRDefault="000B79D6" w:rsidP="00AF430B">
            <w:pPr>
              <w:pStyle w:val="NoSpacing"/>
              <w:jc w:val="center"/>
              <w:rPr>
                <w:rFonts w:ascii="Times New Roman" w:hAnsi="Times New Roman" w:cs="Times New Roman"/>
                <w:sz w:val="20"/>
                <w:szCs w:val="20"/>
              </w:rPr>
            </w:pPr>
            <w:r w:rsidRPr="0047659F">
              <w:rPr>
                <w:rFonts w:ascii="Times New Roman" w:hAnsi="Times New Roman" w:cs="Times New Roman"/>
                <w:i/>
                <w:iCs/>
                <w:sz w:val="20"/>
                <w:szCs w:val="20"/>
              </w:rPr>
              <w:t>(2.21)</w:t>
            </w:r>
          </w:p>
        </w:tc>
        <w:tc>
          <w:tcPr>
            <w:tcW w:w="1724" w:type="dxa"/>
          </w:tcPr>
          <w:p w14:paraId="3882D618"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49.15%</w:t>
            </w:r>
          </w:p>
          <w:p w14:paraId="0E5C21BA" w14:textId="77777777" w:rsidR="000B79D6" w:rsidRPr="0047659F" w:rsidRDefault="000B79D6" w:rsidP="00AF430B">
            <w:pPr>
              <w:pStyle w:val="NoSpacing"/>
              <w:jc w:val="center"/>
              <w:rPr>
                <w:rFonts w:ascii="Times New Roman" w:hAnsi="Times New Roman" w:cs="Times New Roman"/>
                <w:i/>
                <w:iCs/>
                <w:sz w:val="20"/>
                <w:szCs w:val="20"/>
              </w:rPr>
            </w:pPr>
            <w:r w:rsidRPr="0047659F">
              <w:rPr>
                <w:rFonts w:ascii="Times New Roman" w:hAnsi="Times New Roman" w:cs="Times New Roman"/>
                <w:i/>
                <w:iCs/>
                <w:sz w:val="20"/>
                <w:szCs w:val="20"/>
              </w:rPr>
              <w:t>(2.27)</w:t>
            </w:r>
          </w:p>
        </w:tc>
        <w:tc>
          <w:tcPr>
            <w:tcW w:w="1204" w:type="dxa"/>
          </w:tcPr>
          <w:p w14:paraId="7F868939"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3.54</w:t>
            </w:r>
          </w:p>
          <w:p w14:paraId="674B59CC" w14:textId="77777777" w:rsidR="000B79D6" w:rsidRPr="0047659F" w:rsidRDefault="000B79D6" w:rsidP="00AF430B">
            <w:pPr>
              <w:pStyle w:val="NoSpacing"/>
              <w:jc w:val="center"/>
              <w:rPr>
                <w:rFonts w:ascii="Times New Roman" w:hAnsi="Times New Roman" w:cs="Times New Roman"/>
                <w:i/>
                <w:iCs/>
                <w:sz w:val="20"/>
                <w:szCs w:val="20"/>
              </w:rPr>
            </w:pPr>
            <w:r w:rsidRPr="0047659F">
              <w:rPr>
                <w:rFonts w:ascii="Times New Roman" w:hAnsi="Times New Roman" w:cs="Times New Roman"/>
                <w:i/>
                <w:iCs/>
                <w:sz w:val="20"/>
                <w:szCs w:val="20"/>
              </w:rPr>
              <w:t>(3.17)</w:t>
            </w:r>
          </w:p>
        </w:tc>
        <w:tc>
          <w:tcPr>
            <w:tcW w:w="1150" w:type="dxa"/>
          </w:tcPr>
          <w:p w14:paraId="50C0DE52"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1.12</w:t>
            </w:r>
          </w:p>
          <w:p w14:paraId="121DC942"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(0.264)</w:t>
            </w:r>
          </w:p>
        </w:tc>
        <w:tc>
          <w:tcPr>
            <w:tcW w:w="1049" w:type="dxa"/>
            <w:tcBorders>
              <w:right w:val="single" w:sz="4" w:space="0" w:color="FFFFFF" w:themeColor="background1"/>
            </w:tcBorders>
          </w:tcPr>
          <w:p w14:paraId="1BBE97CF"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1484</w:t>
            </w:r>
          </w:p>
        </w:tc>
      </w:tr>
      <w:bookmarkEnd w:id="6"/>
    </w:tbl>
    <w:p w14:paraId="217D62BC" w14:textId="77777777" w:rsidR="000B79D6" w:rsidRDefault="000B79D6" w:rsidP="000B79D6">
      <w:pPr>
        <w:pStyle w:val="NoSpacing"/>
        <w:rPr>
          <w:rFonts w:ascii="Times New Roman" w:hAnsi="Times New Roman" w:cs="Times New Roman"/>
          <w:sz w:val="24"/>
          <w:szCs w:val="24"/>
        </w:rPr>
      </w:pPr>
    </w:p>
    <w:p w14:paraId="62417D5E" w14:textId="77777777" w:rsidR="000B79D6" w:rsidRDefault="000B79D6" w:rsidP="000B79D6">
      <w:pPr>
        <w:pStyle w:val="NoSpacing"/>
        <w:spacing w:line="480" w:lineRule="auto"/>
        <w:ind w:firstLine="720"/>
        <w:rPr>
          <w:rFonts w:ascii="Times New Roman" w:hAnsi="Times New Roman" w:cs="Times New Roman"/>
          <w:sz w:val="24"/>
          <w:szCs w:val="24"/>
        </w:rPr>
      </w:pPr>
      <w:r w:rsidRPr="71199A78">
        <w:rPr>
          <w:rFonts w:ascii="Times New Roman" w:hAnsi="Times New Roman" w:cs="Times New Roman"/>
          <w:sz w:val="24"/>
          <w:szCs w:val="24"/>
        </w:rPr>
        <w:t xml:space="preserve">As a second point of comparison for these results, we consider responses to questions about tolerance of a </w:t>
      </w:r>
      <w:r w:rsidRPr="00214EB0">
        <w:rPr>
          <w:rFonts w:ascii="Times New Roman" w:hAnsi="Times New Roman" w:cs="Times New Roman"/>
          <w:sz w:val="24"/>
          <w:szCs w:val="24"/>
        </w:rPr>
        <w:t>coup d’etat</w:t>
      </w:r>
      <w:r w:rsidRPr="71199A78">
        <w:rPr>
          <w:rFonts w:ascii="Times New Roman" w:hAnsi="Times New Roman" w:cs="Times New Roman"/>
          <w:i/>
          <w:iCs/>
          <w:sz w:val="24"/>
          <w:szCs w:val="24"/>
        </w:rPr>
        <w:t xml:space="preserve"> </w:t>
      </w:r>
      <w:r w:rsidRPr="71199A78">
        <w:rPr>
          <w:rFonts w:ascii="Times New Roman" w:hAnsi="Times New Roman" w:cs="Times New Roman"/>
          <w:sz w:val="24"/>
          <w:szCs w:val="24"/>
        </w:rPr>
        <w:t>by security forces, under different conditions. Table 2 shows average tolerance for coups during periods of widespread corruption and during health emergencies, both region-wide and within each country under study. Comparing the results in Tables 1 and 2, there is consistently less appetite for coups compared to election postponements</w:t>
      </w:r>
      <w:r>
        <w:rPr>
          <w:rFonts w:ascii="Times New Roman" w:hAnsi="Times New Roman" w:cs="Times New Roman"/>
          <w:sz w:val="24"/>
          <w:szCs w:val="24"/>
        </w:rPr>
        <w:t>.  I</w:t>
      </w:r>
      <w:r w:rsidRPr="71199A78">
        <w:rPr>
          <w:rFonts w:ascii="Times New Roman" w:hAnsi="Times New Roman" w:cs="Times New Roman"/>
          <w:sz w:val="24"/>
          <w:szCs w:val="24"/>
        </w:rPr>
        <w:t xml:space="preserve">n only one country (Peru) is there at least one condition in which a majority of the population is willing to report </w:t>
      </w:r>
      <w:r>
        <w:rPr>
          <w:rFonts w:ascii="Times New Roman" w:hAnsi="Times New Roman" w:cs="Times New Roman"/>
          <w:sz w:val="24"/>
          <w:szCs w:val="24"/>
        </w:rPr>
        <w:t xml:space="preserve">that </w:t>
      </w:r>
      <w:r w:rsidRPr="71199A78">
        <w:rPr>
          <w:rFonts w:ascii="Times New Roman" w:hAnsi="Times New Roman" w:cs="Times New Roman"/>
          <w:sz w:val="24"/>
          <w:szCs w:val="24"/>
        </w:rPr>
        <w:t xml:space="preserve">a coup can be justified (compared to 10 of 13 countries in the postponement). Under the health emergency condition, average tolerance for a coup is almost 30 percentage points lower than tolerance for election postponements (59.2% to 30.0%).  </w:t>
      </w:r>
    </w:p>
    <w:p w14:paraId="05736C66" w14:textId="77777777" w:rsidR="000B79D6" w:rsidRDefault="000B79D6" w:rsidP="000B79D6">
      <w:pPr>
        <w:pStyle w:val="NoSpacing"/>
        <w:spacing w:line="480" w:lineRule="auto"/>
        <w:ind w:firstLine="720"/>
        <w:rPr>
          <w:rFonts w:ascii="Times New Roman" w:hAnsi="Times New Roman" w:cs="Times New Roman"/>
          <w:sz w:val="24"/>
          <w:szCs w:val="24"/>
        </w:rPr>
      </w:pPr>
      <w:r w:rsidRPr="71199A78">
        <w:rPr>
          <w:rFonts w:ascii="Times New Roman" w:hAnsi="Times New Roman" w:cs="Times New Roman"/>
          <w:sz w:val="24"/>
          <w:szCs w:val="24"/>
        </w:rPr>
        <w:lastRenderedPageBreak/>
        <w:t xml:space="preserve">Next, looking within Table 2, we see that tolerance for coups is consistently lower during health emergencies compared to widespread corruption. The average difference across the region is around 10 percentage points, while within-country treatment effects </w:t>
      </w:r>
      <w:r>
        <w:rPr>
          <w:rFonts w:ascii="Times New Roman" w:hAnsi="Times New Roman" w:cs="Times New Roman"/>
          <w:sz w:val="24"/>
          <w:szCs w:val="24"/>
        </w:rPr>
        <w:t>range</w:t>
      </w:r>
      <w:r w:rsidRPr="71199A78">
        <w:rPr>
          <w:rFonts w:ascii="Times New Roman" w:hAnsi="Times New Roman" w:cs="Times New Roman"/>
          <w:sz w:val="24"/>
          <w:szCs w:val="24"/>
        </w:rPr>
        <w:t xml:space="preserve"> from 2 to 13 percentage points (Jamaica and Peru, respectively). In nine of 12 countries, the treatment effect is significant.</w:t>
      </w:r>
      <w:r>
        <w:tab/>
      </w:r>
      <w:r w:rsidRPr="71199A78">
        <w:rPr>
          <w:rFonts w:ascii="Times New Roman" w:hAnsi="Times New Roman" w:cs="Times New Roman"/>
          <w:sz w:val="24"/>
          <w:szCs w:val="24"/>
        </w:rPr>
        <w:t xml:space="preserve">Thus, when comparing the results from Table 1 and 2, we see that the health emergency condition </w:t>
      </w:r>
      <w:r w:rsidRPr="71199A78">
        <w:rPr>
          <w:rFonts w:ascii="Times New Roman" w:hAnsi="Times New Roman" w:cs="Times New Roman"/>
          <w:i/>
          <w:iCs/>
          <w:sz w:val="24"/>
          <w:szCs w:val="24"/>
        </w:rPr>
        <w:t>raises</w:t>
      </w:r>
      <w:r w:rsidRPr="71199A78">
        <w:rPr>
          <w:rFonts w:ascii="Times New Roman" w:hAnsi="Times New Roman" w:cs="Times New Roman"/>
          <w:sz w:val="24"/>
          <w:szCs w:val="24"/>
        </w:rPr>
        <w:t xml:space="preserve"> willingness to justify election postponements, but it </w:t>
      </w:r>
      <w:r w:rsidRPr="71199A78">
        <w:rPr>
          <w:rFonts w:ascii="Times New Roman" w:hAnsi="Times New Roman" w:cs="Times New Roman"/>
          <w:i/>
          <w:iCs/>
          <w:sz w:val="24"/>
          <w:szCs w:val="24"/>
        </w:rPr>
        <w:t>decreases</w:t>
      </w:r>
      <w:r w:rsidRPr="71199A78">
        <w:rPr>
          <w:rFonts w:ascii="Times New Roman" w:hAnsi="Times New Roman" w:cs="Times New Roman"/>
          <w:sz w:val="24"/>
          <w:szCs w:val="24"/>
        </w:rPr>
        <w:t xml:space="preserve"> willingness to justify coups (compared to baseline conditions).  </w:t>
      </w:r>
    </w:p>
    <w:p w14:paraId="38123216" w14:textId="77777777" w:rsidR="000B79D6" w:rsidRDefault="000B79D6" w:rsidP="000B79D6">
      <w:pPr>
        <w:pStyle w:val="NoSpacing"/>
        <w:rPr>
          <w:rFonts w:ascii="Times New Roman" w:hAnsi="Times New Roman" w:cs="Times New Roman"/>
          <w:sz w:val="24"/>
          <w:szCs w:val="24"/>
        </w:rPr>
      </w:pPr>
    </w:p>
    <w:p w14:paraId="2D185634" w14:textId="77777777" w:rsidR="000B79D6" w:rsidRPr="002948B8" w:rsidRDefault="000B79D6" w:rsidP="000B79D6">
      <w:pPr>
        <w:pStyle w:val="NoSpacing"/>
        <w:jc w:val="center"/>
        <w:rPr>
          <w:rFonts w:ascii="Times New Roman" w:hAnsi="Times New Roman" w:cs="Times New Roman"/>
        </w:rPr>
      </w:pPr>
      <w:r w:rsidRPr="002948B8">
        <w:rPr>
          <w:rFonts w:ascii="Times New Roman" w:hAnsi="Times New Roman" w:cs="Times New Roman"/>
          <w:b/>
        </w:rPr>
        <w:t>Table 2:</w:t>
      </w:r>
      <w:r w:rsidRPr="002948B8">
        <w:rPr>
          <w:rFonts w:ascii="Times New Roman" w:hAnsi="Times New Roman" w:cs="Times New Roman"/>
        </w:rPr>
        <w:t xml:space="preserve"> </w:t>
      </w:r>
      <w:r>
        <w:rPr>
          <w:rFonts w:ascii="Times New Roman" w:hAnsi="Times New Roman" w:cs="Times New Roman"/>
        </w:rPr>
        <w:t>Coup Experiment Results</w:t>
      </w:r>
    </w:p>
    <w:tbl>
      <w:tblPr>
        <w:tblStyle w:val="TableGrid"/>
        <w:tblW w:w="9766" w:type="dxa"/>
        <w:jc w:val="center"/>
        <w:tblBorders>
          <w:insideH w:val="single" w:sz="4" w:space="0" w:color="FFFFFF" w:themeColor="background1"/>
          <w:insideV w:val="single" w:sz="4" w:space="0" w:color="FFFFFF" w:themeColor="background1"/>
        </w:tblBorders>
        <w:tblLook w:val="04A0" w:firstRow="1" w:lastRow="0" w:firstColumn="1" w:lastColumn="0" w:noHBand="0" w:noVBand="1"/>
      </w:tblPr>
      <w:tblGrid>
        <w:gridCol w:w="1568"/>
        <w:gridCol w:w="2156"/>
        <w:gridCol w:w="2156"/>
        <w:gridCol w:w="1288"/>
        <w:gridCol w:w="1371"/>
        <w:gridCol w:w="1227"/>
      </w:tblGrid>
      <w:tr w:rsidR="000B79D6" w:rsidRPr="00E54ADA" w14:paraId="0456A810" w14:textId="77777777" w:rsidTr="00AF430B">
        <w:trPr>
          <w:trHeight w:val="511"/>
          <w:jc w:val="center"/>
        </w:trPr>
        <w:tc>
          <w:tcPr>
            <w:tcW w:w="1568" w:type="dxa"/>
            <w:tcBorders>
              <w:left w:val="single" w:sz="4" w:space="0" w:color="FFFFFF" w:themeColor="background1"/>
              <w:bottom w:val="single" w:sz="4" w:space="0" w:color="auto"/>
            </w:tcBorders>
          </w:tcPr>
          <w:p w14:paraId="19AFC510" w14:textId="77777777" w:rsidR="000B79D6" w:rsidRPr="002948B8" w:rsidRDefault="000B79D6" w:rsidP="00AF430B">
            <w:pPr>
              <w:pStyle w:val="NoSpacing"/>
              <w:jc w:val="center"/>
              <w:rPr>
                <w:rFonts w:ascii="Times New Roman" w:hAnsi="Times New Roman" w:cs="Times New Roman"/>
                <w:sz w:val="20"/>
                <w:szCs w:val="20"/>
              </w:rPr>
            </w:pPr>
            <w:r w:rsidRPr="002948B8">
              <w:rPr>
                <w:rFonts w:ascii="Times New Roman" w:hAnsi="Times New Roman" w:cs="Times New Roman"/>
                <w:sz w:val="20"/>
                <w:szCs w:val="20"/>
              </w:rPr>
              <w:t>Study</w:t>
            </w:r>
          </w:p>
        </w:tc>
        <w:tc>
          <w:tcPr>
            <w:tcW w:w="2156" w:type="dxa"/>
            <w:tcBorders>
              <w:bottom w:val="single" w:sz="4" w:space="0" w:color="auto"/>
            </w:tcBorders>
          </w:tcPr>
          <w:p w14:paraId="0727A4D3" w14:textId="77777777" w:rsidR="000B79D6" w:rsidRPr="002948B8"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Health Emergency Treatment</w:t>
            </w:r>
          </w:p>
          <w:p w14:paraId="16EAD400" w14:textId="77777777" w:rsidR="000B79D6" w:rsidRDefault="000B79D6" w:rsidP="00AF430B">
            <w:pPr>
              <w:pStyle w:val="NoSpacing"/>
              <w:jc w:val="center"/>
              <w:rPr>
                <w:rFonts w:ascii="Times New Roman" w:hAnsi="Times New Roman" w:cs="Times New Roman"/>
                <w:sz w:val="20"/>
                <w:szCs w:val="20"/>
              </w:rPr>
            </w:pPr>
            <w:r w:rsidRPr="002948B8">
              <w:rPr>
                <w:rFonts w:ascii="Times New Roman" w:hAnsi="Times New Roman" w:cs="Times New Roman"/>
                <w:sz w:val="20"/>
                <w:szCs w:val="20"/>
              </w:rPr>
              <w:t>(SE)</w:t>
            </w:r>
          </w:p>
        </w:tc>
        <w:tc>
          <w:tcPr>
            <w:tcW w:w="2156" w:type="dxa"/>
            <w:tcBorders>
              <w:bottom w:val="single" w:sz="4" w:space="0" w:color="auto"/>
            </w:tcBorders>
          </w:tcPr>
          <w:p w14:paraId="49D3B0F5" w14:textId="77777777" w:rsidR="000B79D6" w:rsidRPr="002948B8"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Corruption Treatment</w:t>
            </w:r>
          </w:p>
          <w:p w14:paraId="5938803E" w14:textId="77777777" w:rsidR="000B79D6" w:rsidRPr="002948B8" w:rsidRDefault="000B79D6" w:rsidP="00AF430B">
            <w:pPr>
              <w:pStyle w:val="NoSpacing"/>
              <w:jc w:val="center"/>
              <w:rPr>
                <w:rFonts w:ascii="Times New Roman" w:hAnsi="Times New Roman" w:cs="Times New Roman"/>
                <w:sz w:val="20"/>
                <w:szCs w:val="20"/>
              </w:rPr>
            </w:pPr>
            <w:r w:rsidRPr="002948B8">
              <w:rPr>
                <w:rFonts w:ascii="Times New Roman" w:hAnsi="Times New Roman" w:cs="Times New Roman"/>
                <w:sz w:val="20"/>
                <w:szCs w:val="20"/>
              </w:rPr>
              <w:t>(SE)</w:t>
            </w:r>
          </w:p>
        </w:tc>
        <w:tc>
          <w:tcPr>
            <w:tcW w:w="1288" w:type="dxa"/>
            <w:tcBorders>
              <w:bottom w:val="single" w:sz="4" w:space="0" w:color="auto"/>
            </w:tcBorders>
          </w:tcPr>
          <w:p w14:paraId="679CB12C" w14:textId="77777777" w:rsidR="000B79D6" w:rsidRPr="002948B8" w:rsidRDefault="000B79D6" w:rsidP="00AF430B">
            <w:pPr>
              <w:pStyle w:val="NoSpacing"/>
              <w:jc w:val="center"/>
              <w:rPr>
                <w:rFonts w:ascii="Times New Roman" w:hAnsi="Times New Roman" w:cs="Times New Roman"/>
                <w:sz w:val="20"/>
                <w:szCs w:val="20"/>
              </w:rPr>
            </w:pPr>
            <w:r w:rsidRPr="002948B8">
              <w:rPr>
                <w:rFonts w:ascii="Times New Roman" w:hAnsi="Times New Roman" w:cs="Times New Roman"/>
                <w:sz w:val="20"/>
                <w:szCs w:val="20"/>
              </w:rPr>
              <w:t>Difference</w:t>
            </w:r>
          </w:p>
          <w:p w14:paraId="0145DF59" w14:textId="77777777" w:rsidR="000B79D6" w:rsidRPr="002948B8" w:rsidRDefault="000B79D6" w:rsidP="00AF430B">
            <w:pPr>
              <w:pStyle w:val="NoSpacing"/>
              <w:jc w:val="center"/>
              <w:rPr>
                <w:rFonts w:ascii="Times New Roman" w:hAnsi="Times New Roman" w:cs="Times New Roman"/>
                <w:sz w:val="20"/>
                <w:szCs w:val="20"/>
              </w:rPr>
            </w:pPr>
            <w:r w:rsidRPr="002948B8">
              <w:rPr>
                <w:rFonts w:ascii="Times New Roman" w:hAnsi="Times New Roman" w:cs="Times New Roman"/>
                <w:sz w:val="20"/>
                <w:szCs w:val="20"/>
              </w:rPr>
              <w:t>(SE)</w:t>
            </w:r>
          </w:p>
        </w:tc>
        <w:tc>
          <w:tcPr>
            <w:tcW w:w="1371" w:type="dxa"/>
            <w:tcBorders>
              <w:bottom w:val="single" w:sz="4" w:space="0" w:color="auto"/>
            </w:tcBorders>
          </w:tcPr>
          <w:p w14:paraId="7095FE32"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t-stat</w:t>
            </w:r>
          </w:p>
          <w:p w14:paraId="4545AC17" w14:textId="77777777" w:rsidR="000B79D6" w:rsidRPr="002948B8"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w:t>
            </w:r>
            <w:r w:rsidRPr="002948B8">
              <w:rPr>
                <w:rFonts w:ascii="Times New Roman" w:hAnsi="Times New Roman" w:cs="Times New Roman"/>
                <w:sz w:val="20"/>
                <w:szCs w:val="20"/>
              </w:rPr>
              <w:t>p-value</w:t>
            </w:r>
            <w:r>
              <w:rPr>
                <w:rFonts w:ascii="Times New Roman" w:hAnsi="Times New Roman" w:cs="Times New Roman"/>
                <w:sz w:val="20"/>
                <w:szCs w:val="20"/>
              </w:rPr>
              <w:t>)</w:t>
            </w:r>
          </w:p>
        </w:tc>
        <w:tc>
          <w:tcPr>
            <w:tcW w:w="1227" w:type="dxa"/>
            <w:tcBorders>
              <w:bottom w:val="single" w:sz="4" w:space="0" w:color="auto"/>
              <w:right w:val="single" w:sz="4" w:space="0" w:color="FFFFFF" w:themeColor="background1"/>
            </w:tcBorders>
          </w:tcPr>
          <w:p w14:paraId="1CE7D157" w14:textId="77777777" w:rsidR="000B79D6" w:rsidRPr="002948B8" w:rsidRDefault="000B79D6" w:rsidP="00AF430B">
            <w:pPr>
              <w:pStyle w:val="NoSpacing"/>
              <w:jc w:val="center"/>
              <w:rPr>
                <w:rFonts w:ascii="Times New Roman" w:hAnsi="Times New Roman" w:cs="Times New Roman"/>
                <w:i/>
                <w:iCs/>
                <w:sz w:val="20"/>
                <w:szCs w:val="20"/>
              </w:rPr>
            </w:pPr>
            <w:r w:rsidRPr="002948B8">
              <w:rPr>
                <w:rFonts w:ascii="Times New Roman" w:hAnsi="Times New Roman" w:cs="Times New Roman"/>
                <w:i/>
                <w:iCs/>
                <w:sz w:val="20"/>
                <w:szCs w:val="20"/>
              </w:rPr>
              <w:t>n</w:t>
            </w:r>
          </w:p>
        </w:tc>
      </w:tr>
      <w:tr w:rsidR="000B79D6" w:rsidRPr="00E54ADA" w14:paraId="793B53D1" w14:textId="77777777" w:rsidTr="00AF430B">
        <w:trPr>
          <w:trHeight w:val="262"/>
          <w:jc w:val="center"/>
        </w:trPr>
        <w:tc>
          <w:tcPr>
            <w:tcW w:w="1568" w:type="dxa"/>
            <w:tcBorders>
              <w:top w:val="single" w:sz="4" w:space="0" w:color="auto"/>
              <w:left w:val="single" w:sz="4" w:space="0" w:color="FFFFFF" w:themeColor="background1"/>
            </w:tcBorders>
          </w:tcPr>
          <w:p w14:paraId="0B7A1CCC" w14:textId="77777777" w:rsidR="000B79D6" w:rsidRPr="008813E2" w:rsidRDefault="000B79D6" w:rsidP="00AF430B">
            <w:pPr>
              <w:pStyle w:val="NoSpacing"/>
              <w:jc w:val="center"/>
              <w:rPr>
                <w:rFonts w:ascii="Times New Roman" w:hAnsi="Times New Roman" w:cs="Times New Roman"/>
                <w:i/>
                <w:iCs/>
                <w:sz w:val="20"/>
                <w:szCs w:val="20"/>
              </w:rPr>
            </w:pPr>
            <w:r w:rsidRPr="008813E2">
              <w:rPr>
                <w:rFonts w:ascii="Times New Roman" w:hAnsi="Times New Roman" w:cs="Times New Roman"/>
                <w:i/>
                <w:iCs/>
                <w:sz w:val="20"/>
                <w:szCs w:val="20"/>
              </w:rPr>
              <w:t>Overall</w:t>
            </w:r>
          </w:p>
        </w:tc>
        <w:tc>
          <w:tcPr>
            <w:tcW w:w="2156" w:type="dxa"/>
            <w:tcBorders>
              <w:top w:val="single" w:sz="4" w:space="0" w:color="auto"/>
            </w:tcBorders>
          </w:tcPr>
          <w:p w14:paraId="66AF6D50" w14:textId="77777777" w:rsidR="000B79D6" w:rsidRPr="002948B8"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30.03</w:t>
            </w:r>
            <w:r w:rsidRPr="002948B8">
              <w:rPr>
                <w:rFonts w:ascii="Times New Roman" w:hAnsi="Times New Roman" w:cs="Times New Roman"/>
                <w:sz w:val="20"/>
                <w:szCs w:val="20"/>
              </w:rPr>
              <w:t>%</w:t>
            </w:r>
          </w:p>
          <w:p w14:paraId="73018088" w14:textId="77777777" w:rsidR="000B79D6" w:rsidRDefault="000B79D6" w:rsidP="00AF430B">
            <w:pPr>
              <w:pStyle w:val="NoSpacing"/>
              <w:jc w:val="center"/>
              <w:rPr>
                <w:rFonts w:ascii="Times New Roman" w:hAnsi="Times New Roman" w:cs="Times New Roman"/>
                <w:sz w:val="20"/>
                <w:szCs w:val="20"/>
              </w:rPr>
            </w:pPr>
            <w:r w:rsidRPr="002948B8">
              <w:rPr>
                <w:rFonts w:ascii="Times New Roman" w:hAnsi="Times New Roman" w:cs="Times New Roman"/>
                <w:sz w:val="20"/>
                <w:szCs w:val="20"/>
              </w:rPr>
              <w:t>(</w:t>
            </w:r>
            <w:r>
              <w:rPr>
                <w:rFonts w:ascii="Times New Roman" w:hAnsi="Times New Roman" w:cs="Times New Roman"/>
                <w:sz w:val="20"/>
                <w:szCs w:val="20"/>
              </w:rPr>
              <w:t>0.61</w:t>
            </w:r>
            <w:r w:rsidRPr="002948B8">
              <w:rPr>
                <w:rFonts w:ascii="Times New Roman" w:hAnsi="Times New Roman" w:cs="Times New Roman"/>
                <w:sz w:val="20"/>
                <w:szCs w:val="20"/>
              </w:rPr>
              <w:t>)</w:t>
            </w:r>
          </w:p>
        </w:tc>
        <w:tc>
          <w:tcPr>
            <w:tcW w:w="2156" w:type="dxa"/>
            <w:tcBorders>
              <w:top w:val="single" w:sz="4" w:space="0" w:color="auto"/>
            </w:tcBorders>
          </w:tcPr>
          <w:p w14:paraId="1BACE5E2" w14:textId="77777777" w:rsidR="000B79D6" w:rsidRPr="002948B8"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39.89</w:t>
            </w:r>
            <w:r w:rsidRPr="002948B8">
              <w:rPr>
                <w:rFonts w:ascii="Times New Roman" w:hAnsi="Times New Roman" w:cs="Times New Roman"/>
                <w:sz w:val="20"/>
                <w:szCs w:val="20"/>
              </w:rPr>
              <w:t>%</w:t>
            </w:r>
          </w:p>
          <w:p w14:paraId="52FBC7F9" w14:textId="77777777" w:rsidR="000B79D6" w:rsidRPr="002948B8" w:rsidRDefault="000B79D6" w:rsidP="00AF430B">
            <w:pPr>
              <w:pStyle w:val="NoSpacing"/>
              <w:jc w:val="center"/>
              <w:rPr>
                <w:rFonts w:ascii="Times New Roman" w:hAnsi="Times New Roman" w:cs="Times New Roman"/>
                <w:sz w:val="20"/>
                <w:szCs w:val="20"/>
              </w:rPr>
            </w:pPr>
            <w:r w:rsidRPr="002948B8">
              <w:rPr>
                <w:rFonts w:ascii="Times New Roman" w:hAnsi="Times New Roman" w:cs="Times New Roman"/>
                <w:sz w:val="20"/>
                <w:szCs w:val="20"/>
              </w:rPr>
              <w:t>(</w:t>
            </w:r>
            <w:r>
              <w:rPr>
                <w:rFonts w:ascii="Times New Roman" w:hAnsi="Times New Roman" w:cs="Times New Roman"/>
                <w:sz w:val="20"/>
                <w:szCs w:val="20"/>
              </w:rPr>
              <w:t>0.54</w:t>
            </w:r>
            <w:r w:rsidRPr="002948B8">
              <w:rPr>
                <w:rFonts w:ascii="Times New Roman" w:hAnsi="Times New Roman" w:cs="Times New Roman"/>
                <w:sz w:val="20"/>
                <w:szCs w:val="20"/>
              </w:rPr>
              <w:t>)</w:t>
            </w:r>
          </w:p>
        </w:tc>
        <w:tc>
          <w:tcPr>
            <w:tcW w:w="1288" w:type="dxa"/>
            <w:tcBorders>
              <w:top w:val="single" w:sz="4" w:space="0" w:color="auto"/>
            </w:tcBorders>
            <w:shd w:val="clear" w:color="auto" w:fill="auto"/>
          </w:tcPr>
          <w:p w14:paraId="20337021" w14:textId="77777777" w:rsidR="000B79D6" w:rsidRPr="002948B8"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-9.86</w:t>
            </w:r>
          </w:p>
          <w:p w14:paraId="70615F34" w14:textId="77777777" w:rsidR="000B79D6" w:rsidRPr="002948B8" w:rsidRDefault="000B79D6" w:rsidP="00AF430B">
            <w:pPr>
              <w:pStyle w:val="NoSpacing"/>
              <w:jc w:val="center"/>
              <w:rPr>
                <w:rFonts w:ascii="Times New Roman" w:hAnsi="Times New Roman" w:cs="Times New Roman"/>
                <w:sz w:val="20"/>
                <w:szCs w:val="20"/>
              </w:rPr>
            </w:pPr>
            <w:r w:rsidRPr="002948B8">
              <w:rPr>
                <w:rFonts w:ascii="Times New Roman" w:hAnsi="Times New Roman" w:cs="Times New Roman"/>
                <w:sz w:val="20"/>
                <w:szCs w:val="20"/>
              </w:rPr>
              <w:t>(</w:t>
            </w:r>
            <w:r>
              <w:rPr>
                <w:rFonts w:ascii="Times New Roman" w:hAnsi="Times New Roman" w:cs="Times New Roman"/>
                <w:sz w:val="20"/>
                <w:szCs w:val="20"/>
              </w:rPr>
              <w:t>0.82</w:t>
            </w:r>
            <w:r w:rsidRPr="002948B8">
              <w:rPr>
                <w:rFonts w:ascii="Times New Roman" w:hAnsi="Times New Roman" w:cs="Times New Roman"/>
                <w:sz w:val="20"/>
                <w:szCs w:val="20"/>
              </w:rPr>
              <w:t>)</w:t>
            </w:r>
          </w:p>
        </w:tc>
        <w:tc>
          <w:tcPr>
            <w:tcW w:w="1371" w:type="dxa"/>
            <w:tcBorders>
              <w:top w:val="single" w:sz="4" w:space="0" w:color="auto"/>
            </w:tcBorders>
            <w:shd w:val="clear" w:color="auto" w:fill="auto"/>
          </w:tcPr>
          <w:p w14:paraId="628E3717"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-11.99</w:t>
            </w:r>
          </w:p>
          <w:p w14:paraId="04E44819" w14:textId="77777777" w:rsidR="000B79D6" w:rsidRPr="002948B8"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(0.000)</w:t>
            </w:r>
          </w:p>
        </w:tc>
        <w:tc>
          <w:tcPr>
            <w:tcW w:w="1227" w:type="dxa"/>
            <w:tcBorders>
              <w:top w:val="single" w:sz="4" w:space="0" w:color="auto"/>
              <w:right w:val="single" w:sz="4" w:space="0" w:color="FFFFFF" w:themeColor="background1"/>
            </w:tcBorders>
          </w:tcPr>
          <w:p w14:paraId="44AE9949" w14:textId="77777777" w:rsidR="000B79D6" w:rsidRPr="002948B8"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20,547</w:t>
            </w:r>
          </w:p>
        </w:tc>
      </w:tr>
      <w:tr w:rsidR="000B79D6" w:rsidRPr="00E54ADA" w14:paraId="71B9D3F1" w14:textId="77777777" w:rsidTr="00AF430B">
        <w:trPr>
          <w:trHeight w:val="262"/>
          <w:jc w:val="center"/>
        </w:trPr>
        <w:tc>
          <w:tcPr>
            <w:tcW w:w="1568" w:type="dxa"/>
            <w:tcBorders>
              <w:top w:val="single" w:sz="4" w:space="0" w:color="auto"/>
              <w:left w:val="single" w:sz="4" w:space="0" w:color="FFFFFF" w:themeColor="background1"/>
            </w:tcBorders>
          </w:tcPr>
          <w:p w14:paraId="740B7202"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Peru</w:t>
            </w:r>
          </w:p>
        </w:tc>
        <w:tc>
          <w:tcPr>
            <w:tcW w:w="2156" w:type="dxa"/>
            <w:tcBorders>
              <w:top w:val="single" w:sz="4" w:space="0" w:color="auto"/>
            </w:tcBorders>
          </w:tcPr>
          <w:p w14:paraId="7621A4F1"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39.14%</w:t>
            </w:r>
          </w:p>
          <w:p w14:paraId="03C1B940" w14:textId="77777777" w:rsidR="000B79D6" w:rsidRDefault="000B79D6" w:rsidP="00AF430B">
            <w:pPr>
              <w:pStyle w:val="NoSpacing"/>
              <w:jc w:val="center"/>
              <w:rPr>
                <w:rFonts w:ascii="Times New Roman" w:hAnsi="Times New Roman" w:cs="Times New Roman"/>
                <w:sz w:val="20"/>
                <w:szCs w:val="20"/>
              </w:rPr>
            </w:pPr>
            <w:r w:rsidRPr="00BE3DE1">
              <w:rPr>
                <w:rFonts w:ascii="Times New Roman" w:hAnsi="Times New Roman" w:cs="Times New Roman"/>
                <w:i/>
                <w:iCs/>
                <w:sz w:val="20"/>
                <w:szCs w:val="20"/>
              </w:rPr>
              <w:t>(2.12)</w:t>
            </w:r>
          </w:p>
        </w:tc>
        <w:tc>
          <w:tcPr>
            <w:tcW w:w="2156" w:type="dxa"/>
            <w:tcBorders>
              <w:top w:val="single" w:sz="4" w:space="0" w:color="auto"/>
            </w:tcBorders>
          </w:tcPr>
          <w:p w14:paraId="39EC7DEE"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52.46%</w:t>
            </w:r>
          </w:p>
          <w:p w14:paraId="40A7D759" w14:textId="77777777" w:rsidR="000B79D6" w:rsidRPr="00BE3DE1" w:rsidRDefault="000B79D6" w:rsidP="00AF430B">
            <w:pPr>
              <w:pStyle w:val="NoSpacing"/>
              <w:jc w:val="center"/>
              <w:rPr>
                <w:rFonts w:ascii="Times New Roman" w:hAnsi="Times New Roman" w:cs="Times New Roman"/>
                <w:i/>
                <w:iCs/>
                <w:sz w:val="20"/>
                <w:szCs w:val="20"/>
              </w:rPr>
            </w:pPr>
            <w:r w:rsidRPr="00BE3DE1">
              <w:rPr>
                <w:rFonts w:ascii="Times New Roman" w:hAnsi="Times New Roman" w:cs="Times New Roman"/>
                <w:i/>
                <w:iCs/>
                <w:sz w:val="20"/>
                <w:szCs w:val="20"/>
              </w:rPr>
              <w:t>(2.34)</w:t>
            </w:r>
          </w:p>
        </w:tc>
        <w:tc>
          <w:tcPr>
            <w:tcW w:w="1288" w:type="dxa"/>
            <w:tcBorders>
              <w:top w:val="single" w:sz="4" w:space="0" w:color="auto"/>
            </w:tcBorders>
            <w:shd w:val="clear" w:color="auto" w:fill="auto"/>
          </w:tcPr>
          <w:p w14:paraId="01FD3A8B"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-13.32</w:t>
            </w:r>
          </w:p>
          <w:p w14:paraId="6ABB855D" w14:textId="77777777" w:rsidR="000B79D6" w:rsidRPr="00BE3DE1" w:rsidRDefault="000B79D6" w:rsidP="00AF430B">
            <w:pPr>
              <w:pStyle w:val="NoSpacing"/>
              <w:jc w:val="center"/>
              <w:rPr>
                <w:rFonts w:ascii="Times New Roman" w:hAnsi="Times New Roman" w:cs="Times New Roman"/>
                <w:i/>
                <w:iCs/>
                <w:sz w:val="20"/>
                <w:szCs w:val="20"/>
              </w:rPr>
            </w:pPr>
            <w:r w:rsidRPr="00BE3DE1">
              <w:rPr>
                <w:rFonts w:ascii="Times New Roman" w:hAnsi="Times New Roman" w:cs="Times New Roman"/>
                <w:i/>
                <w:iCs/>
                <w:sz w:val="20"/>
                <w:szCs w:val="20"/>
              </w:rPr>
              <w:t>(3.16)</w:t>
            </w:r>
          </w:p>
        </w:tc>
        <w:tc>
          <w:tcPr>
            <w:tcW w:w="1371" w:type="dxa"/>
            <w:tcBorders>
              <w:top w:val="single" w:sz="4" w:space="0" w:color="auto"/>
            </w:tcBorders>
            <w:shd w:val="clear" w:color="auto" w:fill="auto"/>
          </w:tcPr>
          <w:p w14:paraId="36F83AB2" w14:textId="77777777" w:rsidR="000B79D6" w:rsidRPr="00BE3DE1" w:rsidRDefault="000B79D6" w:rsidP="00AF430B">
            <w:pPr>
              <w:pStyle w:val="NoSpacing"/>
              <w:jc w:val="center"/>
              <w:rPr>
                <w:rFonts w:ascii="Times New Roman" w:hAnsi="Times New Roman" w:cs="Times New Roman"/>
                <w:b/>
                <w:bCs/>
                <w:sz w:val="20"/>
                <w:szCs w:val="20"/>
              </w:rPr>
            </w:pPr>
            <w:r w:rsidRPr="00BE3DE1">
              <w:rPr>
                <w:rFonts w:ascii="Times New Roman" w:hAnsi="Times New Roman" w:cs="Times New Roman"/>
                <w:b/>
                <w:bCs/>
                <w:sz w:val="20"/>
                <w:szCs w:val="20"/>
              </w:rPr>
              <w:t>-4.22</w:t>
            </w:r>
          </w:p>
          <w:p w14:paraId="6BF09D72" w14:textId="77777777" w:rsidR="000B79D6" w:rsidRPr="00BE3DE1" w:rsidRDefault="000B79D6" w:rsidP="00AF430B">
            <w:pPr>
              <w:pStyle w:val="NoSpacing"/>
              <w:jc w:val="center"/>
              <w:rPr>
                <w:rFonts w:ascii="Times New Roman" w:hAnsi="Times New Roman" w:cs="Times New Roman"/>
                <w:b/>
                <w:bCs/>
                <w:sz w:val="20"/>
                <w:szCs w:val="20"/>
              </w:rPr>
            </w:pPr>
            <w:r w:rsidRPr="00BE3DE1">
              <w:rPr>
                <w:rFonts w:ascii="Times New Roman" w:hAnsi="Times New Roman" w:cs="Times New Roman"/>
                <w:b/>
                <w:bCs/>
                <w:sz w:val="20"/>
                <w:szCs w:val="20"/>
              </w:rPr>
              <w:t>(0.000)</w:t>
            </w:r>
          </w:p>
        </w:tc>
        <w:tc>
          <w:tcPr>
            <w:tcW w:w="1227" w:type="dxa"/>
            <w:tcBorders>
              <w:top w:val="single" w:sz="4" w:space="0" w:color="auto"/>
              <w:right w:val="single" w:sz="4" w:space="0" w:color="FFFFFF" w:themeColor="background1"/>
            </w:tcBorders>
          </w:tcPr>
          <w:p w14:paraId="08D51601"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1469</w:t>
            </w:r>
          </w:p>
        </w:tc>
      </w:tr>
      <w:tr w:rsidR="000B79D6" w:rsidRPr="00E54ADA" w14:paraId="3F5280E7" w14:textId="77777777" w:rsidTr="00AF430B">
        <w:trPr>
          <w:trHeight w:val="262"/>
          <w:jc w:val="center"/>
        </w:trPr>
        <w:tc>
          <w:tcPr>
            <w:tcW w:w="1568" w:type="dxa"/>
            <w:tcBorders>
              <w:left w:val="single" w:sz="4" w:space="0" w:color="FFFFFF" w:themeColor="background1"/>
            </w:tcBorders>
          </w:tcPr>
          <w:p w14:paraId="0104AB82"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Bolivia</w:t>
            </w:r>
          </w:p>
        </w:tc>
        <w:tc>
          <w:tcPr>
            <w:tcW w:w="2156" w:type="dxa"/>
          </w:tcPr>
          <w:p w14:paraId="2B343D85"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32.53%</w:t>
            </w:r>
          </w:p>
          <w:p w14:paraId="0E28E000" w14:textId="77777777" w:rsidR="000B79D6" w:rsidRDefault="000B79D6" w:rsidP="00AF430B">
            <w:pPr>
              <w:pStyle w:val="NoSpacing"/>
              <w:jc w:val="center"/>
              <w:rPr>
                <w:rFonts w:ascii="Times New Roman" w:hAnsi="Times New Roman" w:cs="Times New Roman"/>
                <w:sz w:val="20"/>
                <w:szCs w:val="20"/>
              </w:rPr>
            </w:pPr>
            <w:r w:rsidRPr="00BE3DE1">
              <w:rPr>
                <w:rFonts w:ascii="Times New Roman" w:hAnsi="Times New Roman" w:cs="Times New Roman"/>
                <w:i/>
                <w:iCs/>
                <w:sz w:val="20"/>
                <w:szCs w:val="20"/>
              </w:rPr>
              <w:t>(2.10)</w:t>
            </w:r>
          </w:p>
        </w:tc>
        <w:tc>
          <w:tcPr>
            <w:tcW w:w="2156" w:type="dxa"/>
          </w:tcPr>
          <w:p w14:paraId="51262652"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45.81%</w:t>
            </w:r>
          </w:p>
          <w:p w14:paraId="3F98F078" w14:textId="77777777" w:rsidR="000B79D6" w:rsidRPr="00BE3DE1" w:rsidRDefault="000B79D6" w:rsidP="00AF430B">
            <w:pPr>
              <w:pStyle w:val="NoSpacing"/>
              <w:jc w:val="center"/>
              <w:rPr>
                <w:rFonts w:ascii="Times New Roman" w:hAnsi="Times New Roman" w:cs="Times New Roman"/>
                <w:i/>
                <w:iCs/>
                <w:sz w:val="20"/>
                <w:szCs w:val="20"/>
              </w:rPr>
            </w:pPr>
            <w:r w:rsidRPr="00BE3DE1">
              <w:rPr>
                <w:rFonts w:ascii="Times New Roman" w:hAnsi="Times New Roman" w:cs="Times New Roman"/>
                <w:i/>
                <w:iCs/>
                <w:sz w:val="20"/>
                <w:szCs w:val="20"/>
              </w:rPr>
              <w:t>(2.28)</w:t>
            </w:r>
          </w:p>
        </w:tc>
        <w:tc>
          <w:tcPr>
            <w:tcW w:w="1288" w:type="dxa"/>
          </w:tcPr>
          <w:p w14:paraId="694DF120"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-13.28</w:t>
            </w:r>
          </w:p>
          <w:p w14:paraId="6E28480A" w14:textId="77777777" w:rsidR="000B79D6" w:rsidRPr="00BE3DE1" w:rsidRDefault="000B79D6" w:rsidP="00AF430B">
            <w:pPr>
              <w:pStyle w:val="NoSpacing"/>
              <w:jc w:val="center"/>
              <w:rPr>
                <w:rFonts w:ascii="Times New Roman" w:hAnsi="Times New Roman" w:cs="Times New Roman"/>
                <w:i/>
                <w:iCs/>
                <w:sz w:val="20"/>
                <w:szCs w:val="20"/>
              </w:rPr>
            </w:pPr>
            <w:r w:rsidRPr="00BE3DE1">
              <w:rPr>
                <w:rFonts w:ascii="Times New Roman" w:hAnsi="Times New Roman" w:cs="Times New Roman"/>
                <w:i/>
                <w:iCs/>
                <w:sz w:val="20"/>
                <w:szCs w:val="20"/>
              </w:rPr>
              <w:t>(3.10)</w:t>
            </w:r>
          </w:p>
        </w:tc>
        <w:tc>
          <w:tcPr>
            <w:tcW w:w="1371" w:type="dxa"/>
          </w:tcPr>
          <w:p w14:paraId="1A60ABA9" w14:textId="77777777" w:rsidR="000B79D6" w:rsidRPr="00BE3DE1" w:rsidRDefault="000B79D6" w:rsidP="00AF430B">
            <w:pPr>
              <w:pStyle w:val="NoSpacing"/>
              <w:jc w:val="center"/>
              <w:rPr>
                <w:rFonts w:ascii="Times New Roman" w:hAnsi="Times New Roman" w:cs="Times New Roman"/>
                <w:b/>
                <w:bCs/>
                <w:sz w:val="20"/>
                <w:szCs w:val="20"/>
              </w:rPr>
            </w:pPr>
            <w:r w:rsidRPr="00BE3DE1">
              <w:rPr>
                <w:rFonts w:ascii="Times New Roman" w:hAnsi="Times New Roman" w:cs="Times New Roman"/>
                <w:b/>
                <w:bCs/>
                <w:sz w:val="20"/>
                <w:szCs w:val="20"/>
              </w:rPr>
              <w:t>-4.29</w:t>
            </w:r>
          </w:p>
          <w:p w14:paraId="09A627F9" w14:textId="77777777" w:rsidR="000B79D6" w:rsidRPr="00BE3DE1" w:rsidRDefault="000B79D6" w:rsidP="00AF430B">
            <w:pPr>
              <w:pStyle w:val="NoSpacing"/>
              <w:jc w:val="center"/>
              <w:rPr>
                <w:rFonts w:ascii="Times New Roman" w:hAnsi="Times New Roman" w:cs="Times New Roman"/>
                <w:b/>
                <w:bCs/>
                <w:sz w:val="20"/>
                <w:szCs w:val="20"/>
              </w:rPr>
            </w:pPr>
            <w:r w:rsidRPr="00BE3DE1">
              <w:rPr>
                <w:rFonts w:ascii="Times New Roman" w:hAnsi="Times New Roman" w:cs="Times New Roman"/>
                <w:b/>
                <w:bCs/>
                <w:sz w:val="20"/>
                <w:szCs w:val="20"/>
              </w:rPr>
              <w:t>(0.000)</w:t>
            </w:r>
          </w:p>
        </w:tc>
        <w:tc>
          <w:tcPr>
            <w:tcW w:w="1227" w:type="dxa"/>
            <w:tcBorders>
              <w:right w:val="single" w:sz="4" w:space="0" w:color="FFFFFF" w:themeColor="background1"/>
            </w:tcBorders>
          </w:tcPr>
          <w:p w14:paraId="46582A10"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1361</w:t>
            </w:r>
          </w:p>
        </w:tc>
      </w:tr>
      <w:tr w:rsidR="000B79D6" w:rsidRPr="00E54ADA" w14:paraId="2D62D851" w14:textId="77777777" w:rsidTr="00AF430B">
        <w:trPr>
          <w:trHeight w:val="262"/>
          <w:jc w:val="center"/>
        </w:trPr>
        <w:tc>
          <w:tcPr>
            <w:tcW w:w="1568" w:type="dxa"/>
            <w:tcBorders>
              <w:left w:val="single" w:sz="4" w:space="0" w:color="FFFFFF" w:themeColor="background1"/>
            </w:tcBorders>
          </w:tcPr>
          <w:p w14:paraId="5B27F6A2"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Colombia</w:t>
            </w:r>
          </w:p>
        </w:tc>
        <w:tc>
          <w:tcPr>
            <w:tcW w:w="2156" w:type="dxa"/>
          </w:tcPr>
          <w:p w14:paraId="272D8117"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25.16%</w:t>
            </w:r>
          </w:p>
          <w:p w14:paraId="17BE19D6" w14:textId="77777777" w:rsidR="000B79D6" w:rsidRDefault="000B79D6" w:rsidP="00AF430B">
            <w:pPr>
              <w:pStyle w:val="NoSpacing"/>
              <w:jc w:val="center"/>
              <w:rPr>
                <w:rFonts w:ascii="Times New Roman" w:hAnsi="Times New Roman" w:cs="Times New Roman"/>
                <w:sz w:val="20"/>
                <w:szCs w:val="20"/>
              </w:rPr>
            </w:pPr>
            <w:r w:rsidRPr="00BE3DE1">
              <w:rPr>
                <w:rFonts w:ascii="Times New Roman" w:hAnsi="Times New Roman" w:cs="Times New Roman"/>
                <w:i/>
                <w:iCs/>
                <w:sz w:val="20"/>
                <w:szCs w:val="20"/>
              </w:rPr>
              <w:t>(2.20)</w:t>
            </w:r>
          </w:p>
        </w:tc>
        <w:tc>
          <w:tcPr>
            <w:tcW w:w="2156" w:type="dxa"/>
          </w:tcPr>
          <w:p w14:paraId="72F1EF58"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38.23%</w:t>
            </w:r>
          </w:p>
          <w:p w14:paraId="4678038C" w14:textId="77777777" w:rsidR="000B79D6" w:rsidRPr="00BE3DE1" w:rsidRDefault="000B79D6" w:rsidP="00AF430B">
            <w:pPr>
              <w:pStyle w:val="NoSpacing"/>
              <w:jc w:val="center"/>
              <w:rPr>
                <w:rFonts w:ascii="Times New Roman" w:hAnsi="Times New Roman" w:cs="Times New Roman"/>
                <w:i/>
                <w:iCs/>
                <w:sz w:val="20"/>
                <w:szCs w:val="20"/>
              </w:rPr>
            </w:pPr>
            <w:r w:rsidRPr="00BE3DE1">
              <w:rPr>
                <w:rFonts w:ascii="Times New Roman" w:hAnsi="Times New Roman" w:cs="Times New Roman"/>
                <w:i/>
                <w:iCs/>
                <w:sz w:val="20"/>
                <w:szCs w:val="20"/>
              </w:rPr>
              <w:t>(2.39)</w:t>
            </w:r>
          </w:p>
        </w:tc>
        <w:tc>
          <w:tcPr>
            <w:tcW w:w="1288" w:type="dxa"/>
          </w:tcPr>
          <w:p w14:paraId="052CE003"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-13.07</w:t>
            </w:r>
          </w:p>
          <w:p w14:paraId="259A97E0" w14:textId="77777777" w:rsidR="000B79D6" w:rsidRPr="00BE3DE1" w:rsidRDefault="000B79D6" w:rsidP="00AF430B">
            <w:pPr>
              <w:pStyle w:val="NoSpacing"/>
              <w:jc w:val="center"/>
              <w:rPr>
                <w:rFonts w:ascii="Times New Roman" w:hAnsi="Times New Roman" w:cs="Times New Roman"/>
                <w:i/>
                <w:iCs/>
                <w:sz w:val="20"/>
                <w:szCs w:val="20"/>
              </w:rPr>
            </w:pPr>
            <w:r w:rsidRPr="00BE3DE1">
              <w:rPr>
                <w:rFonts w:ascii="Times New Roman" w:hAnsi="Times New Roman" w:cs="Times New Roman"/>
                <w:i/>
                <w:iCs/>
                <w:sz w:val="20"/>
                <w:szCs w:val="20"/>
              </w:rPr>
              <w:t>(3.26)</w:t>
            </w:r>
          </w:p>
        </w:tc>
        <w:tc>
          <w:tcPr>
            <w:tcW w:w="1371" w:type="dxa"/>
          </w:tcPr>
          <w:p w14:paraId="36C13C79" w14:textId="77777777" w:rsidR="000B79D6" w:rsidRPr="00BE3DE1" w:rsidRDefault="000B79D6" w:rsidP="00AF430B">
            <w:pPr>
              <w:pStyle w:val="NoSpacing"/>
              <w:jc w:val="center"/>
              <w:rPr>
                <w:rFonts w:ascii="Times New Roman" w:hAnsi="Times New Roman" w:cs="Times New Roman"/>
                <w:b/>
                <w:bCs/>
                <w:sz w:val="20"/>
                <w:szCs w:val="20"/>
              </w:rPr>
            </w:pPr>
            <w:r w:rsidRPr="00BE3DE1">
              <w:rPr>
                <w:rFonts w:ascii="Times New Roman" w:hAnsi="Times New Roman" w:cs="Times New Roman"/>
                <w:b/>
                <w:bCs/>
                <w:sz w:val="20"/>
                <w:szCs w:val="20"/>
              </w:rPr>
              <w:t>-4.01</w:t>
            </w:r>
          </w:p>
          <w:p w14:paraId="2E39CE77" w14:textId="77777777" w:rsidR="000B79D6" w:rsidRPr="00BE3DE1" w:rsidRDefault="000B79D6" w:rsidP="00AF430B">
            <w:pPr>
              <w:pStyle w:val="NoSpacing"/>
              <w:jc w:val="center"/>
              <w:rPr>
                <w:rFonts w:ascii="Times New Roman" w:hAnsi="Times New Roman" w:cs="Times New Roman"/>
                <w:b/>
                <w:bCs/>
                <w:sz w:val="20"/>
                <w:szCs w:val="20"/>
              </w:rPr>
            </w:pPr>
            <w:r w:rsidRPr="00BE3DE1">
              <w:rPr>
                <w:rFonts w:ascii="Times New Roman" w:hAnsi="Times New Roman" w:cs="Times New Roman"/>
                <w:b/>
                <w:bCs/>
                <w:sz w:val="20"/>
                <w:szCs w:val="20"/>
              </w:rPr>
              <w:t>(0.000)</w:t>
            </w:r>
          </w:p>
        </w:tc>
        <w:tc>
          <w:tcPr>
            <w:tcW w:w="1227" w:type="dxa"/>
            <w:tcBorders>
              <w:right w:val="single" w:sz="4" w:space="0" w:color="FFFFFF" w:themeColor="background1"/>
            </w:tcBorders>
          </w:tcPr>
          <w:p w14:paraId="7AB28345"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1363</w:t>
            </w:r>
          </w:p>
        </w:tc>
      </w:tr>
      <w:tr w:rsidR="000B79D6" w:rsidRPr="00E54ADA" w14:paraId="69A7C294" w14:textId="77777777" w:rsidTr="00AF430B">
        <w:trPr>
          <w:trHeight w:val="262"/>
          <w:jc w:val="center"/>
        </w:trPr>
        <w:tc>
          <w:tcPr>
            <w:tcW w:w="1568" w:type="dxa"/>
            <w:tcBorders>
              <w:left w:val="single" w:sz="4" w:space="0" w:color="FFFFFF" w:themeColor="background1"/>
            </w:tcBorders>
          </w:tcPr>
          <w:p w14:paraId="441164C8"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Panama</w:t>
            </w:r>
          </w:p>
        </w:tc>
        <w:tc>
          <w:tcPr>
            <w:tcW w:w="2156" w:type="dxa"/>
          </w:tcPr>
          <w:p w14:paraId="6A541FD3"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31.38%</w:t>
            </w:r>
          </w:p>
          <w:p w14:paraId="3855D352" w14:textId="77777777" w:rsidR="000B79D6" w:rsidRDefault="000B79D6" w:rsidP="00AF430B">
            <w:pPr>
              <w:pStyle w:val="NoSpacing"/>
              <w:jc w:val="center"/>
              <w:rPr>
                <w:rFonts w:ascii="Times New Roman" w:hAnsi="Times New Roman" w:cs="Times New Roman"/>
                <w:sz w:val="20"/>
                <w:szCs w:val="20"/>
              </w:rPr>
            </w:pPr>
            <w:r w:rsidRPr="00BE3DE1">
              <w:rPr>
                <w:rFonts w:ascii="Times New Roman" w:hAnsi="Times New Roman" w:cs="Times New Roman"/>
                <w:i/>
                <w:iCs/>
                <w:sz w:val="20"/>
                <w:szCs w:val="20"/>
              </w:rPr>
              <w:t>(2.01)</w:t>
            </w:r>
          </w:p>
        </w:tc>
        <w:tc>
          <w:tcPr>
            <w:tcW w:w="2156" w:type="dxa"/>
          </w:tcPr>
          <w:p w14:paraId="4F98B952"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42.22%</w:t>
            </w:r>
          </w:p>
          <w:p w14:paraId="310A5209" w14:textId="77777777" w:rsidR="000B79D6" w:rsidRPr="00BE3DE1" w:rsidRDefault="000B79D6" w:rsidP="00AF430B">
            <w:pPr>
              <w:pStyle w:val="NoSpacing"/>
              <w:jc w:val="center"/>
              <w:rPr>
                <w:rFonts w:ascii="Times New Roman" w:hAnsi="Times New Roman" w:cs="Times New Roman"/>
                <w:i/>
                <w:iCs/>
                <w:sz w:val="20"/>
                <w:szCs w:val="20"/>
              </w:rPr>
            </w:pPr>
            <w:r w:rsidRPr="00BE3DE1">
              <w:rPr>
                <w:rFonts w:ascii="Times New Roman" w:hAnsi="Times New Roman" w:cs="Times New Roman"/>
                <w:i/>
                <w:iCs/>
                <w:sz w:val="20"/>
                <w:szCs w:val="20"/>
              </w:rPr>
              <w:t>(2.09)</w:t>
            </w:r>
          </w:p>
        </w:tc>
        <w:tc>
          <w:tcPr>
            <w:tcW w:w="1288" w:type="dxa"/>
          </w:tcPr>
          <w:p w14:paraId="73F9F58A"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-10.84</w:t>
            </w:r>
          </w:p>
          <w:p w14:paraId="574D99E8" w14:textId="77777777" w:rsidR="000B79D6" w:rsidRPr="00BE3DE1" w:rsidRDefault="000B79D6" w:rsidP="00AF430B">
            <w:pPr>
              <w:pStyle w:val="NoSpacing"/>
              <w:jc w:val="center"/>
              <w:rPr>
                <w:rFonts w:ascii="Times New Roman" w:hAnsi="Times New Roman" w:cs="Times New Roman"/>
                <w:i/>
                <w:iCs/>
                <w:sz w:val="20"/>
                <w:szCs w:val="20"/>
              </w:rPr>
            </w:pPr>
            <w:r w:rsidRPr="00BE3DE1">
              <w:rPr>
                <w:rFonts w:ascii="Times New Roman" w:hAnsi="Times New Roman" w:cs="Times New Roman"/>
                <w:i/>
                <w:iCs/>
                <w:sz w:val="20"/>
                <w:szCs w:val="20"/>
              </w:rPr>
              <w:t>(2.90)</w:t>
            </w:r>
          </w:p>
        </w:tc>
        <w:tc>
          <w:tcPr>
            <w:tcW w:w="1371" w:type="dxa"/>
          </w:tcPr>
          <w:p w14:paraId="57162CFA" w14:textId="77777777" w:rsidR="000B79D6" w:rsidRPr="00BE3DE1" w:rsidRDefault="000B79D6" w:rsidP="00AF430B">
            <w:pPr>
              <w:pStyle w:val="NoSpacing"/>
              <w:jc w:val="center"/>
              <w:rPr>
                <w:rFonts w:ascii="Times New Roman" w:hAnsi="Times New Roman" w:cs="Times New Roman"/>
                <w:b/>
                <w:bCs/>
                <w:sz w:val="20"/>
                <w:szCs w:val="20"/>
              </w:rPr>
            </w:pPr>
            <w:r w:rsidRPr="00BE3DE1">
              <w:rPr>
                <w:rFonts w:ascii="Times New Roman" w:hAnsi="Times New Roman" w:cs="Times New Roman"/>
                <w:b/>
                <w:bCs/>
                <w:sz w:val="20"/>
                <w:szCs w:val="20"/>
              </w:rPr>
              <w:t>-3.74</w:t>
            </w:r>
          </w:p>
          <w:p w14:paraId="08C8488B" w14:textId="77777777" w:rsidR="000B79D6" w:rsidRPr="00BE3DE1" w:rsidRDefault="000B79D6" w:rsidP="00AF430B">
            <w:pPr>
              <w:pStyle w:val="NoSpacing"/>
              <w:jc w:val="center"/>
              <w:rPr>
                <w:rFonts w:ascii="Times New Roman" w:hAnsi="Times New Roman" w:cs="Times New Roman"/>
                <w:b/>
                <w:bCs/>
                <w:sz w:val="20"/>
                <w:szCs w:val="20"/>
              </w:rPr>
            </w:pPr>
            <w:r w:rsidRPr="00BE3DE1">
              <w:rPr>
                <w:rFonts w:ascii="Times New Roman" w:hAnsi="Times New Roman" w:cs="Times New Roman"/>
                <w:b/>
                <w:bCs/>
                <w:sz w:val="20"/>
                <w:szCs w:val="20"/>
              </w:rPr>
              <w:t>(0.000)</w:t>
            </w:r>
          </w:p>
        </w:tc>
        <w:tc>
          <w:tcPr>
            <w:tcW w:w="1227" w:type="dxa"/>
            <w:tcBorders>
              <w:right w:val="single" w:sz="4" w:space="0" w:color="FFFFFF" w:themeColor="background1"/>
            </w:tcBorders>
          </w:tcPr>
          <w:p w14:paraId="0693A82F"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1538</w:t>
            </w:r>
          </w:p>
        </w:tc>
      </w:tr>
      <w:tr w:rsidR="000B79D6" w:rsidRPr="00E54ADA" w14:paraId="3E3BF6C9" w14:textId="77777777" w:rsidTr="00AF430B">
        <w:trPr>
          <w:trHeight w:val="262"/>
          <w:jc w:val="center"/>
        </w:trPr>
        <w:tc>
          <w:tcPr>
            <w:tcW w:w="1568" w:type="dxa"/>
            <w:tcBorders>
              <w:left w:val="single" w:sz="4" w:space="0" w:color="FFFFFF" w:themeColor="background1"/>
            </w:tcBorders>
          </w:tcPr>
          <w:p w14:paraId="63E087BF"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Brazil</w:t>
            </w:r>
          </w:p>
        </w:tc>
        <w:tc>
          <w:tcPr>
            <w:tcW w:w="2156" w:type="dxa"/>
          </w:tcPr>
          <w:p w14:paraId="37C49E60"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28.12%</w:t>
            </w:r>
          </w:p>
          <w:p w14:paraId="0CFCA99C" w14:textId="77777777" w:rsidR="000B79D6" w:rsidRDefault="000B79D6" w:rsidP="00AF430B">
            <w:pPr>
              <w:pStyle w:val="NoSpacing"/>
              <w:jc w:val="center"/>
              <w:rPr>
                <w:rFonts w:ascii="Times New Roman" w:hAnsi="Times New Roman" w:cs="Times New Roman"/>
                <w:sz w:val="20"/>
                <w:szCs w:val="20"/>
              </w:rPr>
            </w:pPr>
            <w:r w:rsidRPr="00BE3DE1">
              <w:rPr>
                <w:rFonts w:ascii="Times New Roman" w:hAnsi="Times New Roman" w:cs="Times New Roman"/>
                <w:i/>
                <w:iCs/>
                <w:sz w:val="20"/>
                <w:szCs w:val="20"/>
              </w:rPr>
              <w:t>(2.43)</w:t>
            </w:r>
          </w:p>
        </w:tc>
        <w:tc>
          <w:tcPr>
            <w:tcW w:w="2156" w:type="dxa"/>
          </w:tcPr>
          <w:p w14:paraId="54038C41"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38.15%</w:t>
            </w:r>
          </w:p>
          <w:p w14:paraId="27287780" w14:textId="77777777" w:rsidR="000B79D6" w:rsidRPr="00BE3DE1" w:rsidRDefault="000B79D6" w:rsidP="00AF430B">
            <w:pPr>
              <w:pStyle w:val="NoSpacing"/>
              <w:jc w:val="center"/>
              <w:rPr>
                <w:rFonts w:ascii="Times New Roman" w:hAnsi="Times New Roman" w:cs="Times New Roman"/>
                <w:i/>
                <w:iCs/>
                <w:sz w:val="20"/>
                <w:szCs w:val="20"/>
              </w:rPr>
            </w:pPr>
            <w:r w:rsidRPr="00BE3DE1">
              <w:rPr>
                <w:rFonts w:ascii="Times New Roman" w:hAnsi="Times New Roman" w:cs="Times New Roman"/>
                <w:i/>
                <w:iCs/>
                <w:sz w:val="20"/>
                <w:szCs w:val="20"/>
              </w:rPr>
              <w:t>(2.72)</w:t>
            </w:r>
          </w:p>
        </w:tc>
        <w:tc>
          <w:tcPr>
            <w:tcW w:w="1288" w:type="dxa"/>
          </w:tcPr>
          <w:p w14:paraId="567D33D4"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-10.04</w:t>
            </w:r>
          </w:p>
          <w:p w14:paraId="1C3A2D0D" w14:textId="77777777" w:rsidR="000B79D6" w:rsidRPr="00BE3DE1" w:rsidRDefault="000B79D6" w:rsidP="00AF430B">
            <w:pPr>
              <w:pStyle w:val="NoSpacing"/>
              <w:jc w:val="center"/>
              <w:rPr>
                <w:rFonts w:ascii="Times New Roman" w:hAnsi="Times New Roman" w:cs="Times New Roman"/>
                <w:i/>
                <w:iCs/>
                <w:sz w:val="20"/>
                <w:szCs w:val="20"/>
              </w:rPr>
            </w:pPr>
            <w:r w:rsidRPr="00BE3DE1">
              <w:rPr>
                <w:rFonts w:ascii="Times New Roman" w:hAnsi="Times New Roman" w:cs="Times New Roman"/>
                <w:i/>
                <w:iCs/>
                <w:sz w:val="20"/>
                <w:szCs w:val="20"/>
              </w:rPr>
              <w:t>(3.65)</w:t>
            </w:r>
          </w:p>
        </w:tc>
        <w:tc>
          <w:tcPr>
            <w:tcW w:w="1371" w:type="dxa"/>
          </w:tcPr>
          <w:p w14:paraId="7EDF07D0" w14:textId="77777777" w:rsidR="000B79D6" w:rsidRPr="00BE3DE1" w:rsidRDefault="000B79D6" w:rsidP="00AF430B">
            <w:pPr>
              <w:pStyle w:val="NoSpacing"/>
              <w:jc w:val="center"/>
              <w:rPr>
                <w:rFonts w:ascii="Times New Roman" w:hAnsi="Times New Roman" w:cs="Times New Roman"/>
                <w:b/>
                <w:bCs/>
                <w:sz w:val="20"/>
                <w:szCs w:val="20"/>
              </w:rPr>
            </w:pPr>
            <w:r w:rsidRPr="00BE3DE1">
              <w:rPr>
                <w:rFonts w:ascii="Times New Roman" w:hAnsi="Times New Roman" w:cs="Times New Roman"/>
                <w:b/>
                <w:bCs/>
                <w:sz w:val="20"/>
                <w:szCs w:val="20"/>
              </w:rPr>
              <w:t>-2.75</w:t>
            </w:r>
          </w:p>
          <w:p w14:paraId="4D3BAA54" w14:textId="77777777" w:rsidR="000B79D6" w:rsidRPr="00BE3DE1" w:rsidRDefault="000B79D6" w:rsidP="00AF430B">
            <w:pPr>
              <w:pStyle w:val="NoSpacing"/>
              <w:jc w:val="center"/>
              <w:rPr>
                <w:rFonts w:ascii="Times New Roman" w:hAnsi="Times New Roman" w:cs="Times New Roman"/>
                <w:b/>
                <w:bCs/>
                <w:sz w:val="20"/>
                <w:szCs w:val="20"/>
              </w:rPr>
            </w:pPr>
            <w:r w:rsidRPr="00BE3DE1">
              <w:rPr>
                <w:rFonts w:ascii="Times New Roman" w:hAnsi="Times New Roman" w:cs="Times New Roman"/>
                <w:b/>
                <w:bCs/>
                <w:sz w:val="20"/>
                <w:szCs w:val="20"/>
              </w:rPr>
              <w:t>(0.006)</w:t>
            </w:r>
          </w:p>
        </w:tc>
        <w:tc>
          <w:tcPr>
            <w:tcW w:w="1227" w:type="dxa"/>
            <w:tcBorders>
              <w:right w:val="single" w:sz="4" w:space="0" w:color="FFFFFF" w:themeColor="background1"/>
            </w:tcBorders>
          </w:tcPr>
          <w:p w14:paraId="0502246C"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1437</w:t>
            </w:r>
          </w:p>
        </w:tc>
      </w:tr>
      <w:tr w:rsidR="000B79D6" w:rsidRPr="00E54ADA" w14:paraId="1D732F20" w14:textId="77777777" w:rsidTr="00AF430B">
        <w:trPr>
          <w:trHeight w:val="262"/>
          <w:jc w:val="center"/>
        </w:trPr>
        <w:tc>
          <w:tcPr>
            <w:tcW w:w="1568" w:type="dxa"/>
            <w:tcBorders>
              <w:left w:val="single" w:sz="4" w:space="0" w:color="FFFFFF" w:themeColor="background1"/>
            </w:tcBorders>
          </w:tcPr>
          <w:p w14:paraId="1D7755AA"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Dominican Republic</w:t>
            </w:r>
          </w:p>
        </w:tc>
        <w:tc>
          <w:tcPr>
            <w:tcW w:w="2156" w:type="dxa"/>
          </w:tcPr>
          <w:p w14:paraId="061E09AB"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24.19%</w:t>
            </w:r>
          </w:p>
          <w:p w14:paraId="49658D5B" w14:textId="77777777" w:rsidR="000B79D6" w:rsidRDefault="000B79D6" w:rsidP="00AF430B">
            <w:pPr>
              <w:pStyle w:val="NoSpacing"/>
              <w:jc w:val="center"/>
              <w:rPr>
                <w:rFonts w:ascii="Times New Roman" w:hAnsi="Times New Roman" w:cs="Times New Roman"/>
                <w:sz w:val="20"/>
                <w:szCs w:val="20"/>
              </w:rPr>
            </w:pPr>
            <w:r w:rsidRPr="00BE3DE1">
              <w:rPr>
                <w:rFonts w:ascii="Times New Roman" w:hAnsi="Times New Roman" w:cs="Times New Roman"/>
                <w:i/>
                <w:iCs/>
                <w:sz w:val="20"/>
                <w:szCs w:val="20"/>
              </w:rPr>
              <w:t>(2.09)</w:t>
            </w:r>
          </w:p>
        </w:tc>
        <w:tc>
          <w:tcPr>
            <w:tcW w:w="2156" w:type="dxa"/>
          </w:tcPr>
          <w:p w14:paraId="57ECCAA7"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34.12%</w:t>
            </w:r>
          </w:p>
          <w:p w14:paraId="32274668" w14:textId="77777777" w:rsidR="000B79D6" w:rsidRPr="00BE3DE1" w:rsidRDefault="000B79D6" w:rsidP="00AF430B">
            <w:pPr>
              <w:pStyle w:val="NoSpacing"/>
              <w:jc w:val="center"/>
              <w:rPr>
                <w:rFonts w:ascii="Times New Roman" w:hAnsi="Times New Roman" w:cs="Times New Roman"/>
                <w:i/>
                <w:iCs/>
                <w:sz w:val="20"/>
                <w:szCs w:val="20"/>
              </w:rPr>
            </w:pPr>
            <w:r w:rsidRPr="00BE3DE1">
              <w:rPr>
                <w:rFonts w:ascii="Times New Roman" w:hAnsi="Times New Roman" w:cs="Times New Roman"/>
                <w:i/>
                <w:iCs/>
                <w:sz w:val="20"/>
                <w:szCs w:val="20"/>
              </w:rPr>
              <w:t>(2.29)</w:t>
            </w:r>
          </w:p>
        </w:tc>
        <w:tc>
          <w:tcPr>
            <w:tcW w:w="1288" w:type="dxa"/>
          </w:tcPr>
          <w:p w14:paraId="27C4C02D"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-9.93</w:t>
            </w:r>
          </w:p>
          <w:p w14:paraId="420D4142" w14:textId="77777777" w:rsidR="000B79D6" w:rsidRPr="00BE3DE1" w:rsidRDefault="000B79D6" w:rsidP="00AF430B">
            <w:pPr>
              <w:pStyle w:val="NoSpacing"/>
              <w:jc w:val="center"/>
              <w:rPr>
                <w:rFonts w:ascii="Times New Roman" w:hAnsi="Times New Roman" w:cs="Times New Roman"/>
                <w:i/>
                <w:iCs/>
                <w:sz w:val="20"/>
                <w:szCs w:val="20"/>
              </w:rPr>
            </w:pPr>
            <w:r w:rsidRPr="00BE3DE1">
              <w:rPr>
                <w:rFonts w:ascii="Times New Roman" w:hAnsi="Times New Roman" w:cs="Times New Roman"/>
                <w:i/>
                <w:iCs/>
                <w:sz w:val="20"/>
                <w:szCs w:val="20"/>
              </w:rPr>
              <w:t>(3.10)</w:t>
            </w:r>
          </w:p>
        </w:tc>
        <w:tc>
          <w:tcPr>
            <w:tcW w:w="1371" w:type="dxa"/>
          </w:tcPr>
          <w:p w14:paraId="118D62B0" w14:textId="77777777" w:rsidR="000B79D6" w:rsidRPr="00BE3DE1" w:rsidRDefault="000B79D6" w:rsidP="00AF430B">
            <w:pPr>
              <w:pStyle w:val="NoSpacing"/>
              <w:jc w:val="center"/>
              <w:rPr>
                <w:rFonts w:ascii="Times New Roman" w:hAnsi="Times New Roman" w:cs="Times New Roman"/>
                <w:b/>
                <w:bCs/>
                <w:sz w:val="20"/>
                <w:szCs w:val="20"/>
              </w:rPr>
            </w:pPr>
            <w:r w:rsidRPr="00BE3DE1">
              <w:rPr>
                <w:rFonts w:ascii="Times New Roman" w:hAnsi="Times New Roman" w:cs="Times New Roman"/>
                <w:b/>
                <w:bCs/>
                <w:sz w:val="20"/>
                <w:szCs w:val="20"/>
              </w:rPr>
              <w:t>-3.20</w:t>
            </w:r>
          </w:p>
          <w:p w14:paraId="780FA804" w14:textId="77777777" w:rsidR="000B79D6" w:rsidRPr="00BE3DE1" w:rsidRDefault="000B79D6" w:rsidP="00AF430B">
            <w:pPr>
              <w:pStyle w:val="NoSpacing"/>
              <w:jc w:val="center"/>
              <w:rPr>
                <w:rFonts w:ascii="Times New Roman" w:hAnsi="Times New Roman" w:cs="Times New Roman"/>
                <w:b/>
                <w:bCs/>
                <w:sz w:val="20"/>
                <w:szCs w:val="20"/>
              </w:rPr>
            </w:pPr>
            <w:r w:rsidRPr="00BE3DE1">
              <w:rPr>
                <w:rFonts w:ascii="Times New Roman" w:hAnsi="Times New Roman" w:cs="Times New Roman"/>
                <w:b/>
                <w:bCs/>
                <w:sz w:val="20"/>
                <w:szCs w:val="20"/>
              </w:rPr>
              <w:t>(0.001)</w:t>
            </w:r>
          </w:p>
        </w:tc>
        <w:tc>
          <w:tcPr>
            <w:tcW w:w="1227" w:type="dxa"/>
            <w:tcBorders>
              <w:right w:val="single" w:sz="4" w:space="0" w:color="FFFFFF" w:themeColor="background1"/>
            </w:tcBorders>
          </w:tcPr>
          <w:p w14:paraId="0BAD967F"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1376</w:t>
            </w:r>
          </w:p>
        </w:tc>
      </w:tr>
      <w:tr w:rsidR="000B79D6" w:rsidRPr="00E54ADA" w14:paraId="69E245C7" w14:textId="77777777" w:rsidTr="00AF430B">
        <w:trPr>
          <w:trHeight w:val="262"/>
          <w:jc w:val="center"/>
        </w:trPr>
        <w:tc>
          <w:tcPr>
            <w:tcW w:w="1568" w:type="dxa"/>
            <w:tcBorders>
              <w:left w:val="single" w:sz="4" w:space="0" w:color="FFFFFF" w:themeColor="background1"/>
            </w:tcBorders>
          </w:tcPr>
          <w:p w14:paraId="66E39FD0"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Chile</w:t>
            </w:r>
          </w:p>
        </w:tc>
        <w:tc>
          <w:tcPr>
            <w:tcW w:w="2156" w:type="dxa"/>
          </w:tcPr>
          <w:p w14:paraId="4576C973"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24.17%</w:t>
            </w:r>
          </w:p>
          <w:p w14:paraId="791B2747" w14:textId="77777777" w:rsidR="000B79D6" w:rsidRDefault="000B79D6" w:rsidP="00AF430B">
            <w:pPr>
              <w:pStyle w:val="NoSpacing"/>
              <w:jc w:val="center"/>
              <w:rPr>
                <w:rFonts w:ascii="Times New Roman" w:hAnsi="Times New Roman" w:cs="Times New Roman"/>
                <w:sz w:val="20"/>
                <w:szCs w:val="20"/>
              </w:rPr>
            </w:pPr>
            <w:r w:rsidRPr="00BE3DE1">
              <w:rPr>
                <w:rFonts w:ascii="Times New Roman" w:hAnsi="Times New Roman" w:cs="Times New Roman"/>
                <w:i/>
                <w:iCs/>
                <w:sz w:val="20"/>
                <w:szCs w:val="20"/>
              </w:rPr>
              <w:t>(1.84)</w:t>
            </w:r>
          </w:p>
        </w:tc>
        <w:tc>
          <w:tcPr>
            <w:tcW w:w="2156" w:type="dxa"/>
          </w:tcPr>
          <w:p w14:paraId="21BEBB37"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33.67%</w:t>
            </w:r>
          </w:p>
          <w:p w14:paraId="2D210087" w14:textId="77777777" w:rsidR="000B79D6" w:rsidRPr="00BE3DE1" w:rsidRDefault="000B79D6" w:rsidP="00AF430B">
            <w:pPr>
              <w:pStyle w:val="NoSpacing"/>
              <w:jc w:val="center"/>
              <w:rPr>
                <w:rFonts w:ascii="Times New Roman" w:hAnsi="Times New Roman" w:cs="Times New Roman"/>
                <w:i/>
                <w:iCs/>
                <w:sz w:val="20"/>
                <w:szCs w:val="20"/>
              </w:rPr>
            </w:pPr>
            <w:r w:rsidRPr="00BE3DE1">
              <w:rPr>
                <w:rFonts w:ascii="Times New Roman" w:hAnsi="Times New Roman" w:cs="Times New Roman"/>
                <w:i/>
                <w:iCs/>
                <w:sz w:val="20"/>
                <w:szCs w:val="20"/>
              </w:rPr>
              <w:t>(2.16)</w:t>
            </w:r>
          </w:p>
        </w:tc>
        <w:tc>
          <w:tcPr>
            <w:tcW w:w="1288" w:type="dxa"/>
          </w:tcPr>
          <w:p w14:paraId="661E02D3"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-9.49</w:t>
            </w:r>
          </w:p>
          <w:p w14:paraId="285F32F1" w14:textId="77777777" w:rsidR="000B79D6" w:rsidRPr="00BE3DE1" w:rsidRDefault="000B79D6" w:rsidP="00AF430B">
            <w:pPr>
              <w:pStyle w:val="NoSpacing"/>
              <w:jc w:val="center"/>
              <w:rPr>
                <w:rFonts w:ascii="Times New Roman" w:hAnsi="Times New Roman" w:cs="Times New Roman"/>
                <w:i/>
                <w:iCs/>
                <w:sz w:val="20"/>
                <w:szCs w:val="20"/>
              </w:rPr>
            </w:pPr>
            <w:r w:rsidRPr="00BE3DE1">
              <w:rPr>
                <w:rFonts w:ascii="Times New Roman" w:hAnsi="Times New Roman" w:cs="Times New Roman"/>
                <w:i/>
                <w:iCs/>
                <w:sz w:val="20"/>
                <w:szCs w:val="20"/>
              </w:rPr>
              <w:t>(2.84)</w:t>
            </w:r>
          </w:p>
        </w:tc>
        <w:tc>
          <w:tcPr>
            <w:tcW w:w="1371" w:type="dxa"/>
          </w:tcPr>
          <w:p w14:paraId="67321CAB" w14:textId="77777777" w:rsidR="000B79D6" w:rsidRPr="00BE3DE1" w:rsidRDefault="000B79D6" w:rsidP="00AF430B">
            <w:pPr>
              <w:pStyle w:val="NoSpacing"/>
              <w:jc w:val="center"/>
              <w:rPr>
                <w:rFonts w:ascii="Times New Roman" w:hAnsi="Times New Roman" w:cs="Times New Roman"/>
                <w:b/>
                <w:bCs/>
                <w:sz w:val="20"/>
                <w:szCs w:val="20"/>
              </w:rPr>
            </w:pPr>
            <w:r w:rsidRPr="00BE3DE1">
              <w:rPr>
                <w:rFonts w:ascii="Times New Roman" w:hAnsi="Times New Roman" w:cs="Times New Roman"/>
                <w:b/>
                <w:bCs/>
                <w:sz w:val="20"/>
                <w:szCs w:val="20"/>
              </w:rPr>
              <w:t>-3.35</w:t>
            </w:r>
          </w:p>
          <w:p w14:paraId="0882B327" w14:textId="77777777" w:rsidR="000B79D6" w:rsidRPr="00BE3DE1" w:rsidRDefault="000B79D6" w:rsidP="00AF430B">
            <w:pPr>
              <w:pStyle w:val="NoSpacing"/>
              <w:jc w:val="center"/>
              <w:rPr>
                <w:rFonts w:ascii="Times New Roman" w:hAnsi="Times New Roman" w:cs="Times New Roman"/>
                <w:b/>
                <w:bCs/>
                <w:sz w:val="20"/>
                <w:szCs w:val="20"/>
              </w:rPr>
            </w:pPr>
            <w:r w:rsidRPr="00BE3DE1">
              <w:rPr>
                <w:rFonts w:ascii="Times New Roman" w:hAnsi="Times New Roman" w:cs="Times New Roman"/>
                <w:b/>
                <w:bCs/>
                <w:sz w:val="20"/>
                <w:szCs w:val="20"/>
              </w:rPr>
              <w:t>(0.001)</w:t>
            </w:r>
          </w:p>
        </w:tc>
        <w:tc>
          <w:tcPr>
            <w:tcW w:w="1227" w:type="dxa"/>
            <w:tcBorders>
              <w:right w:val="single" w:sz="4" w:space="0" w:color="FFFFFF" w:themeColor="background1"/>
            </w:tcBorders>
          </w:tcPr>
          <w:p w14:paraId="191F8948"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1408</w:t>
            </w:r>
          </w:p>
        </w:tc>
      </w:tr>
      <w:tr w:rsidR="000B79D6" w:rsidRPr="00E54ADA" w14:paraId="1559F5D4" w14:textId="77777777" w:rsidTr="00AF430B">
        <w:trPr>
          <w:trHeight w:val="262"/>
          <w:jc w:val="center"/>
        </w:trPr>
        <w:tc>
          <w:tcPr>
            <w:tcW w:w="1568" w:type="dxa"/>
            <w:tcBorders>
              <w:left w:val="single" w:sz="4" w:space="0" w:color="FFFFFF" w:themeColor="background1"/>
            </w:tcBorders>
          </w:tcPr>
          <w:p w14:paraId="289BCD18"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Paraguay</w:t>
            </w:r>
          </w:p>
        </w:tc>
        <w:tc>
          <w:tcPr>
            <w:tcW w:w="2156" w:type="dxa"/>
          </w:tcPr>
          <w:p w14:paraId="7C17D779"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36.61%</w:t>
            </w:r>
          </w:p>
          <w:p w14:paraId="39B24148" w14:textId="77777777" w:rsidR="000B79D6" w:rsidRDefault="000B79D6" w:rsidP="00AF430B">
            <w:pPr>
              <w:pStyle w:val="NoSpacing"/>
              <w:jc w:val="center"/>
              <w:rPr>
                <w:rFonts w:ascii="Times New Roman" w:hAnsi="Times New Roman" w:cs="Times New Roman"/>
                <w:sz w:val="20"/>
                <w:szCs w:val="20"/>
              </w:rPr>
            </w:pPr>
            <w:r w:rsidRPr="00BE3DE1">
              <w:rPr>
                <w:rFonts w:ascii="Times New Roman" w:hAnsi="Times New Roman" w:cs="Times New Roman"/>
                <w:i/>
                <w:iCs/>
                <w:sz w:val="20"/>
                <w:szCs w:val="20"/>
              </w:rPr>
              <w:t>(2.31)</w:t>
            </w:r>
          </w:p>
        </w:tc>
        <w:tc>
          <w:tcPr>
            <w:tcW w:w="2156" w:type="dxa"/>
          </w:tcPr>
          <w:p w14:paraId="067F389B"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45.06%</w:t>
            </w:r>
          </w:p>
          <w:p w14:paraId="59AB56CB" w14:textId="77777777" w:rsidR="000B79D6" w:rsidRPr="00BE3DE1" w:rsidRDefault="000B79D6" w:rsidP="00AF430B">
            <w:pPr>
              <w:pStyle w:val="NoSpacing"/>
              <w:jc w:val="center"/>
              <w:rPr>
                <w:rFonts w:ascii="Times New Roman" w:hAnsi="Times New Roman" w:cs="Times New Roman"/>
                <w:i/>
                <w:iCs/>
                <w:sz w:val="20"/>
                <w:szCs w:val="20"/>
              </w:rPr>
            </w:pPr>
            <w:r w:rsidRPr="00BE3DE1">
              <w:rPr>
                <w:rFonts w:ascii="Times New Roman" w:hAnsi="Times New Roman" w:cs="Times New Roman"/>
                <w:i/>
                <w:iCs/>
                <w:sz w:val="20"/>
                <w:szCs w:val="20"/>
              </w:rPr>
              <w:t>(2.30)</w:t>
            </w:r>
          </w:p>
        </w:tc>
        <w:tc>
          <w:tcPr>
            <w:tcW w:w="1288" w:type="dxa"/>
          </w:tcPr>
          <w:p w14:paraId="1D2D8456"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-8.44</w:t>
            </w:r>
          </w:p>
          <w:p w14:paraId="763AA1DE" w14:textId="77777777" w:rsidR="000B79D6" w:rsidRPr="00BE3DE1" w:rsidRDefault="000B79D6" w:rsidP="00AF430B">
            <w:pPr>
              <w:pStyle w:val="NoSpacing"/>
              <w:jc w:val="center"/>
              <w:rPr>
                <w:rFonts w:ascii="Times New Roman" w:hAnsi="Times New Roman" w:cs="Times New Roman"/>
                <w:i/>
                <w:iCs/>
                <w:sz w:val="20"/>
                <w:szCs w:val="20"/>
              </w:rPr>
            </w:pPr>
            <w:r w:rsidRPr="00BE3DE1">
              <w:rPr>
                <w:rFonts w:ascii="Times New Roman" w:hAnsi="Times New Roman" w:cs="Times New Roman"/>
                <w:i/>
                <w:iCs/>
                <w:sz w:val="20"/>
                <w:szCs w:val="20"/>
              </w:rPr>
              <w:t>(3.26)</w:t>
            </w:r>
          </w:p>
        </w:tc>
        <w:tc>
          <w:tcPr>
            <w:tcW w:w="1371" w:type="dxa"/>
          </w:tcPr>
          <w:p w14:paraId="4260BE8E" w14:textId="77777777" w:rsidR="000B79D6" w:rsidRPr="00BE3DE1" w:rsidRDefault="000B79D6" w:rsidP="00AF430B">
            <w:pPr>
              <w:pStyle w:val="NoSpacing"/>
              <w:jc w:val="center"/>
              <w:rPr>
                <w:rFonts w:ascii="Times New Roman" w:hAnsi="Times New Roman" w:cs="Times New Roman"/>
                <w:b/>
                <w:bCs/>
                <w:sz w:val="20"/>
                <w:szCs w:val="20"/>
              </w:rPr>
            </w:pPr>
            <w:r w:rsidRPr="00BE3DE1">
              <w:rPr>
                <w:rFonts w:ascii="Times New Roman" w:hAnsi="Times New Roman" w:cs="Times New Roman"/>
                <w:b/>
                <w:bCs/>
                <w:sz w:val="20"/>
                <w:szCs w:val="20"/>
              </w:rPr>
              <w:t>-2.59</w:t>
            </w:r>
          </w:p>
          <w:p w14:paraId="147B1FA3" w14:textId="77777777" w:rsidR="000B79D6" w:rsidRPr="00BE3DE1" w:rsidRDefault="000B79D6" w:rsidP="00AF430B">
            <w:pPr>
              <w:pStyle w:val="NoSpacing"/>
              <w:jc w:val="center"/>
              <w:rPr>
                <w:rFonts w:ascii="Times New Roman" w:hAnsi="Times New Roman" w:cs="Times New Roman"/>
                <w:b/>
                <w:bCs/>
                <w:sz w:val="20"/>
                <w:szCs w:val="20"/>
              </w:rPr>
            </w:pPr>
            <w:r w:rsidRPr="00BE3DE1">
              <w:rPr>
                <w:rFonts w:ascii="Times New Roman" w:hAnsi="Times New Roman" w:cs="Times New Roman"/>
                <w:b/>
                <w:bCs/>
                <w:sz w:val="20"/>
                <w:szCs w:val="20"/>
              </w:rPr>
              <w:t>(0.010)</w:t>
            </w:r>
          </w:p>
        </w:tc>
        <w:tc>
          <w:tcPr>
            <w:tcW w:w="1227" w:type="dxa"/>
            <w:tcBorders>
              <w:right w:val="single" w:sz="4" w:space="0" w:color="FFFFFF" w:themeColor="background1"/>
            </w:tcBorders>
          </w:tcPr>
          <w:p w14:paraId="52795FB8"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1329</w:t>
            </w:r>
          </w:p>
        </w:tc>
      </w:tr>
      <w:tr w:rsidR="000B79D6" w:rsidRPr="00E54ADA" w14:paraId="43F010A9" w14:textId="77777777" w:rsidTr="00AF430B">
        <w:trPr>
          <w:trHeight w:val="262"/>
          <w:jc w:val="center"/>
        </w:trPr>
        <w:tc>
          <w:tcPr>
            <w:tcW w:w="1568" w:type="dxa"/>
            <w:tcBorders>
              <w:left w:val="single" w:sz="4" w:space="0" w:color="FFFFFF" w:themeColor="background1"/>
            </w:tcBorders>
          </w:tcPr>
          <w:p w14:paraId="373893A4"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Uruguay</w:t>
            </w:r>
          </w:p>
        </w:tc>
        <w:tc>
          <w:tcPr>
            <w:tcW w:w="2156" w:type="dxa"/>
          </w:tcPr>
          <w:p w14:paraId="1084DB50"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12.44%</w:t>
            </w:r>
          </w:p>
          <w:p w14:paraId="53DE52A5" w14:textId="77777777" w:rsidR="000B79D6" w:rsidRDefault="000B79D6" w:rsidP="00AF430B">
            <w:pPr>
              <w:pStyle w:val="NoSpacing"/>
              <w:jc w:val="center"/>
              <w:rPr>
                <w:rFonts w:ascii="Times New Roman" w:hAnsi="Times New Roman" w:cs="Times New Roman"/>
                <w:sz w:val="20"/>
                <w:szCs w:val="20"/>
              </w:rPr>
            </w:pPr>
            <w:r w:rsidRPr="00BE3DE1">
              <w:rPr>
                <w:rFonts w:ascii="Times New Roman" w:hAnsi="Times New Roman" w:cs="Times New Roman"/>
                <w:i/>
                <w:iCs/>
                <w:sz w:val="20"/>
                <w:szCs w:val="20"/>
              </w:rPr>
              <w:t>(1.55)</w:t>
            </w:r>
          </w:p>
        </w:tc>
        <w:tc>
          <w:tcPr>
            <w:tcW w:w="2156" w:type="dxa"/>
          </w:tcPr>
          <w:p w14:paraId="131561D4"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20.39%</w:t>
            </w:r>
          </w:p>
          <w:p w14:paraId="3656CC58" w14:textId="77777777" w:rsidR="000B79D6" w:rsidRPr="00BE3DE1" w:rsidRDefault="000B79D6" w:rsidP="00AF430B">
            <w:pPr>
              <w:pStyle w:val="NoSpacing"/>
              <w:jc w:val="center"/>
              <w:rPr>
                <w:rFonts w:ascii="Times New Roman" w:hAnsi="Times New Roman" w:cs="Times New Roman"/>
                <w:i/>
                <w:iCs/>
                <w:sz w:val="20"/>
                <w:szCs w:val="20"/>
              </w:rPr>
            </w:pPr>
            <w:r w:rsidRPr="00BE3DE1">
              <w:rPr>
                <w:rFonts w:ascii="Times New Roman" w:hAnsi="Times New Roman" w:cs="Times New Roman"/>
                <w:i/>
                <w:iCs/>
                <w:sz w:val="20"/>
                <w:szCs w:val="20"/>
              </w:rPr>
              <w:t>(1.96)</w:t>
            </w:r>
          </w:p>
        </w:tc>
        <w:tc>
          <w:tcPr>
            <w:tcW w:w="1288" w:type="dxa"/>
          </w:tcPr>
          <w:p w14:paraId="3AEA2D00"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-7.95</w:t>
            </w:r>
          </w:p>
          <w:p w14:paraId="44CD3B75" w14:textId="77777777" w:rsidR="000B79D6" w:rsidRPr="00BE3DE1" w:rsidRDefault="000B79D6" w:rsidP="00AF430B">
            <w:pPr>
              <w:pStyle w:val="NoSpacing"/>
              <w:jc w:val="center"/>
              <w:rPr>
                <w:rFonts w:ascii="Times New Roman" w:hAnsi="Times New Roman" w:cs="Times New Roman"/>
                <w:i/>
                <w:iCs/>
                <w:sz w:val="20"/>
                <w:szCs w:val="20"/>
              </w:rPr>
            </w:pPr>
            <w:r w:rsidRPr="00BE3DE1">
              <w:rPr>
                <w:rFonts w:ascii="Times New Roman" w:hAnsi="Times New Roman" w:cs="Times New Roman"/>
                <w:i/>
                <w:iCs/>
                <w:sz w:val="20"/>
                <w:szCs w:val="20"/>
              </w:rPr>
              <w:t>(2.50)</w:t>
            </w:r>
          </w:p>
        </w:tc>
        <w:tc>
          <w:tcPr>
            <w:tcW w:w="1371" w:type="dxa"/>
          </w:tcPr>
          <w:p w14:paraId="106EC4E8" w14:textId="77777777" w:rsidR="000B79D6" w:rsidRPr="00BE3DE1" w:rsidRDefault="000B79D6" w:rsidP="00AF430B">
            <w:pPr>
              <w:pStyle w:val="NoSpacing"/>
              <w:jc w:val="center"/>
              <w:rPr>
                <w:rFonts w:ascii="Times New Roman" w:hAnsi="Times New Roman" w:cs="Times New Roman"/>
                <w:b/>
                <w:bCs/>
                <w:sz w:val="20"/>
                <w:szCs w:val="20"/>
              </w:rPr>
            </w:pPr>
            <w:r w:rsidRPr="00BE3DE1">
              <w:rPr>
                <w:rFonts w:ascii="Times New Roman" w:hAnsi="Times New Roman" w:cs="Times New Roman"/>
                <w:b/>
                <w:bCs/>
                <w:sz w:val="20"/>
                <w:szCs w:val="20"/>
              </w:rPr>
              <w:t>-3.18</w:t>
            </w:r>
          </w:p>
          <w:p w14:paraId="0484C41D" w14:textId="77777777" w:rsidR="000B79D6" w:rsidRPr="00BE3DE1" w:rsidRDefault="000B79D6" w:rsidP="00AF430B">
            <w:pPr>
              <w:pStyle w:val="NoSpacing"/>
              <w:jc w:val="center"/>
              <w:rPr>
                <w:rFonts w:ascii="Times New Roman" w:hAnsi="Times New Roman" w:cs="Times New Roman"/>
                <w:b/>
                <w:bCs/>
                <w:sz w:val="20"/>
                <w:szCs w:val="20"/>
              </w:rPr>
            </w:pPr>
            <w:r w:rsidRPr="00BE3DE1">
              <w:rPr>
                <w:rFonts w:ascii="Times New Roman" w:hAnsi="Times New Roman" w:cs="Times New Roman"/>
                <w:b/>
                <w:bCs/>
                <w:sz w:val="20"/>
                <w:szCs w:val="20"/>
              </w:rPr>
              <w:t>(0.001)</w:t>
            </w:r>
          </w:p>
        </w:tc>
        <w:tc>
          <w:tcPr>
            <w:tcW w:w="1227" w:type="dxa"/>
            <w:tcBorders>
              <w:right w:val="single" w:sz="4" w:space="0" w:color="FFFFFF" w:themeColor="background1"/>
            </w:tcBorders>
          </w:tcPr>
          <w:p w14:paraId="7464391D"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1407</w:t>
            </w:r>
          </w:p>
        </w:tc>
      </w:tr>
      <w:tr w:rsidR="000B79D6" w:rsidRPr="00E54ADA" w14:paraId="24EDF7EE" w14:textId="77777777" w:rsidTr="00AF430B">
        <w:trPr>
          <w:trHeight w:val="262"/>
          <w:jc w:val="center"/>
        </w:trPr>
        <w:tc>
          <w:tcPr>
            <w:tcW w:w="1568" w:type="dxa"/>
            <w:tcBorders>
              <w:left w:val="single" w:sz="4" w:space="0" w:color="FFFFFF" w:themeColor="background1"/>
            </w:tcBorders>
          </w:tcPr>
          <w:p w14:paraId="6BBBF870"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Argentina</w:t>
            </w:r>
          </w:p>
        </w:tc>
        <w:tc>
          <w:tcPr>
            <w:tcW w:w="2156" w:type="dxa"/>
          </w:tcPr>
          <w:p w14:paraId="2536C0BF"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23.71%</w:t>
            </w:r>
          </w:p>
          <w:p w14:paraId="408D3422" w14:textId="77777777" w:rsidR="000B79D6" w:rsidRDefault="000B79D6" w:rsidP="00AF430B">
            <w:pPr>
              <w:pStyle w:val="NoSpacing"/>
              <w:jc w:val="center"/>
              <w:rPr>
                <w:rFonts w:ascii="Times New Roman" w:hAnsi="Times New Roman" w:cs="Times New Roman"/>
                <w:sz w:val="20"/>
                <w:szCs w:val="20"/>
              </w:rPr>
            </w:pPr>
            <w:r w:rsidRPr="00BE3DE1">
              <w:rPr>
                <w:rFonts w:ascii="Times New Roman" w:hAnsi="Times New Roman" w:cs="Times New Roman"/>
                <w:i/>
                <w:iCs/>
                <w:sz w:val="20"/>
                <w:szCs w:val="20"/>
              </w:rPr>
              <w:t>(2.06)</w:t>
            </w:r>
          </w:p>
        </w:tc>
        <w:tc>
          <w:tcPr>
            <w:tcW w:w="2156" w:type="dxa"/>
          </w:tcPr>
          <w:p w14:paraId="0415C08A"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29.58%</w:t>
            </w:r>
          </w:p>
          <w:p w14:paraId="51882CD9" w14:textId="77777777" w:rsidR="000B79D6" w:rsidRPr="00BE3DE1" w:rsidRDefault="000B79D6" w:rsidP="00AF430B">
            <w:pPr>
              <w:pStyle w:val="NoSpacing"/>
              <w:jc w:val="center"/>
              <w:rPr>
                <w:rFonts w:ascii="Times New Roman" w:hAnsi="Times New Roman" w:cs="Times New Roman"/>
                <w:i/>
                <w:iCs/>
                <w:sz w:val="20"/>
                <w:szCs w:val="20"/>
              </w:rPr>
            </w:pPr>
            <w:r w:rsidRPr="00BE3DE1">
              <w:rPr>
                <w:rFonts w:ascii="Times New Roman" w:hAnsi="Times New Roman" w:cs="Times New Roman"/>
                <w:i/>
                <w:iCs/>
                <w:sz w:val="20"/>
                <w:szCs w:val="20"/>
              </w:rPr>
              <w:t>(2.20)</w:t>
            </w:r>
          </w:p>
        </w:tc>
        <w:tc>
          <w:tcPr>
            <w:tcW w:w="1288" w:type="dxa"/>
          </w:tcPr>
          <w:p w14:paraId="702D5BF1"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-5.87</w:t>
            </w:r>
          </w:p>
          <w:p w14:paraId="172D27F6" w14:textId="77777777" w:rsidR="000B79D6" w:rsidRPr="00BE3DE1" w:rsidRDefault="000B79D6" w:rsidP="00AF430B">
            <w:pPr>
              <w:pStyle w:val="NoSpacing"/>
              <w:jc w:val="center"/>
              <w:rPr>
                <w:rFonts w:ascii="Times New Roman" w:hAnsi="Times New Roman" w:cs="Times New Roman"/>
                <w:i/>
                <w:iCs/>
                <w:sz w:val="20"/>
                <w:szCs w:val="20"/>
              </w:rPr>
            </w:pPr>
            <w:r w:rsidRPr="00BE3DE1">
              <w:rPr>
                <w:rFonts w:ascii="Times New Roman" w:hAnsi="Times New Roman" w:cs="Times New Roman"/>
                <w:i/>
                <w:iCs/>
                <w:sz w:val="20"/>
                <w:szCs w:val="20"/>
              </w:rPr>
              <w:t>(3.01)</w:t>
            </w:r>
          </w:p>
        </w:tc>
        <w:tc>
          <w:tcPr>
            <w:tcW w:w="1371" w:type="dxa"/>
          </w:tcPr>
          <w:p w14:paraId="3A62C223"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-1.95</w:t>
            </w:r>
          </w:p>
          <w:p w14:paraId="79BE9446"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(0.051)</w:t>
            </w:r>
          </w:p>
        </w:tc>
        <w:tc>
          <w:tcPr>
            <w:tcW w:w="1227" w:type="dxa"/>
            <w:tcBorders>
              <w:right w:val="single" w:sz="4" w:space="0" w:color="FFFFFF" w:themeColor="background1"/>
            </w:tcBorders>
          </w:tcPr>
          <w:p w14:paraId="1F4B4049"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1398</w:t>
            </w:r>
          </w:p>
        </w:tc>
      </w:tr>
      <w:tr w:rsidR="000B79D6" w:rsidRPr="00E54ADA" w14:paraId="3F0FC29A" w14:textId="77777777" w:rsidTr="00AF430B">
        <w:trPr>
          <w:trHeight w:val="262"/>
          <w:jc w:val="center"/>
        </w:trPr>
        <w:tc>
          <w:tcPr>
            <w:tcW w:w="1568" w:type="dxa"/>
            <w:tcBorders>
              <w:left w:val="single" w:sz="4" w:space="0" w:color="FFFFFF" w:themeColor="background1"/>
            </w:tcBorders>
          </w:tcPr>
          <w:p w14:paraId="584D1CE8"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Ecuador</w:t>
            </w:r>
          </w:p>
        </w:tc>
        <w:tc>
          <w:tcPr>
            <w:tcW w:w="2156" w:type="dxa"/>
          </w:tcPr>
          <w:p w14:paraId="215ADA02"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38.96%</w:t>
            </w:r>
          </w:p>
          <w:p w14:paraId="356A3D84" w14:textId="77777777" w:rsidR="000B79D6" w:rsidRDefault="000B79D6" w:rsidP="00AF430B">
            <w:pPr>
              <w:pStyle w:val="NoSpacing"/>
              <w:jc w:val="center"/>
              <w:rPr>
                <w:rFonts w:ascii="Times New Roman" w:hAnsi="Times New Roman" w:cs="Times New Roman"/>
                <w:sz w:val="20"/>
                <w:szCs w:val="20"/>
              </w:rPr>
            </w:pPr>
            <w:r w:rsidRPr="00BE3DE1">
              <w:rPr>
                <w:rFonts w:ascii="Times New Roman" w:hAnsi="Times New Roman" w:cs="Times New Roman"/>
                <w:i/>
                <w:iCs/>
                <w:sz w:val="20"/>
                <w:szCs w:val="20"/>
              </w:rPr>
              <w:t>(2.14)</w:t>
            </w:r>
          </w:p>
        </w:tc>
        <w:tc>
          <w:tcPr>
            <w:tcW w:w="2156" w:type="dxa"/>
          </w:tcPr>
          <w:p w14:paraId="47C6D309"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43.98%</w:t>
            </w:r>
          </w:p>
          <w:p w14:paraId="319AD131" w14:textId="77777777" w:rsidR="000B79D6" w:rsidRPr="00BE3DE1" w:rsidRDefault="000B79D6" w:rsidP="00AF430B">
            <w:pPr>
              <w:pStyle w:val="NoSpacing"/>
              <w:jc w:val="center"/>
              <w:rPr>
                <w:rFonts w:ascii="Times New Roman" w:hAnsi="Times New Roman" w:cs="Times New Roman"/>
                <w:i/>
                <w:iCs/>
                <w:sz w:val="20"/>
                <w:szCs w:val="20"/>
              </w:rPr>
            </w:pPr>
            <w:r w:rsidRPr="00BE3DE1">
              <w:rPr>
                <w:rFonts w:ascii="Times New Roman" w:hAnsi="Times New Roman" w:cs="Times New Roman"/>
                <w:i/>
                <w:iCs/>
                <w:sz w:val="20"/>
                <w:szCs w:val="20"/>
              </w:rPr>
              <w:t>(2.15)</w:t>
            </w:r>
          </w:p>
        </w:tc>
        <w:tc>
          <w:tcPr>
            <w:tcW w:w="1288" w:type="dxa"/>
          </w:tcPr>
          <w:p w14:paraId="1B58253C"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-5.02</w:t>
            </w:r>
          </w:p>
          <w:p w14:paraId="1F993FDF" w14:textId="77777777" w:rsidR="000B79D6" w:rsidRPr="00BE3DE1" w:rsidRDefault="000B79D6" w:rsidP="00AF430B">
            <w:pPr>
              <w:pStyle w:val="NoSpacing"/>
              <w:jc w:val="center"/>
              <w:rPr>
                <w:rFonts w:ascii="Times New Roman" w:hAnsi="Times New Roman" w:cs="Times New Roman"/>
                <w:i/>
                <w:iCs/>
                <w:sz w:val="20"/>
                <w:szCs w:val="20"/>
              </w:rPr>
            </w:pPr>
            <w:r w:rsidRPr="00BE3DE1">
              <w:rPr>
                <w:rFonts w:ascii="Times New Roman" w:hAnsi="Times New Roman" w:cs="Times New Roman"/>
                <w:i/>
                <w:iCs/>
                <w:sz w:val="20"/>
                <w:szCs w:val="20"/>
              </w:rPr>
              <w:t>(3.03)</w:t>
            </w:r>
          </w:p>
        </w:tc>
        <w:tc>
          <w:tcPr>
            <w:tcW w:w="1371" w:type="dxa"/>
          </w:tcPr>
          <w:p w14:paraId="55341604"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-1.66</w:t>
            </w:r>
          </w:p>
          <w:p w14:paraId="4A3D86A5"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(0.098)</w:t>
            </w:r>
          </w:p>
        </w:tc>
        <w:tc>
          <w:tcPr>
            <w:tcW w:w="1227" w:type="dxa"/>
            <w:tcBorders>
              <w:right w:val="single" w:sz="4" w:space="0" w:color="FFFFFF" w:themeColor="background1"/>
            </w:tcBorders>
          </w:tcPr>
          <w:p w14:paraId="35635710"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1419</w:t>
            </w:r>
          </w:p>
        </w:tc>
      </w:tr>
      <w:tr w:rsidR="000B79D6" w:rsidRPr="00E54ADA" w14:paraId="35066E8E" w14:textId="77777777" w:rsidTr="00AF430B">
        <w:trPr>
          <w:trHeight w:val="262"/>
          <w:jc w:val="center"/>
        </w:trPr>
        <w:tc>
          <w:tcPr>
            <w:tcW w:w="1568" w:type="dxa"/>
            <w:tcBorders>
              <w:left w:val="single" w:sz="4" w:space="0" w:color="FFFFFF" w:themeColor="background1"/>
            </w:tcBorders>
          </w:tcPr>
          <w:p w14:paraId="5AA953DA"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Jamaica</w:t>
            </w:r>
          </w:p>
        </w:tc>
        <w:tc>
          <w:tcPr>
            <w:tcW w:w="2156" w:type="dxa"/>
          </w:tcPr>
          <w:p w14:paraId="2D02BE18"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43.78%</w:t>
            </w:r>
          </w:p>
          <w:p w14:paraId="5D4367C6" w14:textId="77777777" w:rsidR="000B79D6" w:rsidRDefault="000B79D6" w:rsidP="00AF430B">
            <w:pPr>
              <w:pStyle w:val="NoSpacing"/>
              <w:jc w:val="center"/>
              <w:rPr>
                <w:rFonts w:ascii="Times New Roman" w:hAnsi="Times New Roman" w:cs="Times New Roman"/>
                <w:sz w:val="20"/>
                <w:szCs w:val="20"/>
              </w:rPr>
            </w:pPr>
            <w:r w:rsidRPr="00BE3DE1">
              <w:rPr>
                <w:rFonts w:ascii="Times New Roman" w:hAnsi="Times New Roman" w:cs="Times New Roman"/>
                <w:i/>
                <w:iCs/>
                <w:sz w:val="20"/>
                <w:szCs w:val="20"/>
              </w:rPr>
              <w:t>(2.16)</w:t>
            </w:r>
          </w:p>
        </w:tc>
        <w:tc>
          <w:tcPr>
            <w:tcW w:w="2156" w:type="dxa"/>
          </w:tcPr>
          <w:p w14:paraId="7DF0F496"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46.33%</w:t>
            </w:r>
          </w:p>
          <w:p w14:paraId="1FE420A5" w14:textId="77777777" w:rsidR="000B79D6" w:rsidRDefault="000B79D6" w:rsidP="00AF430B">
            <w:pPr>
              <w:pStyle w:val="NoSpacing"/>
              <w:jc w:val="center"/>
              <w:rPr>
                <w:rFonts w:ascii="Times New Roman" w:hAnsi="Times New Roman" w:cs="Times New Roman"/>
                <w:sz w:val="20"/>
                <w:szCs w:val="20"/>
              </w:rPr>
            </w:pPr>
            <w:r w:rsidRPr="00BE3DE1">
              <w:rPr>
                <w:rFonts w:ascii="Times New Roman" w:hAnsi="Times New Roman" w:cs="Times New Roman"/>
                <w:i/>
                <w:iCs/>
                <w:sz w:val="20"/>
                <w:szCs w:val="20"/>
              </w:rPr>
              <w:t>(2.25)</w:t>
            </w:r>
          </w:p>
        </w:tc>
        <w:tc>
          <w:tcPr>
            <w:tcW w:w="1288" w:type="dxa"/>
          </w:tcPr>
          <w:p w14:paraId="0DC5210D"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-2.55</w:t>
            </w:r>
          </w:p>
          <w:p w14:paraId="5E91B1A8" w14:textId="77777777" w:rsidR="000B79D6" w:rsidRDefault="000B79D6" w:rsidP="00AF430B">
            <w:pPr>
              <w:pStyle w:val="NoSpacing"/>
              <w:jc w:val="center"/>
              <w:rPr>
                <w:rFonts w:ascii="Times New Roman" w:hAnsi="Times New Roman" w:cs="Times New Roman"/>
                <w:sz w:val="20"/>
                <w:szCs w:val="20"/>
              </w:rPr>
            </w:pPr>
            <w:r w:rsidRPr="00BE3DE1">
              <w:rPr>
                <w:rFonts w:ascii="Times New Roman" w:hAnsi="Times New Roman" w:cs="Times New Roman"/>
                <w:i/>
                <w:iCs/>
                <w:sz w:val="20"/>
                <w:szCs w:val="20"/>
              </w:rPr>
              <w:t>(3.12)</w:t>
            </w:r>
          </w:p>
        </w:tc>
        <w:tc>
          <w:tcPr>
            <w:tcW w:w="1371" w:type="dxa"/>
          </w:tcPr>
          <w:p w14:paraId="1659743E"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-0.82</w:t>
            </w:r>
          </w:p>
          <w:p w14:paraId="00CD2BD2"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(0.414)</w:t>
            </w:r>
          </w:p>
        </w:tc>
        <w:tc>
          <w:tcPr>
            <w:tcW w:w="1227" w:type="dxa"/>
            <w:tcBorders>
              <w:right w:val="single" w:sz="4" w:space="0" w:color="FFFFFF" w:themeColor="background1"/>
            </w:tcBorders>
          </w:tcPr>
          <w:p w14:paraId="5A16BABB"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1305</w:t>
            </w:r>
          </w:p>
        </w:tc>
      </w:tr>
      <w:tr w:rsidR="000B79D6" w:rsidRPr="00E54ADA" w14:paraId="43F108FE" w14:textId="77777777" w:rsidTr="00AF430B">
        <w:trPr>
          <w:trHeight w:val="262"/>
          <w:jc w:val="center"/>
        </w:trPr>
        <w:tc>
          <w:tcPr>
            <w:tcW w:w="1568" w:type="dxa"/>
            <w:tcBorders>
              <w:left w:val="single" w:sz="4" w:space="0" w:color="FFFFFF" w:themeColor="background1"/>
            </w:tcBorders>
          </w:tcPr>
          <w:p w14:paraId="52CBFBA0" w14:textId="77777777" w:rsidR="000B79D6" w:rsidRDefault="000B79D6" w:rsidP="00AF430B">
            <w:pPr>
              <w:pStyle w:val="NoSpacing"/>
              <w:jc w:val="center"/>
              <w:rPr>
                <w:rFonts w:ascii="Times New Roman" w:hAnsi="Times New Roman" w:cs="Times New Roman"/>
                <w:sz w:val="20"/>
                <w:szCs w:val="20"/>
              </w:rPr>
            </w:pPr>
            <w:r>
              <w:rPr>
                <w:rFonts w:ascii="Times New Roman" w:hAnsi="Times New Roman" w:cs="Times New Roman"/>
                <w:sz w:val="20"/>
                <w:szCs w:val="20"/>
              </w:rPr>
              <w:t>Costa Rica</w:t>
            </w:r>
          </w:p>
        </w:tc>
        <w:tc>
          <w:tcPr>
            <w:tcW w:w="2156" w:type="dxa"/>
            <w:shd w:val="clear" w:color="auto" w:fill="A6A6A6" w:themeFill="background1" w:themeFillShade="A6"/>
          </w:tcPr>
          <w:p w14:paraId="7681123F" w14:textId="77777777" w:rsidR="000B79D6" w:rsidRPr="00BE3DE1" w:rsidRDefault="000B79D6" w:rsidP="00AF430B">
            <w:pPr>
              <w:pStyle w:val="NoSpacing"/>
              <w:jc w:val="center"/>
              <w:rPr>
                <w:rFonts w:ascii="Times New Roman" w:hAnsi="Times New Roman" w:cs="Times New Roman"/>
                <w:i/>
                <w:iCs/>
                <w:sz w:val="20"/>
                <w:szCs w:val="20"/>
              </w:rPr>
            </w:pPr>
          </w:p>
        </w:tc>
        <w:tc>
          <w:tcPr>
            <w:tcW w:w="2156" w:type="dxa"/>
            <w:shd w:val="clear" w:color="auto" w:fill="A6A6A6" w:themeFill="background1" w:themeFillShade="A6"/>
          </w:tcPr>
          <w:p w14:paraId="50A5F505" w14:textId="77777777" w:rsidR="000B79D6" w:rsidRPr="00BE3DE1" w:rsidRDefault="000B79D6" w:rsidP="00AF430B">
            <w:pPr>
              <w:pStyle w:val="NoSpacing"/>
              <w:jc w:val="center"/>
              <w:rPr>
                <w:rFonts w:ascii="Times New Roman" w:hAnsi="Times New Roman" w:cs="Times New Roman"/>
                <w:i/>
                <w:iCs/>
                <w:sz w:val="20"/>
                <w:szCs w:val="20"/>
              </w:rPr>
            </w:pPr>
          </w:p>
        </w:tc>
        <w:tc>
          <w:tcPr>
            <w:tcW w:w="1288" w:type="dxa"/>
            <w:shd w:val="clear" w:color="auto" w:fill="A6A6A6" w:themeFill="background1" w:themeFillShade="A6"/>
          </w:tcPr>
          <w:p w14:paraId="09B59DA8" w14:textId="77777777" w:rsidR="000B79D6" w:rsidRPr="00BE3DE1" w:rsidRDefault="000B79D6" w:rsidP="00AF430B">
            <w:pPr>
              <w:pStyle w:val="NoSpacing"/>
              <w:jc w:val="center"/>
              <w:rPr>
                <w:rFonts w:ascii="Times New Roman" w:hAnsi="Times New Roman" w:cs="Times New Roman"/>
                <w:i/>
                <w:iCs/>
                <w:sz w:val="20"/>
                <w:szCs w:val="20"/>
              </w:rPr>
            </w:pPr>
          </w:p>
        </w:tc>
        <w:tc>
          <w:tcPr>
            <w:tcW w:w="1371" w:type="dxa"/>
            <w:shd w:val="clear" w:color="auto" w:fill="A6A6A6" w:themeFill="background1" w:themeFillShade="A6"/>
          </w:tcPr>
          <w:p w14:paraId="176DEB88" w14:textId="77777777" w:rsidR="000B79D6" w:rsidRDefault="000B79D6" w:rsidP="00AF430B">
            <w:pPr>
              <w:pStyle w:val="NoSpacing"/>
              <w:jc w:val="center"/>
              <w:rPr>
                <w:rFonts w:ascii="Times New Roman" w:hAnsi="Times New Roman" w:cs="Times New Roman"/>
                <w:sz w:val="20"/>
                <w:szCs w:val="20"/>
              </w:rPr>
            </w:pPr>
          </w:p>
        </w:tc>
        <w:tc>
          <w:tcPr>
            <w:tcW w:w="1227" w:type="dxa"/>
            <w:tcBorders>
              <w:right w:val="single" w:sz="4" w:space="0" w:color="FFFFFF" w:themeColor="background1"/>
            </w:tcBorders>
            <w:shd w:val="clear" w:color="auto" w:fill="A6A6A6" w:themeFill="background1" w:themeFillShade="A6"/>
          </w:tcPr>
          <w:p w14:paraId="6EF18E67" w14:textId="77777777" w:rsidR="000B79D6" w:rsidRDefault="000B79D6" w:rsidP="00AF430B">
            <w:pPr>
              <w:pStyle w:val="NoSpacing"/>
              <w:jc w:val="center"/>
              <w:rPr>
                <w:rFonts w:ascii="Times New Roman" w:hAnsi="Times New Roman" w:cs="Times New Roman"/>
                <w:sz w:val="20"/>
                <w:szCs w:val="20"/>
              </w:rPr>
            </w:pPr>
          </w:p>
        </w:tc>
      </w:tr>
    </w:tbl>
    <w:p w14:paraId="10F2D09E" w14:textId="77777777" w:rsidR="000B79D6" w:rsidRPr="00A27C24" w:rsidRDefault="000B79D6" w:rsidP="000B79D6">
      <w:pPr>
        <w:pStyle w:val="NoSpacing"/>
        <w:rPr>
          <w:rFonts w:ascii="Times New Roman" w:hAnsi="Times New Roman" w:cs="Times New Roman"/>
          <w:sz w:val="20"/>
          <w:szCs w:val="20"/>
        </w:rPr>
      </w:pPr>
      <w:r w:rsidRPr="00A27C24">
        <w:rPr>
          <w:rFonts w:ascii="Times New Roman" w:hAnsi="Times New Roman" w:cs="Times New Roman"/>
          <w:i/>
          <w:iCs/>
          <w:sz w:val="20"/>
          <w:szCs w:val="20"/>
        </w:rPr>
        <w:t>Note: Coup questions were not asked in Costa Rica</w:t>
      </w:r>
      <w:r w:rsidRPr="00A27C24">
        <w:rPr>
          <w:rFonts w:ascii="Times New Roman" w:hAnsi="Times New Roman" w:cs="Times New Roman"/>
          <w:sz w:val="20"/>
          <w:szCs w:val="20"/>
        </w:rPr>
        <w:t xml:space="preserve">.   </w:t>
      </w:r>
    </w:p>
    <w:p w14:paraId="4E39F6CB" w14:textId="77777777" w:rsidR="000B79D6" w:rsidRDefault="000B79D6" w:rsidP="000B79D6">
      <w:pPr>
        <w:pStyle w:val="NoSpacing"/>
        <w:rPr>
          <w:rFonts w:ascii="Times New Roman" w:hAnsi="Times New Roman" w:cs="Times New Roman"/>
          <w:sz w:val="24"/>
          <w:szCs w:val="24"/>
        </w:rPr>
      </w:pPr>
    </w:p>
    <w:p w14:paraId="20BDA8D5" w14:textId="77777777" w:rsidR="000B79D6" w:rsidRDefault="000B79D6" w:rsidP="000B79D6">
      <w:pPr>
        <w:pStyle w:val="NoSpacing"/>
        <w:rPr>
          <w:rFonts w:ascii="Times New Roman" w:hAnsi="Times New Roman" w:cs="Times New Roman"/>
          <w:sz w:val="24"/>
          <w:szCs w:val="24"/>
        </w:rPr>
      </w:pPr>
    </w:p>
    <w:p w14:paraId="2702BA1D" w14:textId="77777777" w:rsidR="000B79D6" w:rsidRPr="003834F4" w:rsidRDefault="000B79D6" w:rsidP="000B79D6">
      <w:pPr>
        <w:spacing w:line="480" w:lineRule="auto"/>
        <w:rPr>
          <w:rFonts w:ascii="Times New Roman" w:hAnsi="Times New Roman" w:cs="Times New Roman"/>
          <w:b/>
          <w:bCs/>
          <w:sz w:val="24"/>
          <w:szCs w:val="24"/>
        </w:rPr>
      </w:pPr>
      <w:bookmarkStart w:id="7" w:name="_Hlk73627543"/>
      <w:r w:rsidRPr="003834F4">
        <w:rPr>
          <w:rFonts w:ascii="Times New Roman" w:hAnsi="Times New Roman" w:cs="Times New Roman"/>
          <w:b/>
          <w:bCs/>
          <w:sz w:val="24"/>
          <w:szCs w:val="24"/>
        </w:rPr>
        <w:t>Discussion</w:t>
      </w:r>
    </w:p>
    <w:p w14:paraId="2EAAAFFF" w14:textId="77777777" w:rsidR="000B79D6" w:rsidRPr="003834F4" w:rsidRDefault="000B79D6" w:rsidP="000B79D6">
      <w:pPr>
        <w:spacing w:line="480" w:lineRule="auto"/>
        <w:ind w:firstLine="720"/>
        <w:rPr>
          <w:rFonts w:ascii="Times New Roman" w:hAnsi="Times New Roman" w:cs="Times New Roman"/>
          <w:sz w:val="24"/>
          <w:szCs w:val="24"/>
        </w:rPr>
      </w:pPr>
      <w:r w:rsidRPr="003834F4">
        <w:rPr>
          <w:rFonts w:ascii="Times New Roman" w:hAnsi="Times New Roman" w:cs="Times New Roman"/>
          <w:sz w:val="24"/>
          <w:szCs w:val="24"/>
        </w:rPr>
        <w:lastRenderedPageBreak/>
        <w:t>The Covid-19 pandemic has placed enormous strain on governments and publics across the Americas, at a time in which the quality and stability of democracy is already in peril. We investigate the potential for the pandemic to shake commitment to the most fundamental aspect of democracy: alternation of power by way of regularly held elections. We do so by considering the extent to which the pandemic may have increased tolerance for an executive decision to postpone elections, a move that may be justified even by public health officials but which places democracy at risk (</w:t>
      </w:r>
      <w:r w:rsidRPr="003834F4">
        <w:rPr>
          <w:rFonts w:ascii="Times New Roman" w:hAnsi="Times New Roman" w:cs="Times New Roman"/>
          <w:color w:val="222222"/>
          <w:sz w:val="24"/>
          <w:szCs w:val="24"/>
          <w:shd w:val="clear" w:color="auto" w:fill="FFFFFF"/>
        </w:rPr>
        <w:t>James and Alihodzic</w:t>
      </w:r>
      <w:r w:rsidRPr="003834F4">
        <w:rPr>
          <w:rFonts w:ascii="Times New Roman" w:hAnsi="Times New Roman" w:cs="Times New Roman"/>
          <w:sz w:val="24"/>
          <w:szCs w:val="24"/>
        </w:rPr>
        <w:t xml:space="preserve"> 2020). We juxtapose those beliefs with an attitude that is more unequivocally undemocratic: tolerance for removing the executive by non-electoral means. We find that public health emergencies are effective in increasing the public’s willingness to permit the president to delay elections, but </w:t>
      </w:r>
      <w:r>
        <w:rPr>
          <w:rFonts w:ascii="Times New Roman" w:hAnsi="Times New Roman" w:cs="Times New Roman"/>
          <w:sz w:val="24"/>
          <w:szCs w:val="24"/>
        </w:rPr>
        <w:t>not</w:t>
      </w:r>
      <w:r w:rsidRPr="003834F4">
        <w:rPr>
          <w:rFonts w:ascii="Times New Roman" w:hAnsi="Times New Roman" w:cs="Times New Roman"/>
          <w:sz w:val="24"/>
          <w:szCs w:val="24"/>
        </w:rPr>
        <w:t xml:space="preserve"> effective in changing public opinion regarding the justifiability of </w:t>
      </w:r>
      <w:r>
        <w:rPr>
          <w:rFonts w:ascii="Times New Roman" w:hAnsi="Times New Roman" w:cs="Times New Roman"/>
          <w:sz w:val="24"/>
          <w:szCs w:val="24"/>
        </w:rPr>
        <w:t xml:space="preserve">a military takeover of the state </w:t>
      </w:r>
      <w:r w:rsidRPr="71199A78">
        <w:rPr>
          <w:rFonts w:ascii="Times New Roman" w:hAnsi="Times New Roman" w:cs="Times New Roman"/>
          <w:sz w:val="24"/>
          <w:szCs w:val="24"/>
        </w:rPr>
        <w:t>(in fact, the</w:t>
      </w:r>
      <w:r>
        <w:rPr>
          <w:rFonts w:ascii="Times New Roman" w:hAnsi="Times New Roman" w:cs="Times New Roman"/>
          <w:sz w:val="24"/>
          <w:szCs w:val="24"/>
        </w:rPr>
        <w:t xml:space="preserve"> evidence suggests that they</w:t>
      </w:r>
      <w:r w:rsidRPr="71199A78">
        <w:rPr>
          <w:rFonts w:ascii="Times New Roman" w:hAnsi="Times New Roman" w:cs="Times New Roman"/>
          <w:sz w:val="24"/>
          <w:szCs w:val="24"/>
        </w:rPr>
        <w:t xml:space="preserve"> </w:t>
      </w:r>
      <w:r w:rsidRPr="71199A78">
        <w:rPr>
          <w:rFonts w:ascii="Times New Roman" w:hAnsi="Times New Roman" w:cs="Times New Roman"/>
          <w:i/>
          <w:iCs/>
          <w:sz w:val="24"/>
          <w:szCs w:val="24"/>
        </w:rPr>
        <w:t>lessen</w:t>
      </w:r>
      <w:r w:rsidRPr="71199A78">
        <w:rPr>
          <w:rFonts w:ascii="Times New Roman" w:hAnsi="Times New Roman" w:cs="Times New Roman"/>
          <w:sz w:val="24"/>
          <w:szCs w:val="24"/>
        </w:rPr>
        <w:t xml:space="preserve"> public appetite for coups</w:t>
      </w:r>
      <w:r w:rsidRPr="00214EB0">
        <w:rPr>
          <w:rFonts w:ascii="Times New Roman" w:hAnsi="Times New Roman" w:cs="Times New Roman"/>
          <w:sz w:val="24"/>
          <w:szCs w:val="24"/>
        </w:rPr>
        <w:t>)</w:t>
      </w:r>
      <w:r w:rsidRPr="003834F4">
        <w:rPr>
          <w:rFonts w:ascii="Times New Roman" w:hAnsi="Times New Roman" w:cs="Times New Roman"/>
          <w:sz w:val="24"/>
          <w:szCs w:val="24"/>
        </w:rPr>
        <w:t xml:space="preserve">. Tolerance for election postponements is much higher than tolerance for security force coups, though a sizeable minority (around 30-40%) accept the latter too. </w:t>
      </w:r>
    </w:p>
    <w:p w14:paraId="652E8BB9" w14:textId="77777777" w:rsidR="000B79D6" w:rsidRDefault="000B79D6" w:rsidP="000B79D6">
      <w:pPr>
        <w:spacing w:line="480" w:lineRule="auto"/>
        <w:ind w:firstLine="720"/>
        <w:rPr>
          <w:rFonts w:ascii="Times New Roman" w:hAnsi="Times New Roman" w:cs="Times New Roman"/>
          <w:sz w:val="24"/>
          <w:szCs w:val="24"/>
        </w:rPr>
      </w:pPr>
      <w:r w:rsidRPr="71199A78">
        <w:rPr>
          <w:rFonts w:ascii="Times New Roman" w:hAnsi="Times New Roman" w:cs="Times New Roman"/>
          <w:sz w:val="24"/>
          <w:szCs w:val="24"/>
        </w:rPr>
        <w:t xml:space="preserve">These findings could tell one of a few stories about the under-studied phenomenon of citizen support for election postponements. One interpretation is that the public is willing to tolerate short-term alterations to democracy during an emergency situation, but they do not want to upend democracy altogether. In other words, the pandemic may have expanded tolerance for democratic irregularities (e.g., permitting the president to postpone elections), but had no consequences, or perhaps even diminished, support for extreme movements away from democracy (e.g. coups). An alternative interpretation is that the results show that the public resists </w:t>
      </w:r>
      <w:r w:rsidRPr="71199A78">
        <w:rPr>
          <w:rFonts w:ascii="Times New Roman" w:hAnsi="Times New Roman" w:cs="Times New Roman"/>
          <w:i/>
          <w:iCs/>
          <w:sz w:val="24"/>
          <w:szCs w:val="24"/>
        </w:rPr>
        <w:t>any type</w:t>
      </w:r>
      <w:r w:rsidRPr="71199A78">
        <w:rPr>
          <w:rFonts w:ascii="Times New Roman" w:hAnsi="Times New Roman" w:cs="Times New Roman"/>
          <w:sz w:val="24"/>
          <w:szCs w:val="24"/>
        </w:rPr>
        <w:t xml:space="preserve"> of political change of any type during these types of emergency situations. Perhaps citizens fear that political alterations (in the form of elections or wholesale regime change) could destabilize their country, leading them to embrace the status quo until the crisis is </w:t>
      </w:r>
      <w:r w:rsidRPr="71199A78">
        <w:rPr>
          <w:rFonts w:ascii="Times New Roman" w:hAnsi="Times New Roman" w:cs="Times New Roman"/>
          <w:sz w:val="24"/>
          <w:szCs w:val="24"/>
        </w:rPr>
        <w:lastRenderedPageBreak/>
        <w:t xml:space="preserve">resolved.  One final possibility is that the public views election postponements as a </w:t>
      </w:r>
      <w:r w:rsidRPr="00AF430B">
        <w:rPr>
          <w:rFonts w:ascii="Times New Roman" w:hAnsi="Times New Roman" w:cs="Times New Roman"/>
          <w:i/>
          <w:iCs/>
          <w:sz w:val="24"/>
          <w:szCs w:val="24"/>
        </w:rPr>
        <w:t>pro</w:t>
      </w:r>
      <w:r w:rsidRPr="71199A78">
        <w:rPr>
          <w:rFonts w:ascii="Times New Roman" w:hAnsi="Times New Roman" w:cs="Times New Roman"/>
          <w:sz w:val="24"/>
          <w:szCs w:val="24"/>
        </w:rPr>
        <w:t xml:space="preserve">-democracy decision, which could be the case if the pandemic </w:t>
      </w:r>
      <w:r>
        <w:rPr>
          <w:rFonts w:ascii="Times New Roman" w:hAnsi="Times New Roman" w:cs="Times New Roman"/>
          <w:sz w:val="24"/>
          <w:szCs w:val="24"/>
        </w:rPr>
        <w:t>is seen as</w:t>
      </w:r>
      <w:r w:rsidRPr="71199A78">
        <w:rPr>
          <w:rFonts w:ascii="Times New Roman" w:hAnsi="Times New Roman" w:cs="Times New Roman"/>
          <w:sz w:val="24"/>
          <w:szCs w:val="24"/>
        </w:rPr>
        <w:t xml:space="preserve"> a threat to electoral fairness.  If, for example, voters do not turn out on election day for fear of contracting the virus (as Noury et al. 2021 find), then the health of democracy will suffer.  Citizens may believe that</w:t>
      </w:r>
      <w:r>
        <w:rPr>
          <w:rFonts w:ascii="Times New Roman" w:hAnsi="Times New Roman" w:cs="Times New Roman"/>
          <w:sz w:val="24"/>
          <w:szCs w:val="24"/>
        </w:rPr>
        <w:t xml:space="preserve">, during a pandemic, </w:t>
      </w:r>
      <w:r w:rsidRPr="71199A78">
        <w:rPr>
          <w:rFonts w:ascii="Times New Roman" w:hAnsi="Times New Roman" w:cs="Times New Roman"/>
          <w:sz w:val="24"/>
          <w:szCs w:val="24"/>
        </w:rPr>
        <w:t>delaying elections protects the integrity of the vote, while</w:t>
      </w:r>
      <w:r>
        <w:rPr>
          <w:rFonts w:ascii="Times New Roman" w:hAnsi="Times New Roman" w:cs="Times New Roman"/>
          <w:sz w:val="24"/>
          <w:szCs w:val="24"/>
        </w:rPr>
        <w:t xml:space="preserve"> under alternative conditions like</w:t>
      </w:r>
      <w:r w:rsidRPr="71199A78">
        <w:rPr>
          <w:rFonts w:ascii="Times New Roman" w:hAnsi="Times New Roman" w:cs="Times New Roman"/>
          <w:sz w:val="24"/>
          <w:szCs w:val="24"/>
        </w:rPr>
        <w:t xml:space="preserve"> rampant violence</w:t>
      </w:r>
      <w:r>
        <w:rPr>
          <w:rFonts w:ascii="Times New Roman" w:hAnsi="Times New Roman" w:cs="Times New Roman"/>
          <w:sz w:val="24"/>
          <w:szCs w:val="24"/>
        </w:rPr>
        <w:t>, holding elections does not pose a direct, additional risk to the population</w:t>
      </w:r>
      <w:r w:rsidRPr="71199A78">
        <w:rPr>
          <w:rFonts w:ascii="Times New Roman" w:hAnsi="Times New Roman" w:cs="Times New Roman"/>
          <w:sz w:val="24"/>
          <w:szCs w:val="24"/>
        </w:rPr>
        <w:t xml:space="preserve">. </w:t>
      </w:r>
    </w:p>
    <w:p w14:paraId="45B319FD" w14:textId="77777777" w:rsidR="000B79D6" w:rsidRPr="00EF263B" w:rsidRDefault="000B79D6" w:rsidP="000B79D6">
      <w:pPr>
        <w:spacing w:line="480" w:lineRule="auto"/>
        <w:ind w:firstLine="720"/>
        <w:rPr>
          <w:rFonts w:ascii="Times New Roman" w:hAnsi="Times New Roman" w:cs="Times New Roman"/>
          <w:sz w:val="24"/>
          <w:szCs w:val="24"/>
        </w:rPr>
      </w:pPr>
      <w:r w:rsidRPr="71199A78">
        <w:rPr>
          <w:rFonts w:ascii="Times New Roman" w:hAnsi="Times New Roman" w:cs="Times New Roman"/>
          <w:sz w:val="24"/>
          <w:szCs w:val="24"/>
        </w:rPr>
        <w:t xml:space="preserve">Future research is needed to fully understand how citizens process election postponements. The Covid-19 pandemic made these commonplace, but they are not new, and will not end once the pandemic is over. </w:t>
      </w:r>
      <w:bookmarkStart w:id="8" w:name="_Hlk108090532"/>
      <w:r>
        <w:rPr>
          <w:rFonts w:ascii="Times New Roman" w:hAnsi="Times New Roman" w:cs="Times New Roman"/>
          <w:sz w:val="24"/>
          <w:szCs w:val="24"/>
        </w:rPr>
        <w:t xml:space="preserve">Next steps in this research agenda ought to include individual-level analyses to identify who is most likely to tolerate these postponements – e.g., is it those who are most affected by or most concerned about Covid-19 and are those with elevated tolerance for postponements more or less committed to other democratic processes? We acknowledge that our country-level focus cannot answer these individual-level questions, but the AmericasBarometer dataset is publicly available for the pursuit of these questions. </w:t>
      </w:r>
      <w:bookmarkStart w:id="9" w:name="_Hlk108091147"/>
      <w:bookmarkEnd w:id="8"/>
      <w:r>
        <w:rPr>
          <w:rFonts w:ascii="Times New Roman" w:hAnsi="Times New Roman" w:cs="Times New Roman"/>
          <w:sz w:val="24"/>
          <w:szCs w:val="24"/>
        </w:rPr>
        <w:t>Another next step is to extend the analysis to d</w:t>
      </w:r>
      <w:r w:rsidRPr="71199A78">
        <w:rPr>
          <w:rFonts w:ascii="Times New Roman" w:hAnsi="Times New Roman" w:cs="Times New Roman"/>
          <w:sz w:val="24"/>
          <w:szCs w:val="24"/>
        </w:rPr>
        <w:t>ata from different regions and time periods</w:t>
      </w:r>
      <w:r>
        <w:rPr>
          <w:rFonts w:ascii="Times New Roman" w:hAnsi="Times New Roman" w:cs="Times New Roman"/>
          <w:sz w:val="24"/>
          <w:szCs w:val="24"/>
        </w:rPr>
        <w:t>. That</w:t>
      </w:r>
      <w:r w:rsidRPr="71199A78">
        <w:rPr>
          <w:rFonts w:ascii="Times New Roman" w:hAnsi="Times New Roman" w:cs="Times New Roman"/>
          <w:sz w:val="24"/>
          <w:szCs w:val="24"/>
        </w:rPr>
        <w:t xml:space="preserve"> will help researchers understand how tolerance for alterations to democracy </w:t>
      </w:r>
      <w:r>
        <w:rPr>
          <w:rFonts w:ascii="Times New Roman" w:hAnsi="Times New Roman" w:cs="Times New Roman"/>
          <w:sz w:val="24"/>
          <w:szCs w:val="24"/>
        </w:rPr>
        <w:t xml:space="preserve">vary across countries </w:t>
      </w:r>
      <w:bookmarkEnd w:id="9"/>
      <w:r>
        <w:rPr>
          <w:rFonts w:ascii="Times New Roman" w:hAnsi="Times New Roman" w:cs="Times New Roman"/>
          <w:sz w:val="24"/>
          <w:szCs w:val="24"/>
        </w:rPr>
        <w:t xml:space="preserve">and, as well, </w:t>
      </w:r>
      <w:r w:rsidRPr="71199A78">
        <w:rPr>
          <w:rFonts w:ascii="Times New Roman" w:hAnsi="Times New Roman" w:cs="Times New Roman"/>
          <w:sz w:val="24"/>
          <w:szCs w:val="24"/>
        </w:rPr>
        <w:t xml:space="preserve">ebb and flow during health emergencies and other types of crises. With respect to the Covid-19 pandemic, on the one hand, it is possible that the public will come to live with the virus and desire a return to normal democratic routines, in which the gap between tolerance for postponements under health emergencies and under violence will shrink. On the other hand, if the virus continues to spread, it is possible that people will grow even more concerned, perhaps bolstering support for democratic delays or even more overt authoritarian maneuvers like </w:t>
      </w:r>
      <w:r w:rsidRPr="71199A78">
        <w:rPr>
          <w:rFonts w:ascii="Times New Roman" w:hAnsi="Times New Roman" w:cs="Times New Roman"/>
          <w:sz w:val="24"/>
          <w:szCs w:val="24"/>
        </w:rPr>
        <w:lastRenderedPageBreak/>
        <w:t xml:space="preserve">military coups. Ultimately, it will also be instructive to consider whether public opinion dynamics produced under the specter of the Covid-19 pandemic on public opinion are fleeting or, instead, take hold and reshape more lasting attitudes toward political systems and democratic processes in the Americas, and beyond.   </w:t>
      </w:r>
      <w:r w:rsidRPr="71199A78">
        <w:rPr>
          <w:rFonts w:ascii="Times New Roman" w:hAnsi="Times New Roman" w:cs="Times New Roman"/>
          <w:b/>
          <w:bCs/>
          <w:sz w:val="24"/>
          <w:szCs w:val="24"/>
        </w:rPr>
        <w:br w:type="page"/>
      </w:r>
    </w:p>
    <w:p w14:paraId="02F8DA54" w14:textId="77777777" w:rsidR="000B79D6" w:rsidRPr="006B6BFE" w:rsidRDefault="000B79D6" w:rsidP="000B79D6">
      <w:pPr>
        <w:spacing w:line="480" w:lineRule="auto"/>
        <w:rPr>
          <w:rFonts w:ascii="Times New Roman" w:hAnsi="Times New Roman" w:cs="Times New Roman"/>
          <w:sz w:val="24"/>
          <w:szCs w:val="24"/>
          <w:lang w:val="pt-BR"/>
        </w:rPr>
      </w:pPr>
      <w:r w:rsidRPr="006B6BFE">
        <w:rPr>
          <w:rFonts w:ascii="Times New Roman" w:hAnsi="Times New Roman" w:cs="Times New Roman"/>
          <w:b/>
          <w:bCs/>
          <w:sz w:val="24"/>
          <w:szCs w:val="24"/>
          <w:lang w:val="pt-BR"/>
        </w:rPr>
        <w:lastRenderedPageBreak/>
        <w:t>References</w:t>
      </w:r>
    </w:p>
    <w:p w14:paraId="1FDC6CB5" w14:textId="77777777" w:rsidR="000B79D6" w:rsidRPr="00777992" w:rsidRDefault="000B79D6" w:rsidP="000B79D6">
      <w:pPr>
        <w:spacing w:line="480" w:lineRule="auto"/>
        <w:ind w:left="720" w:hanging="720"/>
        <w:rPr>
          <w:rFonts w:ascii="Times New Roman" w:hAnsi="Times New Roman" w:cs="Times New Roman"/>
          <w:sz w:val="24"/>
          <w:szCs w:val="24"/>
        </w:rPr>
      </w:pPr>
      <w:bookmarkStart w:id="10" w:name="_Hlk76989301"/>
      <w:bookmarkStart w:id="11" w:name="_Hlk95143182"/>
      <w:r w:rsidRPr="008C65C5">
        <w:rPr>
          <w:rFonts w:ascii="Times New Roman" w:hAnsi="Times New Roman" w:cs="Times New Roman"/>
          <w:sz w:val="24"/>
          <w:szCs w:val="24"/>
          <w:lang w:val="pt-BR"/>
        </w:rPr>
        <w:t xml:space="preserve">Amat, F., Arenas, A., Falcó-Gimeno, A., &amp; Muñoz, J. (2020). </w:t>
      </w:r>
      <w:r w:rsidRPr="008C65C5">
        <w:rPr>
          <w:rFonts w:ascii="Times New Roman" w:hAnsi="Times New Roman" w:cs="Times New Roman"/>
          <w:sz w:val="24"/>
          <w:szCs w:val="24"/>
        </w:rPr>
        <w:t xml:space="preserve">Pandemics meet democracy: experimental evidence from the Covid-19 crisis in Spain. </w:t>
      </w:r>
      <w:r w:rsidRPr="00777992">
        <w:rPr>
          <w:rFonts w:ascii="Times New Roman" w:hAnsi="Times New Roman" w:cs="Times New Roman"/>
          <w:sz w:val="24"/>
          <w:szCs w:val="24"/>
        </w:rPr>
        <w:t>Working Paper.</w:t>
      </w:r>
      <w:r w:rsidRPr="00777992">
        <w:rPr>
          <w:rFonts w:ascii="Times New Roman" w:hAnsi="Times New Roman" w:cs="Times New Roman"/>
          <w:color w:val="202020"/>
          <w:sz w:val="24"/>
          <w:szCs w:val="24"/>
          <w:shd w:val="clear" w:color="auto" w:fill="FFFFFF"/>
        </w:rPr>
        <w:t> </w:t>
      </w:r>
      <w:r w:rsidRPr="00777992">
        <w:rPr>
          <w:rFonts w:ascii="Times New Roman" w:hAnsi="Times New Roman" w:cs="Times New Roman"/>
          <w:sz w:val="24"/>
          <w:szCs w:val="24"/>
          <w:shd w:val="clear" w:color="auto" w:fill="FFFFFF"/>
        </w:rPr>
        <w:t>https://doi.org/10.31235/osf.io/dkusw</w:t>
      </w:r>
    </w:p>
    <w:p w14:paraId="66432B54" w14:textId="77777777" w:rsidR="000B79D6" w:rsidRPr="008C65C5" w:rsidRDefault="000B79D6" w:rsidP="000B79D6">
      <w:pPr>
        <w:spacing w:line="480" w:lineRule="auto"/>
        <w:ind w:left="720" w:hanging="720"/>
        <w:rPr>
          <w:rFonts w:ascii="Times New Roman" w:hAnsi="Times New Roman" w:cs="Times New Roman"/>
          <w:color w:val="222222"/>
          <w:sz w:val="24"/>
          <w:szCs w:val="24"/>
          <w:shd w:val="clear" w:color="auto" w:fill="FFFFFF"/>
        </w:rPr>
      </w:pPr>
      <w:r w:rsidRPr="00214EB0">
        <w:rPr>
          <w:rFonts w:ascii="Times New Roman" w:hAnsi="Times New Roman" w:cs="Times New Roman"/>
          <w:color w:val="222222"/>
          <w:sz w:val="24"/>
          <w:szCs w:val="24"/>
          <w:shd w:val="clear" w:color="auto" w:fill="FFFFFF"/>
        </w:rPr>
        <w:t>Aruguete, N., Calvo, E., Cantú, F., Ley, S., Scartascini, C. &amp; Ventura, T. (2021</w:t>
      </w:r>
      <w:r w:rsidRPr="00777992">
        <w:rPr>
          <w:rFonts w:ascii="Times New Roman" w:hAnsi="Times New Roman" w:cs="Times New Roman"/>
          <w:color w:val="222222"/>
          <w:sz w:val="24"/>
          <w:szCs w:val="24"/>
          <w:shd w:val="clear" w:color="auto" w:fill="FFFFFF"/>
        </w:rPr>
        <w:t xml:space="preserve">). </w:t>
      </w:r>
      <w:r w:rsidRPr="008C65C5">
        <w:rPr>
          <w:rFonts w:ascii="Times New Roman" w:hAnsi="Times New Roman" w:cs="Times New Roman"/>
          <w:color w:val="222222"/>
          <w:sz w:val="24"/>
          <w:szCs w:val="24"/>
          <w:shd w:val="clear" w:color="auto" w:fill="FFFFFF"/>
        </w:rPr>
        <w:t>The partisan cues and perceived risks: the effect of partisan social media frames during the COVID-19 crisis in Mexico. </w:t>
      </w:r>
      <w:r w:rsidRPr="008C65C5">
        <w:rPr>
          <w:rFonts w:ascii="Times New Roman" w:hAnsi="Times New Roman" w:cs="Times New Roman"/>
          <w:i/>
          <w:iCs/>
          <w:color w:val="222222"/>
          <w:sz w:val="24"/>
          <w:szCs w:val="24"/>
          <w:shd w:val="clear" w:color="auto" w:fill="FFFFFF"/>
        </w:rPr>
        <w:t>Journal of Elections, Public Opinion and Parties</w:t>
      </w:r>
      <w:r>
        <w:rPr>
          <w:rFonts w:ascii="Times New Roman" w:hAnsi="Times New Roman" w:cs="Times New Roman"/>
          <w:color w:val="222222"/>
          <w:sz w:val="24"/>
          <w:szCs w:val="24"/>
          <w:shd w:val="clear" w:color="auto" w:fill="FFFFFF"/>
        </w:rPr>
        <w:t xml:space="preserve">, </w:t>
      </w:r>
      <w:r w:rsidRPr="00214EB0">
        <w:rPr>
          <w:rFonts w:ascii="Times New Roman" w:hAnsi="Times New Roman" w:cs="Times New Roman"/>
          <w:i/>
          <w:iCs/>
          <w:color w:val="222222"/>
          <w:sz w:val="24"/>
          <w:szCs w:val="24"/>
          <w:shd w:val="clear" w:color="auto" w:fill="FFFFFF"/>
        </w:rPr>
        <w:t>31</w:t>
      </w:r>
      <w:r>
        <w:rPr>
          <w:rFonts w:ascii="Times New Roman" w:hAnsi="Times New Roman" w:cs="Times New Roman"/>
          <w:color w:val="222222"/>
          <w:sz w:val="24"/>
          <w:szCs w:val="24"/>
          <w:shd w:val="clear" w:color="auto" w:fill="FFFFFF"/>
        </w:rPr>
        <w:t>(sup. 1),</w:t>
      </w:r>
      <w:r w:rsidRPr="008C65C5">
        <w:rPr>
          <w:rFonts w:ascii="Times New Roman" w:hAnsi="Times New Roman" w:cs="Times New Roman"/>
          <w:color w:val="222222"/>
          <w:sz w:val="24"/>
          <w:szCs w:val="24"/>
          <w:shd w:val="clear" w:color="auto" w:fill="FFFFFF"/>
        </w:rPr>
        <w:t xml:space="preserve"> 82-95.</w:t>
      </w:r>
      <w:r>
        <w:rPr>
          <w:rFonts w:ascii="Times New Roman" w:hAnsi="Times New Roman" w:cs="Times New Roman"/>
          <w:color w:val="222222"/>
          <w:sz w:val="24"/>
          <w:szCs w:val="24"/>
          <w:shd w:val="clear" w:color="auto" w:fill="FFFFFF"/>
        </w:rPr>
        <w:t xml:space="preserve"> </w:t>
      </w:r>
      <w:r w:rsidRPr="00350779">
        <w:rPr>
          <w:rFonts w:ascii="Times New Roman" w:hAnsi="Times New Roman" w:cs="Times New Roman"/>
          <w:color w:val="222222"/>
          <w:sz w:val="24"/>
          <w:szCs w:val="24"/>
          <w:shd w:val="clear" w:color="auto" w:fill="FFFFFF"/>
        </w:rPr>
        <w:t>https://doi.org/10.1080/17457289.2021.1924740</w:t>
      </w:r>
    </w:p>
    <w:p w14:paraId="39E2229D" w14:textId="77777777" w:rsidR="000B79D6" w:rsidRPr="008C65C5" w:rsidRDefault="000B79D6" w:rsidP="000B79D6">
      <w:pPr>
        <w:spacing w:line="480" w:lineRule="auto"/>
        <w:ind w:left="720" w:hanging="720"/>
        <w:rPr>
          <w:rFonts w:ascii="Times New Roman" w:hAnsi="Times New Roman" w:cs="Times New Roman"/>
          <w:color w:val="333333"/>
          <w:sz w:val="24"/>
          <w:szCs w:val="24"/>
          <w:shd w:val="clear" w:color="auto" w:fill="FFFFFF"/>
          <w:lang w:val="pt-BR"/>
        </w:rPr>
      </w:pPr>
      <w:r w:rsidRPr="00214EB0">
        <w:rPr>
          <w:rFonts w:ascii="Times New Roman" w:hAnsi="Times New Roman" w:cs="Times New Roman"/>
          <w:color w:val="333333"/>
          <w:sz w:val="24"/>
          <w:szCs w:val="24"/>
          <w:shd w:val="clear" w:color="auto" w:fill="FFFFFF"/>
          <w:lang w:val="pt-BR"/>
        </w:rPr>
        <w:t xml:space="preserve">Bell-Martin, R. V., &amp; Díaz Domínguez , A. (2021). </w:t>
      </w:r>
      <w:r w:rsidRPr="008C65C5">
        <w:rPr>
          <w:rFonts w:ascii="Times New Roman" w:hAnsi="Times New Roman" w:cs="Times New Roman"/>
          <w:color w:val="333333"/>
          <w:sz w:val="24"/>
          <w:szCs w:val="24"/>
          <w:shd w:val="clear" w:color="auto" w:fill="FFFFFF"/>
        </w:rPr>
        <w:t>The Unmasked Electorate: Co-Partisanship, Personal Experience, and Perceptions of COVID-19 Risk in Mexico. </w:t>
      </w:r>
      <w:r w:rsidRPr="008C65C5">
        <w:rPr>
          <w:rFonts w:ascii="Times New Roman" w:hAnsi="Times New Roman" w:cs="Times New Roman"/>
          <w:i/>
          <w:iCs/>
          <w:color w:val="333333"/>
          <w:sz w:val="24"/>
          <w:szCs w:val="24"/>
          <w:shd w:val="clear" w:color="auto" w:fill="FFFFFF"/>
          <w:lang w:val="pt-BR"/>
        </w:rPr>
        <w:t>Revista Latinoamericana De Opinión Pública</w:t>
      </w:r>
      <w:r w:rsidRPr="00214EB0">
        <w:rPr>
          <w:rFonts w:ascii="Times New Roman" w:hAnsi="Times New Roman" w:cs="Times New Roman"/>
          <w:i/>
          <w:iCs/>
          <w:color w:val="333333"/>
          <w:sz w:val="24"/>
          <w:szCs w:val="24"/>
          <w:shd w:val="clear" w:color="auto" w:fill="FFFFFF"/>
          <w:lang w:val="pt-BR"/>
        </w:rPr>
        <w:t>, </w:t>
      </w:r>
      <w:r w:rsidRPr="008C65C5">
        <w:rPr>
          <w:rFonts w:ascii="Times New Roman" w:hAnsi="Times New Roman" w:cs="Times New Roman"/>
          <w:i/>
          <w:iCs/>
          <w:color w:val="333333"/>
          <w:sz w:val="24"/>
          <w:szCs w:val="24"/>
          <w:shd w:val="clear" w:color="auto" w:fill="FFFFFF"/>
          <w:lang w:val="pt-BR"/>
        </w:rPr>
        <w:t>10</w:t>
      </w:r>
      <w:r w:rsidRPr="008C65C5">
        <w:rPr>
          <w:rFonts w:ascii="Times New Roman" w:hAnsi="Times New Roman" w:cs="Times New Roman"/>
          <w:color w:val="333333"/>
          <w:sz w:val="24"/>
          <w:szCs w:val="24"/>
          <w:shd w:val="clear" w:color="auto" w:fill="FFFFFF"/>
          <w:lang w:val="pt-BR"/>
        </w:rPr>
        <w:t xml:space="preserve">(2), 137–162. </w:t>
      </w:r>
      <w:hyperlink r:id="rId7" w:history="1">
        <w:r w:rsidRPr="008C65C5">
          <w:rPr>
            <w:rStyle w:val="Hyperlink"/>
            <w:rFonts w:ascii="Times New Roman" w:hAnsi="Times New Roman" w:cs="Times New Roman"/>
            <w:sz w:val="24"/>
            <w:szCs w:val="24"/>
            <w:shd w:val="clear" w:color="auto" w:fill="FFFFFF"/>
            <w:lang w:val="pt-BR"/>
          </w:rPr>
          <w:t>https://doi.org/10.14201/rlop.26490u</w:t>
        </w:r>
      </w:hyperlink>
    </w:p>
    <w:p w14:paraId="3356A67F" w14:textId="77777777" w:rsidR="000B79D6" w:rsidRPr="008B0FD1" w:rsidRDefault="000B79D6" w:rsidP="000B79D6">
      <w:pPr>
        <w:spacing w:line="480" w:lineRule="auto"/>
        <w:ind w:left="720" w:hanging="720"/>
        <w:rPr>
          <w:rFonts w:ascii="Times New Roman" w:eastAsia="Arial" w:hAnsi="Times New Roman" w:cs="Times New Roman"/>
          <w:color w:val="222222"/>
          <w:sz w:val="24"/>
          <w:szCs w:val="24"/>
        </w:rPr>
      </w:pPr>
      <w:r w:rsidRPr="009435B1">
        <w:rPr>
          <w:rFonts w:ascii="Times New Roman" w:eastAsia="Arial" w:hAnsi="Times New Roman" w:cs="Times New Roman"/>
          <w:color w:val="222222"/>
          <w:sz w:val="24"/>
          <w:szCs w:val="24"/>
        </w:rPr>
        <w:t xml:space="preserve">Bisbee, J. &amp; Honig, D. (2021).  </w:t>
      </w:r>
      <w:r w:rsidRPr="008B0FD1">
        <w:rPr>
          <w:rFonts w:ascii="Times New Roman" w:eastAsia="Arial" w:hAnsi="Times New Roman" w:cs="Times New Roman"/>
          <w:color w:val="222222"/>
          <w:sz w:val="24"/>
          <w:szCs w:val="24"/>
        </w:rPr>
        <w:t xml:space="preserve">Flight to safety: COVID-induced changes in the intensity of status quo preference and voting behavior. </w:t>
      </w:r>
      <w:r w:rsidRPr="008B0FD1">
        <w:rPr>
          <w:rFonts w:ascii="Times New Roman" w:eastAsia="Arial" w:hAnsi="Times New Roman" w:cs="Times New Roman"/>
          <w:i/>
          <w:iCs/>
          <w:color w:val="222222"/>
          <w:sz w:val="24"/>
          <w:szCs w:val="24"/>
        </w:rPr>
        <w:t>American Political Science Review</w:t>
      </w:r>
      <w:r>
        <w:rPr>
          <w:rFonts w:ascii="Times New Roman" w:eastAsia="Arial" w:hAnsi="Times New Roman" w:cs="Times New Roman"/>
          <w:color w:val="222222"/>
          <w:sz w:val="24"/>
          <w:szCs w:val="24"/>
        </w:rPr>
        <w:t xml:space="preserve">, </w:t>
      </w:r>
      <w:r>
        <w:rPr>
          <w:rFonts w:ascii="Times New Roman" w:eastAsia="Arial" w:hAnsi="Times New Roman" w:cs="Times New Roman"/>
          <w:i/>
          <w:iCs/>
          <w:color w:val="222222"/>
          <w:sz w:val="24"/>
          <w:szCs w:val="24"/>
        </w:rPr>
        <w:t>116</w:t>
      </w:r>
      <w:r>
        <w:rPr>
          <w:rFonts w:ascii="Times New Roman" w:eastAsia="Arial" w:hAnsi="Times New Roman" w:cs="Times New Roman"/>
          <w:color w:val="222222"/>
          <w:sz w:val="24"/>
          <w:szCs w:val="24"/>
        </w:rPr>
        <w:t xml:space="preserve">(1), </w:t>
      </w:r>
      <w:r w:rsidRPr="008B0FD1">
        <w:rPr>
          <w:rFonts w:ascii="Times New Roman" w:eastAsia="Arial" w:hAnsi="Times New Roman" w:cs="Times New Roman"/>
          <w:color w:val="222222"/>
          <w:sz w:val="24"/>
          <w:szCs w:val="24"/>
        </w:rPr>
        <w:t xml:space="preserve"> 1-17.</w:t>
      </w:r>
      <w:r>
        <w:rPr>
          <w:rFonts w:ascii="Times New Roman" w:eastAsia="Arial" w:hAnsi="Times New Roman" w:cs="Times New Roman"/>
          <w:color w:val="222222"/>
          <w:sz w:val="24"/>
          <w:szCs w:val="24"/>
        </w:rPr>
        <w:t xml:space="preserve"> </w:t>
      </w:r>
      <w:r w:rsidRPr="00523289">
        <w:rPr>
          <w:rFonts w:ascii="Times New Roman" w:eastAsia="Arial" w:hAnsi="Times New Roman" w:cs="Times New Roman"/>
          <w:color w:val="222222"/>
          <w:sz w:val="24"/>
          <w:szCs w:val="24"/>
        </w:rPr>
        <w:t>https://doi.org/10.1017/S0003055421000691</w:t>
      </w:r>
    </w:p>
    <w:p w14:paraId="1E3E183A" w14:textId="77777777" w:rsidR="000B79D6" w:rsidRPr="008C65C5" w:rsidRDefault="000B79D6" w:rsidP="000B79D6">
      <w:pPr>
        <w:spacing w:line="480" w:lineRule="auto"/>
        <w:rPr>
          <w:rFonts w:ascii="Times New Roman" w:eastAsia="Arial" w:hAnsi="Times New Roman" w:cs="Times New Roman"/>
          <w:color w:val="222222"/>
          <w:sz w:val="24"/>
          <w:szCs w:val="24"/>
        </w:rPr>
      </w:pPr>
      <w:r w:rsidRPr="008B0FD1">
        <w:rPr>
          <w:rFonts w:ascii="Times New Roman" w:eastAsia="Arial" w:hAnsi="Times New Roman" w:cs="Times New Roman"/>
          <w:color w:val="222222"/>
          <w:sz w:val="24"/>
          <w:szCs w:val="24"/>
        </w:rPr>
        <w:t xml:space="preserve">Bermeo, </w:t>
      </w:r>
      <w:r>
        <w:rPr>
          <w:rFonts w:ascii="Times New Roman" w:eastAsia="Arial" w:hAnsi="Times New Roman" w:cs="Times New Roman"/>
          <w:color w:val="222222"/>
          <w:sz w:val="24"/>
          <w:szCs w:val="24"/>
        </w:rPr>
        <w:t xml:space="preserve">N. (2016). </w:t>
      </w:r>
      <w:r w:rsidRPr="008B0FD1">
        <w:rPr>
          <w:rFonts w:ascii="Times New Roman" w:eastAsia="Arial" w:hAnsi="Times New Roman" w:cs="Times New Roman"/>
          <w:color w:val="222222"/>
          <w:sz w:val="24"/>
          <w:szCs w:val="24"/>
        </w:rPr>
        <w:t xml:space="preserve">On democratic backsliding. </w:t>
      </w:r>
      <w:r w:rsidRPr="008B0FD1">
        <w:rPr>
          <w:rFonts w:ascii="Times New Roman" w:eastAsia="Arial" w:hAnsi="Times New Roman" w:cs="Times New Roman"/>
          <w:i/>
          <w:iCs/>
          <w:color w:val="222222"/>
          <w:sz w:val="24"/>
          <w:szCs w:val="24"/>
        </w:rPr>
        <w:t>Journal of Democracy</w:t>
      </w:r>
      <w:r>
        <w:rPr>
          <w:rFonts w:ascii="Times New Roman" w:eastAsia="Arial" w:hAnsi="Times New Roman" w:cs="Times New Roman"/>
          <w:color w:val="222222"/>
          <w:sz w:val="24"/>
          <w:szCs w:val="24"/>
        </w:rPr>
        <w:t xml:space="preserve">, </w:t>
      </w:r>
      <w:r w:rsidRPr="002C7C99">
        <w:rPr>
          <w:rFonts w:ascii="Times New Roman" w:eastAsia="Arial" w:hAnsi="Times New Roman" w:cs="Times New Roman"/>
          <w:i/>
          <w:iCs/>
          <w:color w:val="222222"/>
          <w:sz w:val="24"/>
          <w:szCs w:val="24"/>
        </w:rPr>
        <w:t>27</w:t>
      </w:r>
      <w:r w:rsidRPr="00214EB0">
        <w:rPr>
          <w:rFonts w:ascii="Times New Roman" w:eastAsia="Arial" w:hAnsi="Times New Roman" w:cs="Times New Roman"/>
          <w:color w:val="222222"/>
          <w:sz w:val="24"/>
          <w:szCs w:val="24"/>
        </w:rPr>
        <w:t>(</w:t>
      </w:r>
      <w:r w:rsidRPr="002C7C99">
        <w:rPr>
          <w:rFonts w:ascii="Times New Roman" w:eastAsia="Arial" w:hAnsi="Times New Roman" w:cs="Times New Roman"/>
          <w:color w:val="222222"/>
          <w:sz w:val="24"/>
          <w:szCs w:val="24"/>
        </w:rPr>
        <w:t>1</w:t>
      </w:r>
      <w:r w:rsidRPr="00214EB0">
        <w:rPr>
          <w:rFonts w:ascii="Times New Roman" w:eastAsia="Arial" w:hAnsi="Times New Roman" w:cs="Times New Roman"/>
          <w:color w:val="222222"/>
          <w:sz w:val="24"/>
          <w:szCs w:val="24"/>
        </w:rPr>
        <w:t>)</w:t>
      </w:r>
      <w:r>
        <w:rPr>
          <w:rFonts w:ascii="Times New Roman" w:eastAsia="Arial" w:hAnsi="Times New Roman" w:cs="Times New Roman"/>
          <w:color w:val="222222"/>
          <w:sz w:val="24"/>
          <w:szCs w:val="24"/>
        </w:rPr>
        <w:t xml:space="preserve">, </w:t>
      </w:r>
      <w:r w:rsidRPr="008B0FD1">
        <w:rPr>
          <w:rFonts w:ascii="Times New Roman" w:eastAsia="Arial" w:hAnsi="Times New Roman" w:cs="Times New Roman"/>
          <w:color w:val="222222"/>
          <w:sz w:val="24"/>
          <w:szCs w:val="24"/>
        </w:rPr>
        <w:t>5-19.</w:t>
      </w:r>
    </w:p>
    <w:p w14:paraId="4F34247D" w14:textId="77777777" w:rsidR="000B79D6" w:rsidRPr="008C65C5" w:rsidRDefault="000B79D6" w:rsidP="000B79D6">
      <w:pPr>
        <w:spacing w:line="480" w:lineRule="auto"/>
        <w:ind w:left="720" w:hanging="720"/>
        <w:rPr>
          <w:rFonts w:ascii="Times New Roman" w:hAnsi="Times New Roman" w:cs="Times New Roman"/>
          <w:sz w:val="24"/>
          <w:szCs w:val="24"/>
        </w:rPr>
      </w:pPr>
      <w:r w:rsidRPr="008C65C5">
        <w:rPr>
          <w:rFonts w:ascii="Times New Roman" w:hAnsi="Times New Roman" w:cs="Times New Roman"/>
          <w:sz w:val="24"/>
          <w:szCs w:val="24"/>
        </w:rPr>
        <w:t xml:space="preserve">Bol, D., Giani, M., Blais, A., &amp; Loewen, P.J. (2021). “The effect of COVID‐19 lockdowns on political support: Some good news for democracy?" </w:t>
      </w:r>
      <w:r w:rsidRPr="008C65C5">
        <w:rPr>
          <w:rFonts w:ascii="Times New Roman" w:hAnsi="Times New Roman" w:cs="Times New Roman"/>
          <w:i/>
          <w:iCs/>
          <w:sz w:val="24"/>
          <w:szCs w:val="24"/>
        </w:rPr>
        <w:t>European Journal of Political Research</w:t>
      </w:r>
      <w:r w:rsidRPr="008C65C5">
        <w:rPr>
          <w:rFonts w:ascii="Times New Roman" w:hAnsi="Times New Roman" w:cs="Times New Roman"/>
          <w:sz w:val="24"/>
          <w:szCs w:val="24"/>
        </w:rPr>
        <w:t xml:space="preserve"> </w:t>
      </w:r>
      <w:r w:rsidRPr="008C65C5">
        <w:rPr>
          <w:rFonts w:ascii="Times New Roman" w:hAnsi="Times New Roman" w:cs="Times New Roman"/>
          <w:i/>
          <w:iCs/>
          <w:sz w:val="24"/>
          <w:szCs w:val="24"/>
        </w:rPr>
        <w:t>60</w:t>
      </w:r>
      <w:r w:rsidRPr="008C65C5">
        <w:rPr>
          <w:rFonts w:ascii="Times New Roman" w:hAnsi="Times New Roman" w:cs="Times New Roman"/>
          <w:sz w:val="24"/>
          <w:szCs w:val="24"/>
        </w:rPr>
        <w:t xml:space="preserve">(2): 497-505. </w:t>
      </w:r>
      <w:hyperlink r:id="rId8" w:history="1">
        <w:r w:rsidRPr="008C65C5">
          <w:rPr>
            <w:rStyle w:val="Hyperlink"/>
            <w:rFonts w:ascii="Times New Roman" w:hAnsi="Times New Roman" w:cs="Times New Roman"/>
            <w:sz w:val="24"/>
            <w:szCs w:val="24"/>
          </w:rPr>
          <w:t>https://doi.org/10.1111/1475-6765.12401</w:t>
        </w:r>
      </w:hyperlink>
    </w:p>
    <w:p w14:paraId="1E68AAD3" w14:textId="77777777" w:rsidR="000B79D6" w:rsidRPr="00D151F8" w:rsidRDefault="000B79D6" w:rsidP="000B79D6">
      <w:pPr>
        <w:spacing w:line="480" w:lineRule="auto"/>
        <w:ind w:left="720" w:hanging="720"/>
        <w:rPr>
          <w:rFonts w:ascii="Times New Roman" w:hAnsi="Times New Roman" w:cs="Times New Roman"/>
          <w:color w:val="222222"/>
          <w:sz w:val="24"/>
          <w:szCs w:val="24"/>
          <w:shd w:val="clear" w:color="auto" w:fill="FFFFFF"/>
        </w:rPr>
      </w:pPr>
      <w:r w:rsidRPr="008C65C5">
        <w:rPr>
          <w:rFonts w:ascii="Times New Roman" w:hAnsi="Times New Roman" w:cs="Times New Roman"/>
          <w:color w:val="222222"/>
          <w:sz w:val="24"/>
          <w:szCs w:val="24"/>
          <w:shd w:val="clear" w:color="auto" w:fill="FFFFFF"/>
        </w:rPr>
        <w:lastRenderedPageBreak/>
        <w:t xml:space="preserve">Calvo, </w:t>
      </w:r>
      <w:r>
        <w:rPr>
          <w:rFonts w:ascii="Times New Roman" w:hAnsi="Times New Roman" w:cs="Times New Roman"/>
          <w:color w:val="222222"/>
          <w:sz w:val="24"/>
          <w:szCs w:val="24"/>
          <w:shd w:val="clear" w:color="auto" w:fill="FFFFFF"/>
        </w:rPr>
        <w:t>E. &amp;</w:t>
      </w:r>
      <w:r w:rsidRPr="008C65C5">
        <w:rPr>
          <w:rFonts w:ascii="Times New Roman" w:hAnsi="Times New Roman" w:cs="Times New Roman"/>
          <w:color w:val="222222"/>
          <w:sz w:val="24"/>
          <w:szCs w:val="24"/>
          <w:shd w:val="clear" w:color="auto" w:fill="FFFFFF"/>
        </w:rPr>
        <w:t xml:space="preserve"> Ventura</w:t>
      </w:r>
      <w:r>
        <w:rPr>
          <w:rFonts w:ascii="Times New Roman" w:hAnsi="Times New Roman" w:cs="Times New Roman"/>
          <w:color w:val="222222"/>
          <w:sz w:val="24"/>
          <w:szCs w:val="24"/>
          <w:shd w:val="clear" w:color="auto" w:fill="FFFFFF"/>
        </w:rPr>
        <w:t>, T</w:t>
      </w:r>
      <w:r w:rsidRPr="008C65C5">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(2021). </w:t>
      </w:r>
      <w:r w:rsidRPr="008C65C5">
        <w:rPr>
          <w:rFonts w:ascii="Times New Roman" w:hAnsi="Times New Roman" w:cs="Times New Roman"/>
          <w:color w:val="222222"/>
          <w:sz w:val="24"/>
          <w:szCs w:val="24"/>
          <w:shd w:val="clear" w:color="auto" w:fill="FFFFFF"/>
        </w:rPr>
        <w:t>Will I get Covid-19? Partisanship, social media frames, and perceptions of health risk in Brazil.</w:t>
      </w:r>
      <w:r>
        <w:rPr>
          <w:rFonts w:ascii="Times New Roman" w:hAnsi="Times New Roman" w:cs="Times New Roman"/>
          <w:color w:val="222222"/>
          <w:sz w:val="24"/>
          <w:szCs w:val="24"/>
          <w:shd w:val="clear" w:color="auto" w:fill="FFFFFF"/>
        </w:rPr>
        <w:t xml:space="preserve"> </w:t>
      </w:r>
      <w:r w:rsidRPr="008C65C5">
        <w:rPr>
          <w:rFonts w:ascii="Times New Roman" w:hAnsi="Times New Roman" w:cs="Times New Roman"/>
          <w:i/>
          <w:iCs/>
          <w:color w:val="222222"/>
          <w:sz w:val="24"/>
          <w:szCs w:val="24"/>
          <w:shd w:val="clear" w:color="auto" w:fill="FFFFFF"/>
        </w:rPr>
        <w:t xml:space="preserve">Latin American </w:t>
      </w:r>
      <w:r>
        <w:rPr>
          <w:rFonts w:ascii="Times New Roman" w:hAnsi="Times New Roman" w:cs="Times New Roman"/>
          <w:i/>
          <w:iCs/>
          <w:color w:val="222222"/>
          <w:sz w:val="24"/>
          <w:szCs w:val="24"/>
          <w:shd w:val="clear" w:color="auto" w:fill="FFFFFF"/>
        </w:rPr>
        <w:t xml:space="preserve">Politics and </w:t>
      </w:r>
      <w:r w:rsidRPr="00067567">
        <w:rPr>
          <w:rFonts w:ascii="Times New Roman" w:hAnsi="Times New Roman" w:cs="Times New Roman"/>
          <w:i/>
          <w:iCs/>
          <w:color w:val="222222"/>
          <w:sz w:val="24"/>
          <w:szCs w:val="24"/>
          <w:shd w:val="clear" w:color="auto" w:fill="FFFFFF"/>
        </w:rPr>
        <w:t>Society</w:t>
      </w:r>
      <w:r>
        <w:rPr>
          <w:rFonts w:ascii="Times New Roman" w:hAnsi="Times New Roman" w:cs="Times New Roman"/>
          <w:i/>
          <w:iCs/>
          <w:color w:val="222222"/>
          <w:sz w:val="24"/>
          <w:szCs w:val="24"/>
          <w:shd w:val="clear" w:color="auto" w:fill="FFFFFF"/>
        </w:rPr>
        <w:t>. 63</w:t>
      </w:r>
      <w:r w:rsidRPr="00214EB0">
        <w:rPr>
          <w:rFonts w:ascii="Times New Roman" w:hAnsi="Times New Roman" w:cs="Times New Roman"/>
          <w:color w:val="222222"/>
          <w:sz w:val="24"/>
          <w:szCs w:val="24"/>
          <w:shd w:val="clear" w:color="auto" w:fill="FFFFFF"/>
        </w:rPr>
        <w:t>(</w:t>
      </w:r>
      <w:r w:rsidRPr="00067567">
        <w:rPr>
          <w:rFonts w:ascii="Times New Roman" w:hAnsi="Times New Roman" w:cs="Times New Roman"/>
          <w:color w:val="222222"/>
          <w:sz w:val="24"/>
          <w:szCs w:val="24"/>
          <w:shd w:val="clear" w:color="auto" w:fill="FFFFFF"/>
        </w:rPr>
        <w:t>1</w:t>
      </w:r>
      <w:r w:rsidRPr="00214EB0">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Pr="008C65C5">
        <w:rPr>
          <w:rFonts w:ascii="Times New Roman" w:hAnsi="Times New Roman" w:cs="Times New Roman"/>
          <w:color w:val="222222"/>
          <w:sz w:val="24"/>
          <w:szCs w:val="24"/>
          <w:shd w:val="clear" w:color="auto" w:fill="FFFFFF"/>
        </w:rPr>
        <w:t>1-26.</w:t>
      </w:r>
      <w:r>
        <w:rPr>
          <w:rFonts w:ascii="Times New Roman" w:hAnsi="Times New Roman" w:cs="Times New Roman"/>
          <w:color w:val="222222"/>
          <w:sz w:val="24"/>
          <w:szCs w:val="24"/>
          <w:shd w:val="clear" w:color="auto" w:fill="FFFFFF"/>
        </w:rPr>
        <w:t xml:space="preserve"> </w:t>
      </w:r>
      <w:r w:rsidRPr="00B44F49">
        <w:rPr>
          <w:rFonts w:ascii="Times New Roman" w:hAnsi="Times New Roman" w:cs="Times New Roman"/>
          <w:color w:val="222222"/>
          <w:sz w:val="24"/>
          <w:szCs w:val="24"/>
          <w:shd w:val="clear" w:color="auto" w:fill="FFFFFF"/>
        </w:rPr>
        <w:t>https://doi.org/10.1017/lap.2020.30</w:t>
      </w:r>
    </w:p>
    <w:p w14:paraId="306E2B35" w14:textId="77777777" w:rsidR="000B79D6" w:rsidRPr="008C65C5" w:rsidRDefault="000B79D6" w:rsidP="000B79D6">
      <w:pPr>
        <w:spacing w:line="480" w:lineRule="auto"/>
        <w:ind w:left="720" w:hanging="720"/>
        <w:rPr>
          <w:rFonts w:ascii="Times New Roman" w:hAnsi="Times New Roman" w:cs="Times New Roman"/>
          <w:sz w:val="24"/>
          <w:szCs w:val="24"/>
        </w:rPr>
      </w:pPr>
      <w:r w:rsidRPr="008C65C5">
        <w:rPr>
          <w:rFonts w:ascii="Times New Roman" w:hAnsi="Times New Roman" w:cs="Times New Roman"/>
          <w:color w:val="222222"/>
          <w:sz w:val="24"/>
          <w:szCs w:val="24"/>
          <w:shd w:val="clear" w:color="auto" w:fill="FFFFFF"/>
        </w:rPr>
        <w:t>Claassen, C. (2020). Does public support help democracy survive? </w:t>
      </w:r>
      <w:r w:rsidRPr="008C65C5">
        <w:rPr>
          <w:rFonts w:ascii="Times New Roman" w:hAnsi="Times New Roman" w:cs="Times New Roman"/>
          <w:i/>
          <w:iCs/>
          <w:color w:val="222222"/>
          <w:sz w:val="24"/>
          <w:szCs w:val="24"/>
          <w:shd w:val="clear" w:color="auto" w:fill="FFFFFF"/>
        </w:rPr>
        <w:t>American Journal of Political Science</w:t>
      </w:r>
      <w:r w:rsidRPr="008C65C5">
        <w:rPr>
          <w:rFonts w:ascii="Times New Roman" w:hAnsi="Times New Roman" w:cs="Times New Roman"/>
          <w:color w:val="222222"/>
          <w:sz w:val="24"/>
          <w:szCs w:val="24"/>
          <w:shd w:val="clear" w:color="auto" w:fill="FFFFFF"/>
        </w:rPr>
        <w:t> </w:t>
      </w:r>
      <w:r w:rsidRPr="008C65C5">
        <w:rPr>
          <w:rFonts w:ascii="Times New Roman" w:hAnsi="Times New Roman" w:cs="Times New Roman"/>
          <w:i/>
          <w:iCs/>
          <w:color w:val="222222"/>
          <w:sz w:val="24"/>
          <w:szCs w:val="24"/>
          <w:shd w:val="clear" w:color="auto" w:fill="FFFFFF"/>
        </w:rPr>
        <w:t>64</w:t>
      </w:r>
      <w:r w:rsidRPr="008C65C5">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w:t>
      </w:r>
      <w:r w:rsidRPr="008C65C5">
        <w:rPr>
          <w:rFonts w:ascii="Times New Roman" w:hAnsi="Times New Roman" w:cs="Times New Roman"/>
          <w:color w:val="222222"/>
          <w:sz w:val="24"/>
          <w:szCs w:val="24"/>
          <w:shd w:val="clear" w:color="auto" w:fill="FFFFFF"/>
        </w:rPr>
        <w:t>118-134. https://doi.org/10.1111/ajps.12452</w:t>
      </w:r>
    </w:p>
    <w:p w14:paraId="0D7C5FD5" w14:textId="77777777" w:rsidR="000B79D6" w:rsidRDefault="000B79D6" w:rsidP="000B79D6">
      <w:pPr>
        <w:spacing w:line="480" w:lineRule="auto"/>
        <w:rPr>
          <w:rFonts w:ascii="Times New Roman" w:hAnsi="Times New Roman" w:cs="Times New Roman"/>
          <w:color w:val="222222"/>
          <w:sz w:val="24"/>
          <w:szCs w:val="24"/>
          <w:shd w:val="clear" w:color="auto" w:fill="FFFFFF"/>
        </w:rPr>
      </w:pPr>
      <w:r w:rsidRPr="008C65C5">
        <w:rPr>
          <w:rFonts w:ascii="Times New Roman" w:hAnsi="Times New Roman" w:cs="Times New Roman"/>
          <w:color w:val="222222"/>
          <w:sz w:val="24"/>
          <w:szCs w:val="24"/>
          <w:shd w:val="clear" w:color="auto" w:fill="FFFFFF"/>
        </w:rPr>
        <w:t xml:space="preserve">Dahl, R.A. (1971). </w:t>
      </w:r>
      <w:r w:rsidRPr="008C65C5">
        <w:rPr>
          <w:rFonts w:ascii="Times New Roman" w:hAnsi="Times New Roman" w:cs="Times New Roman"/>
          <w:i/>
          <w:iCs/>
          <w:color w:val="222222"/>
          <w:sz w:val="24"/>
          <w:szCs w:val="24"/>
          <w:shd w:val="clear" w:color="auto" w:fill="FFFFFF"/>
        </w:rPr>
        <w:t>Polyarchy: Participation and opposition</w:t>
      </w:r>
      <w:r w:rsidRPr="008C65C5">
        <w:rPr>
          <w:rFonts w:ascii="Times New Roman" w:hAnsi="Times New Roman" w:cs="Times New Roman"/>
          <w:color w:val="222222"/>
          <w:sz w:val="24"/>
          <w:szCs w:val="24"/>
          <w:shd w:val="clear" w:color="auto" w:fill="FFFFFF"/>
        </w:rPr>
        <w:t>. Yale University Press.</w:t>
      </w:r>
      <w:r>
        <w:rPr>
          <w:rFonts w:ascii="Times New Roman" w:hAnsi="Times New Roman" w:cs="Times New Roman"/>
          <w:color w:val="222222"/>
          <w:sz w:val="24"/>
          <w:szCs w:val="24"/>
          <w:shd w:val="clear" w:color="auto" w:fill="FFFFFF"/>
        </w:rPr>
        <w:t xml:space="preserve"> </w:t>
      </w:r>
    </w:p>
    <w:p w14:paraId="77751E1B" w14:textId="77777777" w:rsidR="000B79D6" w:rsidRPr="005D0C13" w:rsidRDefault="000B79D6" w:rsidP="000B79D6">
      <w:pPr>
        <w:spacing w:line="480" w:lineRule="auto"/>
        <w:ind w:left="720" w:hanging="720"/>
        <w:rPr>
          <w:rFonts w:ascii="Times New Roman" w:hAnsi="Times New Roman" w:cs="Times New Roman"/>
          <w:sz w:val="24"/>
          <w:szCs w:val="24"/>
        </w:rPr>
      </w:pPr>
      <w:r w:rsidRPr="008C65C5">
        <w:rPr>
          <w:rFonts w:ascii="Times New Roman" w:hAnsi="Times New Roman" w:cs="Times New Roman"/>
          <w:sz w:val="24"/>
          <w:szCs w:val="24"/>
        </w:rPr>
        <w:t xml:space="preserve">Devine, </w:t>
      </w:r>
      <w:r>
        <w:rPr>
          <w:rFonts w:ascii="Times New Roman" w:hAnsi="Times New Roman" w:cs="Times New Roman"/>
          <w:sz w:val="24"/>
          <w:szCs w:val="24"/>
        </w:rPr>
        <w:t>D., Gaskell, J., Jennings, W. &amp; Stoker, G. (2020).  T</w:t>
      </w:r>
      <w:r w:rsidRPr="008C65C5">
        <w:rPr>
          <w:rFonts w:ascii="Times New Roman" w:hAnsi="Times New Roman" w:cs="Times New Roman"/>
          <w:sz w:val="24"/>
          <w:szCs w:val="24"/>
        </w:rPr>
        <w:t xml:space="preserve">rust and the Coronavirus Pandemic: What are the Consequences of and for Trust? An Early Review of the Literature. </w:t>
      </w:r>
      <w:r w:rsidRPr="00214EB0">
        <w:rPr>
          <w:rFonts w:ascii="Times New Roman" w:hAnsi="Times New Roman" w:cs="Times New Roman"/>
          <w:i/>
          <w:iCs/>
          <w:sz w:val="24"/>
          <w:szCs w:val="24"/>
        </w:rPr>
        <w:t>Political Studies Review</w:t>
      </w:r>
      <w:r>
        <w:rPr>
          <w:rFonts w:ascii="Times New Roman" w:hAnsi="Times New Roman" w:cs="Times New Roman"/>
          <w:sz w:val="24"/>
          <w:szCs w:val="24"/>
        </w:rPr>
        <w:t xml:space="preserve">, </w:t>
      </w:r>
      <w:r>
        <w:rPr>
          <w:rFonts w:ascii="Times New Roman" w:hAnsi="Times New Roman" w:cs="Times New Roman"/>
          <w:i/>
          <w:iCs/>
          <w:sz w:val="24"/>
          <w:szCs w:val="24"/>
        </w:rPr>
        <w:t>19</w:t>
      </w:r>
      <w:r w:rsidRPr="00214EB0">
        <w:rPr>
          <w:rFonts w:ascii="Times New Roman" w:hAnsi="Times New Roman" w:cs="Times New Roman"/>
          <w:sz w:val="24"/>
          <w:szCs w:val="24"/>
        </w:rPr>
        <w:t>(2)</w:t>
      </w:r>
      <w:r>
        <w:rPr>
          <w:rFonts w:ascii="Times New Roman" w:hAnsi="Times New Roman" w:cs="Times New Roman"/>
          <w:sz w:val="24"/>
          <w:szCs w:val="24"/>
        </w:rPr>
        <w:t xml:space="preserve">, </w:t>
      </w:r>
      <w:r w:rsidRPr="00403A67">
        <w:rPr>
          <w:rFonts w:ascii="Times New Roman" w:hAnsi="Times New Roman" w:cs="Times New Roman"/>
          <w:sz w:val="24"/>
          <w:szCs w:val="24"/>
        </w:rPr>
        <w:t>274-285</w:t>
      </w:r>
      <w:r>
        <w:rPr>
          <w:rFonts w:ascii="Times New Roman" w:hAnsi="Times New Roman" w:cs="Times New Roman"/>
          <w:sz w:val="24"/>
          <w:szCs w:val="24"/>
        </w:rPr>
        <w:t xml:space="preserve">. </w:t>
      </w:r>
      <w:r w:rsidRPr="00403A67">
        <w:rPr>
          <w:rFonts w:ascii="Times New Roman" w:hAnsi="Times New Roman" w:cs="Times New Roman"/>
          <w:sz w:val="24"/>
          <w:szCs w:val="24"/>
        </w:rPr>
        <w:t>https://doi.org/10.1177/1478929920948684</w:t>
      </w:r>
    </w:p>
    <w:p w14:paraId="6310E6B2" w14:textId="77777777" w:rsidR="000B79D6" w:rsidRPr="00535630" w:rsidRDefault="000B79D6" w:rsidP="000B79D6">
      <w:pPr>
        <w:spacing w:line="480" w:lineRule="auto"/>
        <w:ind w:left="720" w:hanging="720"/>
        <w:rPr>
          <w:rFonts w:ascii="Times New Roman" w:hAnsi="Times New Roman" w:cs="Times New Roman"/>
          <w:sz w:val="24"/>
          <w:szCs w:val="24"/>
        </w:rPr>
      </w:pPr>
      <w:r w:rsidRPr="008C65C5">
        <w:rPr>
          <w:rFonts w:ascii="Times New Roman" w:hAnsi="Times New Roman" w:cs="Times New Roman"/>
          <w:sz w:val="24"/>
          <w:szCs w:val="24"/>
        </w:rPr>
        <w:t xml:space="preserve">De Vries, </w:t>
      </w:r>
      <w:r>
        <w:rPr>
          <w:rFonts w:ascii="Times New Roman" w:hAnsi="Times New Roman" w:cs="Times New Roman"/>
          <w:sz w:val="24"/>
          <w:szCs w:val="24"/>
        </w:rPr>
        <w:t>C.</w:t>
      </w:r>
      <w:r w:rsidRPr="008C65C5">
        <w:rPr>
          <w:rFonts w:ascii="Times New Roman" w:hAnsi="Times New Roman" w:cs="Times New Roman"/>
          <w:sz w:val="24"/>
          <w:szCs w:val="24"/>
        </w:rPr>
        <w:t>E., Bakker,</w:t>
      </w:r>
      <w:r>
        <w:rPr>
          <w:rFonts w:ascii="Times New Roman" w:hAnsi="Times New Roman" w:cs="Times New Roman"/>
          <w:sz w:val="24"/>
          <w:szCs w:val="24"/>
        </w:rPr>
        <w:t xml:space="preserve"> B.N., </w:t>
      </w:r>
      <w:r w:rsidRPr="008C65C5">
        <w:rPr>
          <w:rFonts w:ascii="Times New Roman" w:hAnsi="Times New Roman" w:cs="Times New Roman"/>
          <w:sz w:val="24"/>
          <w:szCs w:val="24"/>
        </w:rPr>
        <w:t>Hobolt,</w:t>
      </w:r>
      <w:r>
        <w:rPr>
          <w:rFonts w:ascii="Times New Roman" w:hAnsi="Times New Roman" w:cs="Times New Roman"/>
          <w:sz w:val="24"/>
          <w:szCs w:val="24"/>
        </w:rPr>
        <w:t xml:space="preserve"> S.B., &amp; </w:t>
      </w:r>
      <w:r w:rsidRPr="008C65C5">
        <w:rPr>
          <w:rFonts w:ascii="Times New Roman" w:hAnsi="Times New Roman" w:cs="Times New Roman"/>
          <w:sz w:val="24"/>
          <w:szCs w:val="24"/>
        </w:rPr>
        <w:t>Arceneaux</w:t>
      </w:r>
      <w:r>
        <w:rPr>
          <w:rFonts w:ascii="Times New Roman" w:hAnsi="Times New Roman" w:cs="Times New Roman"/>
          <w:sz w:val="24"/>
          <w:szCs w:val="24"/>
        </w:rPr>
        <w:t>, K</w:t>
      </w:r>
      <w:r w:rsidRPr="008C65C5">
        <w:rPr>
          <w:rFonts w:ascii="Times New Roman" w:hAnsi="Times New Roman" w:cs="Times New Roman"/>
          <w:sz w:val="24"/>
          <w:szCs w:val="24"/>
        </w:rPr>
        <w:t>.</w:t>
      </w:r>
      <w:r>
        <w:rPr>
          <w:rFonts w:ascii="Times New Roman" w:hAnsi="Times New Roman" w:cs="Times New Roman"/>
          <w:sz w:val="24"/>
          <w:szCs w:val="24"/>
        </w:rPr>
        <w:t xml:space="preserve"> (2021). </w:t>
      </w:r>
      <w:r w:rsidRPr="008C65C5">
        <w:rPr>
          <w:rFonts w:ascii="Times New Roman" w:hAnsi="Times New Roman" w:cs="Times New Roman"/>
          <w:sz w:val="24"/>
          <w:szCs w:val="24"/>
        </w:rPr>
        <w:t xml:space="preserve">Crisis signaling: how Italy's coronavirus lockdown affected incumbent support in other European countries. </w:t>
      </w:r>
      <w:r w:rsidRPr="00214EB0">
        <w:rPr>
          <w:rFonts w:ascii="Times New Roman" w:hAnsi="Times New Roman" w:cs="Times New Roman"/>
          <w:i/>
          <w:iCs/>
          <w:sz w:val="24"/>
          <w:szCs w:val="24"/>
        </w:rPr>
        <w:t>Political Science Research and Methods</w:t>
      </w:r>
      <w:r>
        <w:rPr>
          <w:rFonts w:ascii="Times New Roman" w:hAnsi="Times New Roman" w:cs="Times New Roman"/>
          <w:sz w:val="24"/>
          <w:szCs w:val="24"/>
        </w:rPr>
        <w:t xml:space="preserve">, </w:t>
      </w:r>
      <w:r>
        <w:rPr>
          <w:rFonts w:ascii="Times New Roman" w:hAnsi="Times New Roman" w:cs="Times New Roman"/>
          <w:i/>
          <w:iCs/>
          <w:sz w:val="24"/>
          <w:szCs w:val="24"/>
        </w:rPr>
        <w:t>9</w:t>
      </w:r>
      <w:r w:rsidRPr="00214EB0">
        <w:rPr>
          <w:rFonts w:ascii="Times New Roman" w:hAnsi="Times New Roman" w:cs="Times New Roman"/>
          <w:sz w:val="24"/>
          <w:szCs w:val="24"/>
        </w:rPr>
        <w:t>(3)</w:t>
      </w:r>
      <w:r>
        <w:rPr>
          <w:rFonts w:ascii="Times New Roman" w:hAnsi="Times New Roman" w:cs="Times New Roman"/>
          <w:sz w:val="24"/>
          <w:szCs w:val="24"/>
        </w:rPr>
        <w:t>,</w:t>
      </w:r>
      <w:r w:rsidRPr="008C65C5">
        <w:rPr>
          <w:rFonts w:ascii="Times New Roman" w:hAnsi="Times New Roman" w:cs="Times New Roman"/>
          <w:sz w:val="24"/>
          <w:szCs w:val="24"/>
        </w:rPr>
        <w:t xml:space="preserve"> 451-467.</w:t>
      </w:r>
      <w:r>
        <w:rPr>
          <w:rFonts w:ascii="Times New Roman" w:hAnsi="Times New Roman" w:cs="Times New Roman"/>
          <w:sz w:val="24"/>
          <w:szCs w:val="24"/>
        </w:rPr>
        <w:t xml:space="preserve"> </w:t>
      </w:r>
      <w:r w:rsidRPr="00414636">
        <w:rPr>
          <w:rFonts w:ascii="Times New Roman" w:hAnsi="Times New Roman" w:cs="Times New Roman"/>
          <w:sz w:val="24"/>
          <w:szCs w:val="24"/>
        </w:rPr>
        <w:t>10.1017/psrm.2021.6</w:t>
      </w:r>
      <w:r>
        <w:rPr>
          <w:rFonts w:ascii="Times New Roman" w:hAnsi="Times New Roman" w:cs="Times New Roman"/>
          <w:sz w:val="24"/>
          <w:szCs w:val="24"/>
        </w:rPr>
        <w:t xml:space="preserve"> </w:t>
      </w:r>
    </w:p>
    <w:p w14:paraId="1A6F224B" w14:textId="77777777" w:rsidR="000B79D6" w:rsidRPr="00214EB0" w:rsidRDefault="000B79D6" w:rsidP="000B79D6">
      <w:pPr>
        <w:spacing w:line="480" w:lineRule="auto"/>
        <w:ind w:left="720" w:hanging="720"/>
        <w:rPr>
          <w:rStyle w:val="Hyperlink"/>
          <w:rFonts w:ascii="Times New Roman" w:hAnsi="Times New Roman" w:cs="Times New Roman"/>
          <w:sz w:val="24"/>
          <w:szCs w:val="24"/>
          <w:shd w:val="clear" w:color="auto" w:fill="FFFFFF"/>
          <w:lang w:val="pt-BR"/>
        </w:rPr>
      </w:pPr>
      <w:r w:rsidRPr="00414636">
        <w:rPr>
          <w:rFonts w:ascii="Times New Roman" w:hAnsi="Times New Roman" w:cs="Times New Roman"/>
          <w:sz w:val="24"/>
          <w:szCs w:val="24"/>
        </w:rPr>
        <w:t>Esaiasson, P., Sohlberg, J., Ghersetti, M., &amp; Johansson, B. (2021). How the coronavirus crisis affects citizen trust in institutions and in unknown others: Evidence from ‘the Swedish experiment’. </w:t>
      </w:r>
      <w:r w:rsidRPr="00214EB0">
        <w:rPr>
          <w:rFonts w:ascii="Times New Roman" w:hAnsi="Times New Roman" w:cs="Times New Roman"/>
          <w:i/>
          <w:iCs/>
          <w:sz w:val="24"/>
          <w:szCs w:val="24"/>
          <w:lang w:val="pt-BR"/>
        </w:rPr>
        <w:t>European Journal of Political Research</w:t>
      </w:r>
      <w:r w:rsidRPr="00214EB0">
        <w:rPr>
          <w:rFonts w:ascii="Times New Roman" w:hAnsi="Times New Roman" w:cs="Times New Roman"/>
          <w:sz w:val="24"/>
          <w:szCs w:val="24"/>
          <w:lang w:val="pt-BR"/>
        </w:rPr>
        <w:t>, </w:t>
      </w:r>
      <w:r w:rsidRPr="00214EB0">
        <w:rPr>
          <w:rFonts w:ascii="Times New Roman" w:hAnsi="Times New Roman" w:cs="Times New Roman"/>
          <w:i/>
          <w:iCs/>
          <w:sz w:val="24"/>
          <w:szCs w:val="24"/>
          <w:lang w:val="pt-BR"/>
        </w:rPr>
        <w:t>60</w:t>
      </w:r>
      <w:r w:rsidRPr="00214EB0">
        <w:rPr>
          <w:rFonts w:ascii="Times New Roman" w:hAnsi="Times New Roman" w:cs="Times New Roman"/>
          <w:sz w:val="24"/>
          <w:szCs w:val="24"/>
          <w:lang w:val="pt-BR"/>
        </w:rPr>
        <w:t xml:space="preserve">(3), 748-760. </w:t>
      </w:r>
      <w:hyperlink r:id="rId9" w:history="1">
        <w:r w:rsidRPr="00214EB0">
          <w:rPr>
            <w:rStyle w:val="Hyperlink"/>
            <w:rFonts w:ascii="Times New Roman" w:hAnsi="Times New Roman" w:cs="Times New Roman"/>
            <w:sz w:val="24"/>
            <w:szCs w:val="24"/>
            <w:shd w:val="clear" w:color="auto" w:fill="FFFFFF"/>
            <w:lang w:val="pt-BR"/>
          </w:rPr>
          <w:t>https://doi.org/10.1111/1475-6765.12419</w:t>
        </w:r>
      </w:hyperlink>
      <w:r w:rsidRPr="00214EB0">
        <w:rPr>
          <w:rStyle w:val="Hyperlink"/>
          <w:rFonts w:ascii="Times New Roman" w:hAnsi="Times New Roman" w:cs="Times New Roman"/>
          <w:sz w:val="24"/>
          <w:szCs w:val="24"/>
          <w:shd w:val="clear" w:color="auto" w:fill="FFFFFF"/>
          <w:lang w:val="pt-BR"/>
        </w:rPr>
        <w:t xml:space="preserve"> </w:t>
      </w:r>
    </w:p>
    <w:p w14:paraId="348352BD" w14:textId="77777777" w:rsidR="000B79D6" w:rsidRDefault="000B79D6" w:rsidP="000B79D6">
      <w:pPr>
        <w:spacing w:line="480" w:lineRule="auto"/>
        <w:ind w:left="720" w:hanging="720"/>
        <w:rPr>
          <w:rFonts w:ascii="Times New Roman" w:hAnsi="Times New Roman" w:cs="Times New Roman"/>
          <w:sz w:val="24"/>
          <w:szCs w:val="24"/>
        </w:rPr>
      </w:pPr>
      <w:r w:rsidRPr="00214EB0">
        <w:rPr>
          <w:rFonts w:ascii="Times New Roman" w:hAnsi="Times New Roman" w:cs="Times New Roman"/>
          <w:sz w:val="24"/>
          <w:szCs w:val="24"/>
          <w:lang w:val="pt-BR"/>
        </w:rPr>
        <w:t xml:space="preserve">Fernandez-Navia, T., Polo-Muro, E., &amp; Tercero-Lucas, D. (2021). </w:t>
      </w:r>
      <w:r w:rsidRPr="00414636">
        <w:rPr>
          <w:rFonts w:ascii="Times New Roman" w:hAnsi="Times New Roman" w:cs="Times New Roman"/>
          <w:sz w:val="24"/>
          <w:szCs w:val="24"/>
        </w:rPr>
        <w:t>Too afraid to vote? The effects of COVID-19 on voting behaviour. </w:t>
      </w:r>
      <w:r w:rsidRPr="00414636">
        <w:rPr>
          <w:rFonts w:ascii="Times New Roman" w:hAnsi="Times New Roman" w:cs="Times New Roman"/>
          <w:i/>
          <w:iCs/>
          <w:sz w:val="24"/>
          <w:szCs w:val="24"/>
        </w:rPr>
        <w:t>European Journal of Political Economy</w:t>
      </w:r>
      <w:r w:rsidRPr="00414636">
        <w:rPr>
          <w:rFonts w:ascii="Times New Roman" w:hAnsi="Times New Roman" w:cs="Times New Roman"/>
          <w:sz w:val="24"/>
          <w:szCs w:val="24"/>
        </w:rPr>
        <w:t>, </w:t>
      </w:r>
      <w:r w:rsidRPr="00414636">
        <w:rPr>
          <w:rFonts w:ascii="Times New Roman" w:hAnsi="Times New Roman" w:cs="Times New Roman"/>
          <w:i/>
          <w:iCs/>
          <w:sz w:val="24"/>
          <w:szCs w:val="24"/>
        </w:rPr>
        <w:t>69</w:t>
      </w:r>
      <w:r w:rsidRPr="00414636">
        <w:rPr>
          <w:rFonts w:ascii="Times New Roman" w:hAnsi="Times New Roman" w:cs="Times New Roman"/>
          <w:sz w:val="24"/>
          <w:szCs w:val="24"/>
        </w:rPr>
        <w:t xml:space="preserve">, </w:t>
      </w:r>
      <w:r w:rsidRPr="00473422">
        <w:rPr>
          <w:rFonts w:ascii="Times New Roman" w:hAnsi="Times New Roman" w:cs="Times New Roman"/>
          <w:sz w:val="24"/>
          <w:szCs w:val="24"/>
        </w:rPr>
        <w:t>https://doi.org/10.1016/j.ejpoleco.2021.102012</w:t>
      </w:r>
    </w:p>
    <w:p w14:paraId="2D09FF0B" w14:textId="77777777" w:rsidR="000B79D6" w:rsidRDefault="000B79D6" w:rsidP="000B79D6">
      <w:pPr>
        <w:spacing w:line="480" w:lineRule="auto"/>
        <w:ind w:left="720" w:hanging="720"/>
        <w:rPr>
          <w:rFonts w:ascii="Times New Roman" w:hAnsi="Times New Roman" w:cs="Times New Roman"/>
          <w:color w:val="222222"/>
          <w:sz w:val="24"/>
          <w:szCs w:val="24"/>
          <w:shd w:val="clear" w:color="auto" w:fill="FFFFFF"/>
        </w:rPr>
      </w:pPr>
      <w:r w:rsidRPr="001C16B9">
        <w:rPr>
          <w:rFonts w:ascii="Times New Roman" w:hAnsi="Times New Roman" w:cs="Times New Roman"/>
          <w:color w:val="222222"/>
          <w:sz w:val="24"/>
          <w:szCs w:val="24"/>
          <w:shd w:val="clear" w:color="auto" w:fill="FFFFFF"/>
        </w:rPr>
        <w:lastRenderedPageBreak/>
        <w:t xml:space="preserve">Hawkins, K., Read, M., &amp; Pauwels, T. (2017). Populism and its causes. </w:t>
      </w:r>
      <w:r>
        <w:rPr>
          <w:rFonts w:ascii="Times New Roman" w:hAnsi="Times New Roman" w:cs="Times New Roman"/>
          <w:color w:val="222222"/>
          <w:sz w:val="24"/>
          <w:szCs w:val="24"/>
          <w:shd w:val="clear" w:color="auto" w:fill="FFFFFF"/>
        </w:rPr>
        <w:t xml:space="preserve">In </w:t>
      </w:r>
      <w:r w:rsidRPr="001C16B9">
        <w:rPr>
          <w:rFonts w:ascii="Times New Roman" w:hAnsi="Times New Roman" w:cs="Times New Roman"/>
          <w:color w:val="222222"/>
          <w:sz w:val="24"/>
          <w:szCs w:val="24"/>
          <w:shd w:val="clear" w:color="auto" w:fill="FFFFFF"/>
        </w:rPr>
        <w:t>Kaltwasser, C. R., Taggart, P. A., Espejo, P. O., &amp; Ostiguy, P. (Eds.)</w:t>
      </w:r>
      <w:r>
        <w:rPr>
          <w:rFonts w:ascii="Times New Roman" w:hAnsi="Times New Roman" w:cs="Times New Roman"/>
          <w:color w:val="222222"/>
          <w:sz w:val="24"/>
          <w:szCs w:val="24"/>
          <w:shd w:val="clear" w:color="auto" w:fill="FFFFFF"/>
        </w:rPr>
        <w:t xml:space="preserve">, </w:t>
      </w:r>
      <w:r w:rsidRPr="00214EB0">
        <w:rPr>
          <w:rFonts w:ascii="Times New Roman" w:hAnsi="Times New Roman" w:cs="Times New Roman"/>
          <w:i/>
          <w:iCs/>
          <w:color w:val="222222"/>
          <w:sz w:val="24"/>
          <w:szCs w:val="24"/>
          <w:shd w:val="clear" w:color="auto" w:fill="FFFFFF"/>
        </w:rPr>
        <w:t>The Oxford handbook of populism</w:t>
      </w:r>
      <w:r>
        <w:rPr>
          <w:rFonts w:ascii="Times New Roman" w:hAnsi="Times New Roman" w:cs="Times New Roman"/>
          <w:i/>
          <w:iCs/>
          <w:color w:val="222222"/>
          <w:sz w:val="24"/>
          <w:szCs w:val="24"/>
          <w:shd w:val="clear" w:color="auto" w:fill="FFFFFF"/>
        </w:rPr>
        <w:t xml:space="preserve"> </w:t>
      </w:r>
      <w:r>
        <w:rPr>
          <w:rFonts w:ascii="Times New Roman" w:hAnsi="Times New Roman" w:cs="Times New Roman"/>
          <w:color w:val="222222"/>
          <w:sz w:val="24"/>
          <w:szCs w:val="24"/>
          <w:shd w:val="clear" w:color="auto" w:fill="FFFFFF"/>
        </w:rPr>
        <w:t>(pp. 267-286)</w:t>
      </w:r>
      <w:r w:rsidRPr="001C16B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Oxford University Press</w:t>
      </w:r>
      <w:r w:rsidRPr="001C16B9">
        <w:rPr>
          <w:rFonts w:ascii="Times New Roman" w:hAnsi="Times New Roman" w:cs="Times New Roman"/>
          <w:color w:val="222222"/>
          <w:sz w:val="24"/>
          <w:szCs w:val="24"/>
          <w:shd w:val="clear" w:color="auto" w:fill="FFFFFF"/>
        </w:rPr>
        <w:t>. 10.1093/oxfordhb/9780198803560.001.0001</w:t>
      </w:r>
    </w:p>
    <w:p w14:paraId="738A0F6D" w14:textId="77777777" w:rsidR="000B79D6" w:rsidRDefault="000B79D6" w:rsidP="000B79D6">
      <w:pPr>
        <w:spacing w:line="480" w:lineRule="auto"/>
        <w:ind w:left="720" w:hanging="720"/>
        <w:rPr>
          <w:rFonts w:ascii="Times New Roman" w:hAnsi="Times New Roman" w:cs="Times New Roman"/>
          <w:sz w:val="24"/>
          <w:szCs w:val="24"/>
        </w:rPr>
      </w:pPr>
      <w:r w:rsidRPr="009435B1">
        <w:rPr>
          <w:rFonts w:ascii="Times New Roman" w:hAnsi="Times New Roman" w:cs="Times New Roman"/>
          <w:sz w:val="24"/>
          <w:szCs w:val="24"/>
          <w:lang w:val="pt-BR"/>
        </w:rPr>
        <w:t xml:space="preserve">Hyde, S. D., &amp; Marinov, N. (2012). </w:t>
      </w:r>
      <w:r w:rsidRPr="00E544BC">
        <w:rPr>
          <w:rFonts w:ascii="Times New Roman" w:hAnsi="Times New Roman" w:cs="Times New Roman"/>
          <w:sz w:val="24"/>
          <w:szCs w:val="24"/>
        </w:rPr>
        <w:t>Which elections can be lost?. </w:t>
      </w:r>
      <w:r w:rsidRPr="00E544BC">
        <w:rPr>
          <w:rFonts w:ascii="Times New Roman" w:hAnsi="Times New Roman" w:cs="Times New Roman"/>
          <w:i/>
          <w:iCs/>
          <w:sz w:val="24"/>
          <w:szCs w:val="24"/>
        </w:rPr>
        <w:t xml:space="preserve">Political </w:t>
      </w:r>
      <w:r>
        <w:rPr>
          <w:rFonts w:ascii="Times New Roman" w:hAnsi="Times New Roman" w:cs="Times New Roman"/>
          <w:i/>
          <w:iCs/>
          <w:sz w:val="24"/>
          <w:szCs w:val="24"/>
        </w:rPr>
        <w:t>A</w:t>
      </w:r>
      <w:r w:rsidRPr="00E544BC">
        <w:rPr>
          <w:rFonts w:ascii="Times New Roman" w:hAnsi="Times New Roman" w:cs="Times New Roman"/>
          <w:i/>
          <w:iCs/>
          <w:sz w:val="24"/>
          <w:szCs w:val="24"/>
        </w:rPr>
        <w:t>nalysis</w:t>
      </w:r>
      <w:r w:rsidRPr="00E544BC">
        <w:rPr>
          <w:rFonts w:ascii="Times New Roman" w:hAnsi="Times New Roman" w:cs="Times New Roman"/>
          <w:sz w:val="24"/>
          <w:szCs w:val="24"/>
        </w:rPr>
        <w:t>, </w:t>
      </w:r>
      <w:r w:rsidRPr="00E544BC">
        <w:rPr>
          <w:rFonts w:ascii="Times New Roman" w:hAnsi="Times New Roman" w:cs="Times New Roman"/>
          <w:i/>
          <w:iCs/>
          <w:sz w:val="24"/>
          <w:szCs w:val="24"/>
        </w:rPr>
        <w:t>20</w:t>
      </w:r>
      <w:r w:rsidRPr="00E544BC">
        <w:rPr>
          <w:rFonts w:ascii="Times New Roman" w:hAnsi="Times New Roman" w:cs="Times New Roman"/>
          <w:sz w:val="24"/>
          <w:szCs w:val="24"/>
        </w:rPr>
        <w:t xml:space="preserve">(2), 191-210. </w:t>
      </w:r>
      <w:r w:rsidRPr="00AB7B1F">
        <w:rPr>
          <w:rFonts w:ascii="Times New Roman" w:hAnsi="Times New Roman" w:cs="Times New Roman"/>
          <w:sz w:val="24"/>
          <w:szCs w:val="24"/>
        </w:rPr>
        <w:t>10.1093/pan/mpr040</w:t>
      </w:r>
    </w:p>
    <w:p w14:paraId="127EBEEA" w14:textId="77777777" w:rsidR="000B79D6" w:rsidRPr="008C65C5" w:rsidRDefault="000B79D6" w:rsidP="000B79D6">
      <w:pPr>
        <w:spacing w:line="480" w:lineRule="auto"/>
        <w:ind w:left="720" w:hanging="720"/>
        <w:rPr>
          <w:rFonts w:ascii="Times New Roman" w:hAnsi="Times New Roman" w:cs="Times New Roman"/>
          <w:sz w:val="24"/>
          <w:szCs w:val="24"/>
        </w:rPr>
      </w:pPr>
      <w:r w:rsidRPr="008C65C5">
        <w:rPr>
          <w:rFonts w:ascii="Times New Roman" w:hAnsi="Times New Roman" w:cs="Times New Roman"/>
          <w:color w:val="222222"/>
          <w:sz w:val="24"/>
          <w:szCs w:val="24"/>
          <w:shd w:val="clear" w:color="auto" w:fill="FFFFFF"/>
        </w:rPr>
        <w:t>James, T.S. &amp; Alihodzic, S. (2020). "When is it democratic to postpone an election? Elections during natural disasters, Covid-19, and emergency situations." </w:t>
      </w:r>
      <w:r w:rsidRPr="008C65C5">
        <w:rPr>
          <w:rFonts w:ascii="Times New Roman" w:hAnsi="Times New Roman" w:cs="Times New Roman"/>
          <w:i/>
          <w:iCs/>
          <w:color w:val="222222"/>
          <w:sz w:val="24"/>
          <w:szCs w:val="24"/>
          <w:shd w:val="clear" w:color="auto" w:fill="FFFFFF"/>
        </w:rPr>
        <w:t>Election Law Journal: Rules, Politics, and Policy</w:t>
      </w:r>
      <w:r w:rsidRPr="008C65C5">
        <w:rPr>
          <w:rFonts w:ascii="Times New Roman" w:hAnsi="Times New Roman" w:cs="Times New Roman"/>
          <w:color w:val="222222"/>
          <w:sz w:val="24"/>
          <w:szCs w:val="24"/>
          <w:shd w:val="clear" w:color="auto" w:fill="FFFFFF"/>
        </w:rPr>
        <w:t> </w:t>
      </w:r>
      <w:r w:rsidRPr="008C65C5">
        <w:rPr>
          <w:rFonts w:ascii="Times New Roman" w:hAnsi="Times New Roman" w:cs="Times New Roman"/>
          <w:i/>
          <w:iCs/>
          <w:color w:val="222222"/>
          <w:sz w:val="24"/>
          <w:szCs w:val="24"/>
          <w:shd w:val="clear" w:color="auto" w:fill="FFFFFF"/>
        </w:rPr>
        <w:t>19</w:t>
      </w:r>
      <w:r w:rsidRPr="008C65C5">
        <w:rPr>
          <w:rFonts w:ascii="Times New Roman" w:hAnsi="Times New Roman" w:cs="Times New Roman"/>
          <w:color w:val="222222"/>
          <w:sz w:val="24"/>
          <w:szCs w:val="24"/>
          <w:shd w:val="clear" w:color="auto" w:fill="FFFFFF"/>
        </w:rPr>
        <w:t>(3): 344-362. https://doi.org/10.1089/elj.2020.0642</w:t>
      </w:r>
    </w:p>
    <w:p w14:paraId="236EC34B" w14:textId="77777777" w:rsidR="000B79D6" w:rsidRPr="008C65C5" w:rsidRDefault="000B79D6" w:rsidP="000B79D6">
      <w:pPr>
        <w:spacing w:line="480" w:lineRule="auto"/>
        <w:ind w:left="720" w:hanging="720"/>
        <w:rPr>
          <w:rFonts w:ascii="Times New Roman" w:hAnsi="Times New Roman" w:cs="Times New Roman"/>
          <w:sz w:val="24"/>
          <w:szCs w:val="24"/>
        </w:rPr>
      </w:pPr>
      <w:r w:rsidRPr="008C65C5">
        <w:rPr>
          <w:rFonts w:ascii="Times New Roman" w:hAnsi="Times New Roman" w:cs="Times New Roman"/>
          <w:sz w:val="24"/>
          <w:szCs w:val="24"/>
        </w:rPr>
        <w:t>Jennings, W. (2020). “Covid-19 and the ‘Rally-Round-the Flag’ effect, UK in a changing Europe.” Working Paper. https://ukandeu.ac.uk/covid-19-and-the-rally-round-the-flag-effect/</w:t>
      </w:r>
    </w:p>
    <w:p w14:paraId="6B46D522" w14:textId="77777777" w:rsidR="000B79D6" w:rsidRDefault="000B79D6" w:rsidP="000B79D6">
      <w:pPr>
        <w:spacing w:line="480" w:lineRule="auto"/>
        <w:ind w:left="720" w:hanging="720"/>
        <w:rPr>
          <w:rFonts w:ascii="Times New Roman" w:hAnsi="Times New Roman" w:cs="Times New Roman"/>
          <w:sz w:val="24"/>
          <w:szCs w:val="24"/>
          <w:lang w:val="es-CR"/>
        </w:rPr>
      </w:pPr>
      <w:r w:rsidRPr="008C65C5">
        <w:rPr>
          <w:rFonts w:ascii="Times New Roman" w:hAnsi="Times New Roman" w:cs="Times New Roman"/>
          <w:sz w:val="24"/>
          <w:szCs w:val="24"/>
          <w:lang w:val="pt-BR"/>
        </w:rPr>
        <w:t xml:space="preserve">Klobovs, L. (2020). “El impacto del Coronavirus en la figura presidencial Argentina.” </w:t>
      </w:r>
      <w:r w:rsidRPr="008C65C5">
        <w:rPr>
          <w:rFonts w:ascii="Times New Roman" w:hAnsi="Times New Roman" w:cs="Times New Roman"/>
          <w:i/>
          <w:sz w:val="24"/>
          <w:szCs w:val="24"/>
          <w:lang w:val="es-CR"/>
        </w:rPr>
        <w:t>Revista Latinoamericana de Opinión Pública</w:t>
      </w:r>
      <w:r>
        <w:rPr>
          <w:rFonts w:ascii="Times New Roman" w:hAnsi="Times New Roman" w:cs="Times New Roman"/>
          <w:sz w:val="24"/>
          <w:szCs w:val="24"/>
          <w:lang w:val="es-CR"/>
        </w:rPr>
        <w:t xml:space="preserve">, </w:t>
      </w:r>
      <w:r>
        <w:rPr>
          <w:rFonts w:ascii="Times New Roman" w:hAnsi="Times New Roman" w:cs="Times New Roman"/>
          <w:i/>
          <w:iCs/>
          <w:sz w:val="24"/>
          <w:szCs w:val="24"/>
          <w:lang w:val="es-CR"/>
        </w:rPr>
        <w:t>10</w:t>
      </w:r>
      <w:r w:rsidRPr="00214EB0">
        <w:rPr>
          <w:rFonts w:ascii="Times New Roman" w:hAnsi="Times New Roman" w:cs="Times New Roman"/>
          <w:sz w:val="24"/>
          <w:szCs w:val="24"/>
          <w:lang w:val="es-CR"/>
        </w:rPr>
        <w:t>(2)</w:t>
      </w:r>
      <w:r>
        <w:rPr>
          <w:rFonts w:ascii="Times New Roman" w:hAnsi="Times New Roman" w:cs="Times New Roman"/>
          <w:sz w:val="24"/>
          <w:szCs w:val="24"/>
          <w:lang w:val="es-CR"/>
        </w:rPr>
        <w:t>, 15-38</w:t>
      </w:r>
      <w:r w:rsidRPr="008C65C5">
        <w:rPr>
          <w:rFonts w:ascii="Times New Roman" w:hAnsi="Times New Roman" w:cs="Times New Roman"/>
          <w:sz w:val="24"/>
          <w:szCs w:val="24"/>
          <w:lang w:val="es-CR"/>
        </w:rPr>
        <w:t>.  https://doi.org/10.14201/rlop.23517</w:t>
      </w:r>
      <w:r w:rsidRPr="008C65C5" w:rsidDel="00854E30">
        <w:rPr>
          <w:rFonts w:ascii="Times New Roman" w:hAnsi="Times New Roman" w:cs="Times New Roman"/>
          <w:sz w:val="24"/>
          <w:szCs w:val="24"/>
          <w:lang w:val="es-CR"/>
        </w:rPr>
        <w:t xml:space="preserve"> </w:t>
      </w:r>
    </w:p>
    <w:p w14:paraId="176B5EBB" w14:textId="77777777" w:rsidR="000B79D6" w:rsidRDefault="000B79D6" w:rsidP="000B79D6">
      <w:pPr>
        <w:spacing w:line="480" w:lineRule="auto"/>
        <w:ind w:left="720" w:hanging="720"/>
        <w:rPr>
          <w:rFonts w:ascii="Times New Roman" w:hAnsi="Times New Roman" w:cs="Times New Roman"/>
          <w:sz w:val="24"/>
          <w:szCs w:val="24"/>
        </w:rPr>
      </w:pPr>
      <w:r w:rsidRPr="00E956FC">
        <w:rPr>
          <w:rFonts w:ascii="Times New Roman" w:hAnsi="Times New Roman" w:cs="Times New Roman"/>
          <w:sz w:val="24"/>
          <w:szCs w:val="24"/>
          <w:lang w:val="pt-BR"/>
        </w:rPr>
        <w:t xml:space="preserve">Kritzinger, S., Foucault, M., Lachat, R., Partheymüller, J., Plescia, C., &amp; Brouard, S. (2021). </w:t>
      </w:r>
      <w:r w:rsidRPr="00AB7B1F">
        <w:rPr>
          <w:rFonts w:ascii="Times New Roman" w:hAnsi="Times New Roman" w:cs="Times New Roman"/>
          <w:sz w:val="24"/>
          <w:szCs w:val="24"/>
        </w:rPr>
        <w:t xml:space="preserve">‘Rally round the flag’: the COVID-19 crisis and trust in the national government. </w:t>
      </w:r>
      <w:r w:rsidRPr="00214EB0">
        <w:rPr>
          <w:rFonts w:ascii="Times New Roman" w:hAnsi="Times New Roman" w:cs="Times New Roman"/>
          <w:i/>
          <w:iCs/>
          <w:sz w:val="24"/>
          <w:szCs w:val="24"/>
        </w:rPr>
        <w:t>West European Politics</w:t>
      </w:r>
      <w:r w:rsidRPr="00AB7B1F">
        <w:rPr>
          <w:rFonts w:ascii="Times New Roman" w:hAnsi="Times New Roman" w:cs="Times New Roman"/>
          <w:sz w:val="24"/>
          <w:szCs w:val="24"/>
        </w:rPr>
        <w:t xml:space="preserve">, </w:t>
      </w:r>
      <w:r w:rsidRPr="00214EB0">
        <w:rPr>
          <w:rFonts w:ascii="Times New Roman" w:hAnsi="Times New Roman" w:cs="Times New Roman"/>
          <w:i/>
          <w:iCs/>
          <w:sz w:val="24"/>
          <w:szCs w:val="24"/>
        </w:rPr>
        <w:t>44</w:t>
      </w:r>
      <w:r w:rsidRPr="00AB7B1F">
        <w:rPr>
          <w:rFonts w:ascii="Times New Roman" w:hAnsi="Times New Roman" w:cs="Times New Roman"/>
          <w:sz w:val="24"/>
          <w:szCs w:val="24"/>
        </w:rPr>
        <w:t xml:space="preserve">(5-6), 1205-1231. </w:t>
      </w:r>
      <w:r w:rsidRPr="00AB1978">
        <w:rPr>
          <w:rFonts w:ascii="Times New Roman" w:hAnsi="Times New Roman" w:cs="Times New Roman"/>
          <w:sz w:val="24"/>
          <w:szCs w:val="24"/>
        </w:rPr>
        <w:t>https://doi.org/10.1080/01402382.2021.1925017</w:t>
      </w:r>
    </w:p>
    <w:p w14:paraId="0D1DFCA3" w14:textId="77777777" w:rsidR="000B79D6" w:rsidRPr="008C65C5" w:rsidRDefault="000B79D6" w:rsidP="000B79D6">
      <w:pPr>
        <w:spacing w:line="480" w:lineRule="auto"/>
        <w:ind w:left="720" w:hanging="720"/>
        <w:rPr>
          <w:rFonts w:ascii="Times New Roman" w:hAnsi="Times New Roman" w:cs="Times New Roman"/>
          <w:sz w:val="24"/>
          <w:szCs w:val="24"/>
          <w:lang w:val="es-CR"/>
        </w:rPr>
      </w:pPr>
      <w:r w:rsidRPr="008C65C5">
        <w:rPr>
          <w:rFonts w:ascii="Times New Roman" w:hAnsi="Times New Roman" w:cs="Times New Roman"/>
          <w:sz w:val="24"/>
          <w:szCs w:val="24"/>
          <w:lang w:val="es-CR"/>
        </w:rPr>
        <w:t xml:space="preserve">Landman, T. &amp; Di Gennaro Splendore, L. (2020). Pandemic democracy: Elections and COVID-19. </w:t>
      </w:r>
      <w:r w:rsidRPr="008C65C5">
        <w:rPr>
          <w:rFonts w:ascii="Times New Roman" w:hAnsi="Times New Roman" w:cs="Times New Roman"/>
          <w:i/>
          <w:sz w:val="24"/>
          <w:szCs w:val="24"/>
          <w:lang w:val="es-CR"/>
        </w:rPr>
        <w:t xml:space="preserve">Journal of Risk Research </w:t>
      </w:r>
      <w:r w:rsidRPr="008C65C5">
        <w:rPr>
          <w:rFonts w:ascii="Times New Roman" w:hAnsi="Times New Roman" w:cs="Times New Roman"/>
          <w:i/>
          <w:iCs/>
          <w:sz w:val="24"/>
          <w:szCs w:val="24"/>
          <w:lang w:val="es-CR"/>
        </w:rPr>
        <w:t>23</w:t>
      </w:r>
      <w:r w:rsidRPr="008C65C5">
        <w:rPr>
          <w:rFonts w:ascii="Times New Roman" w:hAnsi="Times New Roman" w:cs="Times New Roman"/>
          <w:sz w:val="24"/>
          <w:szCs w:val="24"/>
          <w:lang w:val="es-CR"/>
        </w:rPr>
        <w:t>(7-8): 1060-1066. https://doi.org/10.1080/13669877.2020.1765003</w:t>
      </w:r>
    </w:p>
    <w:p w14:paraId="52719E61" w14:textId="77777777" w:rsidR="000B79D6" w:rsidRPr="008C65C5" w:rsidRDefault="000B79D6" w:rsidP="000B79D6">
      <w:pPr>
        <w:spacing w:line="480" w:lineRule="auto"/>
        <w:ind w:left="720" w:hanging="720"/>
        <w:rPr>
          <w:rFonts w:ascii="Times New Roman" w:hAnsi="Times New Roman" w:cs="Times New Roman"/>
          <w:color w:val="222222"/>
          <w:sz w:val="24"/>
          <w:szCs w:val="24"/>
          <w:shd w:val="clear" w:color="auto" w:fill="FFFFFF"/>
        </w:rPr>
      </w:pPr>
      <w:r w:rsidRPr="008C65C5">
        <w:rPr>
          <w:rFonts w:ascii="Times New Roman" w:hAnsi="Times New Roman" w:cs="Times New Roman"/>
          <w:color w:val="222222"/>
          <w:sz w:val="24"/>
          <w:szCs w:val="24"/>
          <w:shd w:val="clear" w:color="auto" w:fill="FFFFFF"/>
        </w:rPr>
        <w:lastRenderedPageBreak/>
        <w:t>Ley, S. (2018). To vote or not to vote: How criminal violence shapes electoral participation. </w:t>
      </w:r>
      <w:r w:rsidRPr="008C65C5">
        <w:rPr>
          <w:rFonts w:ascii="Times New Roman" w:hAnsi="Times New Roman" w:cs="Times New Roman"/>
          <w:i/>
          <w:iCs/>
          <w:color w:val="222222"/>
          <w:sz w:val="24"/>
          <w:szCs w:val="24"/>
          <w:shd w:val="clear" w:color="auto" w:fill="FFFFFF"/>
        </w:rPr>
        <w:t>Journal of Conflict Resolution</w:t>
      </w:r>
      <w:r w:rsidRPr="008C65C5">
        <w:rPr>
          <w:rFonts w:ascii="Times New Roman" w:hAnsi="Times New Roman" w:cs="Times New Roman"/>
          <w:color w:val="222222"/>
          <w:sz w:val="24"/>
          <w:szCs w:val="24"/>
          <w:shd w:val="clear" w:color="auto" w:fill="FFFFFF"/>
        </w:rPr>
        <w:t> 62(9): 1963-1990. https://doi.org/10.1177/0022002717708600</w:t>
      </w:r>
    </w:p>
    <w:p w14:paraId="6BD5CCAC" w14:textId="77777777" w:rsidR="000B79D6" w:rsidRPr="008C65C5" w:rsidRDefault="000B79D6" w:rsidP="000B79D6">
      <w:pPr>
        <w:spacing w:line="480" w:lineRule="auto"/>
        <w:ind w:left="720" w:hanging="720"/>
        <w:rPr>
          <w:rFonts w:ascii="Times New Roman" w:hAnsi="Times New Roman" w:cs="Times New Roman"/>
          <w:color w:val="222222"/>
          <w:sz w:val="24"/>
          <w:szCs w:val="24"/>
          <w:shd w:val="clear" w:color="auto" w:fill="FFFFFF"/>
          <w:lang w:val="pt-BR"/>
        </w:rPr>
      </w:pPr>
      <w:r w:rsidRPr="008C65C5">
        <w:rPr>
          <w:rFonts w:ascii="Times New Roman" w:hAnsi="Times New Roman" w:cs="Times New Roman"/>
          <w:color w:val="222222"/>
          <w:sz w:val="24"/>
          <w:szCs w:val="24"/>
          <w:shd w:val="clear" w:color="auto" w:fill="FFFFFF"/>
        </w:rPr>
        <w:t>Lupu, N. &amp; Zechmeister, E.J. (2021). The early Covid-19 pandemic and democratic Attitudes</w:t>
      </w:r>
      <w:r>
        <w:rPr>
          <w:rFonts w:ascii="Times New Roman" w:hAnsi="Times New Roman" w:cs="Times New Roman"/>
          <w:color w:val="222222"/>
          <w:sz w:val="24"/>
          <w:szCs w:val="24"/>
          <w:shd w:val="clear" w:color="auto" w:fill="FFFFFF"/>
        </w:rPr>
        <w:t>.</w:t>
      </w:r>
      <w:r w:rsidRPr="008C65C5">
        <w:rPr>
          <w:rFonts w:ascii="Times New Roman" w:hAnsi="Times New Roman" w:cs="Times New Roman"/>
          <w:color w:val="222222"/>
          <w:sz w:val="24"/>
          <w:szCs w:val="24"/>
          <w:shd w:val="clear" w:color="auto" w:fill="FFFFFF"/>
        </w:rPr>
        <w:t> </w:t>
      </w:r>
      <w:r w:rsidRPr="008C65C5">
        <w:rPr>
          <w:rFonts w:ascii="Times New Roman" w:hAnsi="Times New Roman" w:cs="Times New Roman"/>
          <w:i/>
          <w:iCs/>
          <w:color w:val="222222"/>
          <w:sz w:val="24"/>
          <w:szCs w:val="24"/>
          <w:shd w:val="clear" w:color="auto" w:fill="FFFFFF"/>
          <w:lang w:val="pt-BR"/>
        </w:rPr>
        <w:t>PloS one</w:t>
      </w:r>
      <w:r w:rsidRPr="008C65C5">
        <w:rPr>
          <w:rFonts w:ascii="Times New Roman" w:hAnsi="Times New Roman" w:cs="Times New Roman"/>
          <w:color w:val="222222"/>
          <w:sz w:val="24"/>
          <w:szCs w:val="24"/>
          <w:shd w:val="clear" w:color="auto" w:fill="FFFFFF"/>
          <w:lang w:val="pt-BR"/>
        </w:rPr>
        <w:t> </w:t>
      </w:r>
      <w:r w:rsidRPr="008C65C5">
        <w:rPr>
          <w:rFonts w:ascii="Times New Roman" w:hAnsi="Times New Roman" w:cs="Times New Roman"/>
          <w:i/>
          <w:iCs/>
          <w:color w:val="222222"/>
          <w:sz w:val="24"/>
          <w:szCs w:val="24"/>
          <w:shd w:val="clear" w:color="auto" w:fill="FFFFFF"/>
          <w:lang w:val="pt-BR"/>
        </w:rPr>
        <w:t>16</w:t>
      </w:r>
      <w:r w:rsidRPr="008C65C5">
        <w:rPr>
          <w:rFonts w:ascii="Times New Roman" w:hAnsi="Times New Roman" w:cs="Times New Roman"/>
          <w:color w:val="222222"/>
          <w:sz w:val="24"/>
          <w:szCs w:val="24"/>
          <w:shd w:val="clear" w:color="auto" w:fill="FFFFFF"/>
          <w:lang w:val="pt-BR"/>
        </w:rPr>
        <w:t>(6): e0253485. https://doi.org/10.1371/journal.pone.0253485</w:t>
      </w:r>
    </w:p>
    <w:p w14:paraId="0419CFBC" w14:textId="77777777" w:rsidR="000B79D6" w:rsidRPr="008C65C5" w:rsidRDefault="000B79D6" w:rsidP="000B79D6">
      <w:pPr>
        <w:spacing w:line="480" w:lineRule="auto"/>
        <w:ind w:left="720" w:hanging="720"/>
        <w:rPr>
          <w:rFonts w:ascii="Times New Roman" w:hAnsi="Times New Roman" w:cs="Times New Roman"/>
          <w:color w:val="222222"/>
          <w:sz w:val="24"/>
          <w:szCs w:val="24"/>
          <w:shd w:val="clear" w:color="auto" w:fill="FFFFFF"/>
        </w:rPr>
      </w:pPr>
      <w:r w:rsidRPr="00E956FC">
        <w:rPr>
          <w:rFonts w:ascii="Times New Roman" w:hAnsi="Times New Roman" w:cs="Times New Roman"/>
          <w:color w:val="222222"/>
          <w:sz w:val="24"/>
          <w:szCs w:val="24"/>
          <w:shd w:val="clear" w:color="auto" w:fill="FFFFFF"/>
          <w:lang w:val="pt-BR"/>
        </w:rPr>
        <w:t xml:space="preserve">Matlosa, K. (2021). </w:t>
      </w:r>
      <w:r w:rsidRPr="008C65C5">
        <w:rPr>
          <w:rFonts w:ascii="Times New Roman" w:hAnsi="Times New Roman" w:cs="Times New Roman"/>
          <w:color w:val="222222"/>
          <w:sz w:val="24"/>
          <w:szCs w:val="24"/>
          <w:shd w:val="clear" w:color="auto" w:fill="FFFFFF"/>
        </w:rPr>
        <w:t xml:space="preserve">Elections in Africa during Covid-19: The tenuous balance between democracy and human security. </w:t>
      </w:r>
      <w:r w:rsidRPr="008C65C5">
        <w:rPr>
          <w:rFonts w:ascii="Times New Roman" w:hAnsi="Times New Roman" w:cs="Times New Roman"/>
          <w:i/>
          <w:color w:val="222222"/>
          <w:sz w:val="24"/>
          <w:szCs w:val="24"/>
          <w:shd w:val="clear" w:color="auto" w:fill="FFFFFF"/>
        </w:rPr>
        <w:t>Politikon</w:t>
      </w:r>
      <w:r>
        <w:rPr>
          <w:rFonts w:ascii="Times New Roman" w:hAnsi="Times New Roman" w:cs="Times New Roman"/>
          <w:color w:val="222222"/>
          <w:sz w:val="24"/>
          <w:szCs w:val="24"/>
          <w:shd w:val="clear" w:color="auto" w:fill="FFFFFF"/>
        </w:rPr>
        <w:t xml:space="preserve">, </w:t>
      </w:r>
      <w:r w:rsidRPr="00214EB0">
        <w:rPr>
          <w:rFonts w:ascii="Times New Roman" w:hAnsi="Times New Roman" w:cs="Times New Roman"/>
          <w:i/>
          <w:iCs/>
          <w:color w:val="222222"/>
          <w:sz w:val="24"/>
          <w:szCs w:val="24"/>
          <w:shd w:val="clear" w:color="auto" w:fill="FFFFFF"/>
        </w:rPr>
        <w:t>48</w:t>
      </w:r>
      <w:r w:rsidRPr="008C65C5">
        <w:rPr>
          <w:rFonts w:ascii="Times New Roman" w:hAnsi="Times New Roman" w:cs="Times New Roman"/>
          <w:color w:val="222222"/>
          <w:sz w:val="24"/>
          <w:szCs w:val="24"/>
          <w:shd w:val="clear" w:color="auto" w:fill="FFFFFF"/>
        </w:rPr>
        <w:t>(2): 159-173. https://doi.org/10.1080/02589346.2021.1913798</w:t>
      </w:r>
    </w:p>
    <w:p w14:paraId="6D430C7A" w14:textId="77777777" w:rsidR="000B79D6" w:rsidRPr="008C65C5" w:rsidRDefault="000B79D6" w:rsidP="000B79D6">
      <w:pPr>
        <w:spacing w:line="480" w:lineRule="auto"/>
        <w:ind w:left="720" w:hanging="720"/>
        <w:rPr>
          <w:rFonts w:ascii="Times New Roman" w:hAnsi="Times New Roman" w:cs="Times New Roman"/>
          <w:color w:val="222222"/>
          <w:sz w:val="24"/>
          <w:szCs w:val="24"/>
          <w:shd w:val="clear" w:color="auto" w:fill="FFFFFF"/>
        </w:rPr>
      </w:pPr>
      <w:r w:rsidRPr="008C65C5">
        <w:rPr>
          <w:rFonts w:ascii="Times New Roman" w:hAnsi="Times New Roman" w:cs="Times New Roman"/>
          <w:color w:val="222222"/>
          <w:sz w:val="24"/>
          <w:szCs w:val="24"/>
          <w:shd w:val="clear" w:color="auto" w:fill="FFFFFF"/>
        </w:rPr>
        <w:t xml:space="preserve">Merolla, J.L. &amp; Zechmeister, E.J. (2009). </w:t>
      </w:r>
      <w:r w:rsidRPr="008C65C5">
        <w:rPr>
          <w:rFonts w:ascii="Times New Roman" w:hAnsi="Times New Roman" w:cs="Times New Roman"/>
          <w:i/>
          <w:iCs/>
          <w:color w:val="222222"/>
          <w:sz w:val="24"/>
          <w:szCs w:val="24"/>
          <w:shd w:val="clear" w:color="auto" w:fill="FFFFFF"/>
        </w:rPr>
        <w:t>Democracy at risk</w:t>
      </w:r>
      <w:r w:rsidRPr="008C65C5">
        <w:rPr>
          <w:rFonts w:ascii="Times New Roman" w:hAnsi="Times New Roman" w:cs="Times New Roman"/>
          <w:color w:val="222222"/>
          <w:sz w:val="24"/>
          <w:szCs w:val="24"/>
          <w:shd w:val="clear" w:color="auto" w:fill="FFFFFF"/>
        </w:rPr>
        <w:t>.  University of Chicago Press.</w:t>
      </w:r>
    </w:p>
    <w:p w14:paraId="40429277" w14:textId="77777777" w:rsidR="000B79D6" w:rsidRDefault="000B79D6" w:rsidP="000B79D6">
      <w:pPr>
        <w:spacing w:line="480" w:lineRule="auto"/>
        <w:ind w:left="720" w:hanging="720"/>
        <w:rPr>
          <w:rStyle w:val="Hyperlink"/>
          <w:rFonts w:ascii="Times New Roman" w:hAnsi="Times New Roman" w:cs="Times New Roman"/>
          <w:sz w:val="24"/>
          <w:szCs w:val="24"/>
          <w:shd w:val="clear" w:color="auto" w:fill="FFFFFF"/>
        </w:rPr>
      </w:pPr>
      <w:r w:rsidRPr="008C65C5">
        <w:rPr>
          <w:rFonts w:ascii="Times New Roman" w:hAnsi="Times New Roman" w:cs="Times New Roman"/>
          <w:color w:val="222222"/>
          <w:sz w:val="24"/>
          <w:szCs w:val="24"/>
          <w:shd w:val="clear" w:color="auto" w:fill="FFFFFF"/>
        </w:rPr>
        <w:t xml:space="preserve">Moraski, B.J. &amp; Reisinger, W.M. (2007). Eroding democracy: Federal intervention in Russia's gubernatorial elections. </w:t>
      </w:r>
      <w:r w:rsidRPr="008C65C5">
        <w:rPr>
          <w:rFonts w:ascii="Times New Roman" w:hAnsi="Times New Roman" w:cs="Times New Roman"/>
          <w:i/>
          <w:color w:val="222222"/>
          <w:sz w:val="24"/>
          <w:szCs w:val="24"/>
          <w:shd w:val="clear" w:color="auto" w:fill="FFFFFF"/>
        </w:rPr>
        <w:t>Democratization</w:t>
      </w:r>
      <w:r>
        <w:rPr>
          <w:rFonts w:ascii="Times New Roman" w:hAnsi="Times New Roman" w:cs="Times New Roman"/>
          <w:i/>
          <w:color w:val="222222"/>
          <w:sz w:val="24"/>
          <w:szCs w:val="24"/>
          <w:shd w:val="clear" w:color="auto" w:fill="FFFFFF"/>
        </w:rPr>
        <w:t>,</w:t>
      </w:r>
      <w:r w:rsidRPr="008C65C5">
        <w:rPr>
          <w:rFonts w:ascii="Times New Roman" w:hAnsi="Times New Roman" w:cs="Times New Roman"/>
          <w:color w:val="222222"/>
          <w:sz w:val="24"/>
          <w:szCs w:val="24"/>
          <w:shd w:val="clear" w:color="auto" w:fill="FFFFFF"/>
        </w:rPr>
        <w:t xml:space="preserve"> </w:t>
      </w:r>
      <w:r w:rsidRPr="00214EB0">
        <w:rPr>
          <w:rFonts w:ascii="Times New Roman" w:hAnsi="Times New Roman" w:cs="Times New Roman"/>
          <w:i/>
          <w:iCs/>
          <w:color w:val="222222"/>
          <w:sz w:val="24"/>
          <w:szCs w:val="24"/>
          <w:shd w:val="clear" w:color="auto" w:fill="FFFFFF"/>
        </w:rPr>
        <w:t>14</w:t>
      </w:r>
      <w:r w:rsidRPr="008C65C5">
        <w:rPr>
          <w:rFonts w:ascii="Times New Roman" w:hAnsi="Times New Roman" w:cs="Times New Roman"/>
          <w:color w:val="222222"/>
          <w:sz w:val="24"/>
          <w:szCs w:val="24"/>
          <w:shd w:val="clear" w:color="auto" w:fill="FFFFFF"/>
        </w:rPr>
        <w:t>(4)</w:t>
      </w:r>
      <w:r>
        <w:rPr>
          <w:rFonts w:ascii="Times New Roman" w:hAnsi="Times New Roman" w:cs="Times New Roman"/>
          <w:color w:val="222222"/>
          <w:sz w:val="24"/>
          <w:szCs w:val="24"/>
          <w:shd w:val="clear" w:color="auto" w:fill="FFFFFF"/>
        </w:rPr>
        <w:t>,</w:t>
      </w:r>
      <w:r w:rsidRPr="008C65C5">
        <w:rPr>
          <w:rFonts w:ascii="Times New Roman" w:hAnsi="Times New Roman" w:cs="Times New Roman"/>
          <w:color w:val="222222"/>
          <w:sz w:val="24"/>
          <w:szCs w:val="24"/>
          <w:shd w:val="clear" w:color="auto" w:fill="FFFFFF"/>
        </w:rPr>
        <w:t xml:space="preserve"> 603-621. </w:t>
      </w:r>
      <w:hyperlink r:id="rId10" w:history="1">
        <w:r w:rsidRPr="008C65C5">
          <w:rPr>
            <w:rStyle w:val="Hyperlink"/>
            <w:rFonts w:ascii="Times New Roman" w:hAnsi="Times New Roman" w:cs="Times New Roman"/>
            <w:sz w:val="24"/>
            <w:szCs w:val="24"/>
            <w:shd w:val="clear" w:color="auto" w:fill="FFFFFF"/>
          </w:rPr>
          <w:t>https://doi.org/10.1080/13510340701398303</w:t>
        </w:r>
      </w:hyperlink>
    </w:p>
    <w:p w14:paraId="54F9B9AB" w14:textId="77777777" w:rsidR="000B79D6" w:rsidRDefault="000B79D6" w:rsidP="000B79D6">
      <w:pPr>
        <w:spacing w:line="480" w:lineRule="auto"/>
        <w:ind w:left="720" w:hanging="720"/>
        <w:rPr>
          <w:rFonts w:ascii="Times New Roman" w:hAnsi="Times New Roman" w:cs="Times New Roman"/>
          <w:sz w:val="24"/>
          <w:szCs w:val="24"/>
        </w:rPr>
      </w:pPr>
      <w:r w:rsidRPr="00406EE0">
        <w:rPr>
          <w:rFonts w:ascii="Times New Roman" w:hAnsi="Times New Roman" w:cs="Times New Roman"/>
          <w:sz w:val="24"/>
          <w:szCs w:val="24"/>
        </w:rPr>
        <w:t xml:space="preserve">Morley, M. T. (2017). Election Emergencies: Voting in the Wake of Natural Disasters and Terrorist Attacks. </w:t>
      </w:r>
      <w:r w:rsidRPr="00214EB0">
        <w:rPr>
          <w:rFonts w:ascii="Times New Roman" w:hAnsi="Times New Roman" w:cs="Times New Roman"/>
          <w:i/>
          <w:iCs/>
          <w:sz w:val="24"/>
          <w:szCs w:val="24"/>
        </w:rPr>
        <w:t>Emory L</w:t>
      </w:r>
      <w:r>
        <w:rPr>
          <w:rFonts w:ascii="Times New Roman" w:hAnsi="Times New Roman" w:cs="Times New Roman"/>
          <w:i/>
          <w:iCs/>
          <w:sz w:val="24"/>
          <w:szCs w:val="24"/>
        </w:rPr>
        <w:t xml:space="preserve">aw </w:t>
      </w:r>
      <w:r w:rsidRPr="00214EB0">
        <w:rPr>
          <w:rFonts w:ascii="Times New Roman" w:hAnsi="Times New Roman" w:cs="Times New Roman"/>
          <w:i/>
          <w:iCs/>
          <w:sz w:val="24"/>
          <w:szCs w:val="24"/>
        </w:rPr>
        <w:t>J</w:t>
      </w:r>
      <w:r>
        <w:rPr>
          <w:rFonts w:ascii="Times New Roman" w:hAnsi="Times New Roman" w:cs="Times New Roman"/>
          <w:i/>
          <w:iCs/>
          <w:sz w:val="24"/>
          <w:szCs w:val="24"/>
        </w:rPr>
        <w:t>ournal</w:t>
      </w:r>
      <w:r w:rsidRPr="00406EE0">
        <w:rPr>
          <w:rFonts w:ascii="Times New Roman" w:hAnsi="Times New Roman" w:cs="Times New Roman"/>
          <w:sz w:val="24"/>
          <w:szCs w:val="24"/>
        </w:rPr>
        <w:t xml:space="preserve">, </w:t>
      </w:r>
      <w:r w:rsidRPr="00214EB0">
        <w:rPr>
          <w:rFonts w:ascii="Times New Roman" w:hAnsi="Times New Roman" w:cs="Times New Roman"/>
          <w:i/>
          <w:iCs/>
          <w:sz w:val="24"/>
          <w:szCs w:val="24"/>
        </w:rPr>
        <w:t>67</w:t>
      </w:r>
      <w:r>
        <w:rPr>
          <w:rFonts w:ascii="Times New Roman" w:hAnsi="Times New Roman" w:cs="Times New Roman"/>
          <w:sz w:val="24"/>
          <w:szCs w:val="24"/>
        </w:rPr>
        <w:t>(3)</w:t>
      </w:r>
      <w:r w:rsidRPr="00406EE0">
        <w:rPr>
          <w:rFonts w:ascii="Times New Roman" w:hAnsi="Times New Roman" w:cs="Times New Roman"/>
          <w:sz w:val="24"/>
          <w:szCs w:val="24"/>
        </w:rPr>
        <w:t>, 545.</w:t>
      </w:r>
      <w:r>
        <w:rPr>
          <w:rFonts w:ascii="Times New Roman" w:hAnsi="Times New Roman" w:cs="Times New Roman"/>
          <w:sz w:val="24"/>
          <w:szCs w:val="24"/>
        </w:rPr>
        <w:t xml:space="preserve">  </w:t>
      </w:r>
      <w:r w:rsidRPr="007A0BE5">
        <w:rPr>
          <w:rFonts w:ascii="Times New Roman" w:hAnsi="Times New Roman" w:cs="Times New Roman"/>
          <w:sz w:val="24"/>
          <w:szCs w:val="24"/>
        </w:rPr>
        <w:t>https://scholarlycommons.law.emory.edu/elj/vol67/iss3/6</w:t>
      </w:r>
      <w:r w:rsidRPr="00406EE0">
        <w:rPr>
          <w:rFonts w:ascii="Times New Roman" w:hAnsi="Times New Roman" w:cs="Times New Roman"/>
          <w:sz w:val="24"/>
          <w:szCs w:val="24"/>
        </w:rPr>
        <w:t xml:space="preserve"> </w:t>
      </w:r>
    </w:p>
    <w:p w14:paraId="0B54B82E" w14:textId="77777777" w:rsidR="000B79D6" w:rsidRDefault="000B79D6" w:rsidP="000B79D6">
      <w:pPr>
        <w:spacing w:line="480" w:lineRule="auto"/>
        <w:ind w:left="720" w:hanging="720"/>
        <w:rPr>
          <w:rFonts w:ascii="Times New Roman" w:hAnsi="Times New Roman" w:cs="Times New Roman"/>
          <w:color w:val="222222"/>
          <w:sz w:val="24"/>
          <w:szCs w:val="24"/>
          <w:shd w:val="clear" w:color="auto" w:fill="FFFFFF"/>
        </w:rPr>
      </w:pPr>
      <w:r w:rsidRPr="007A0BE5">
        <w:rPr>
          <w:rFonts w:ascii="Times New Roman" w:hAnsi="Times New Roman" w:cs="Times New Roman"/>
          <w:color w:val="222222"/>
          <w:sz w:val="24"/>
          <w:szCs w:val="24"/>
          <w:shd w:val="clear" w:color="auto" w:fill="FFFFFF"/>
        </w:rPr>
        <w:t>Mueller, J. E. (1970). Presidential Popularity from Truman to Johnson. </w:t>
      </w:r>
      <w:r w:rsidRPr="007A0BE5">
        <w:rPr>
          <w:rFonts w:ascii="Times New Roman" w:hAnsi="Times New Roman" w:cs="Times New Roman"/>
          <w:i/>
          <w:iCs/>
          <w:color w:val="222222"/>
          <w:sz w:val="24"/>
          <w:szCs w:val="24"/>
          <w:shd w:val="clear" w:color="auto" w:fill="FFFFFF"/>
        </w:rPr>
        <w:t xml:space="preserve">American </w:t>
      </w:r>
      <w:r>
        <w:rPr>
          <w:rFonts w:ascii="Times New Roman" w:hAnsi="Times New Roman" w:cs="Times New Roman"/>
          <w:i/>
          <w:iCs/>
          <w:color w:val="222222"/>
          <w:sz w:val="24"/>
          <w:szCs w:val="24"/>
          <w:shd w:val="clear" w:color="auto" w:fill="FFFFFF"/>
        </w:rPr>
        <w:t>P</w:t>
      </w:r>
      <w:r w:rsidRPr="007A0BE5">
        <w:rPr>
          <w:rFonts w:ascii="Times New Roman" w:hAnsi="Times New Roman" w:cs="Times New Roman"/>
          <w:i/>
          <w:iCs/>
          <w:color w:val="222222"/>
          <w:sz w:val="24"/>
          <w:szCs w:val="24"/>
          <w:shd w:val="clear" w:color="auto" w:fill="FFFFFF"/>
        </w:rPr>
        <w:t xml:space="preserve">olitical </w:t>
      </w:r>
      <w:r>
        <w:rPr>
          <w:rFonts w:ascii="Times New Roman" w:hAnsi="Times New Roman" w:cs="Times New Roman"/>
          <w:i/>
          <w:iCs/>
          <w:color w:val="222222"/>
          <w:sz w:val="24"/>
          <w:szCs w:val="24"/>
          <w:shd w:val="clear" w:color="auto" w:fill="FFFFFF"/>
        </w:rPr>
        <w:t>S</w:t>
      </w:r>
      <w:r w:rsidRPr="007A0BE5">
        <w:rPr>
          <w:rFonts w:ascii="Times New Roman" w:hAnsi="Times New Roman" w:cs="Times New Roman"/>
          <w:i/>
          <w:iCs/>
          <w:color w:val="222222"/>
          <w:sz w:val="24"/>
          <w:szCs w:val="24"/>
          <w:shd w:val="clear" w:color="auto" w:fill="FFFFFF"/>
        </w:rPr>
        <w:t xml:space="preserve">cience </w:t>
      </w:r>
      <w:r>
        <w:rPr>
          <w:rFonts w:ascii="Times New Roman" w:hAnsi="Times New Roman" w:cs="Times New Roman"/>
          <w:i/>
          <w:iCs/>
          <w:color w:val="222222"/>
          <w:sz w:val="24"/>
          <w:szCs w:val="24"/>
          <w:shd w:val="clear" w:color="auto" w:fill="FFFFFF"/>
        </w:rPr>
        <w:t>R</w:t>
      </w:r>
      <w:r w:rsidRPr="007A0BE5">
        <w:rPr>
          <w:rFonts w:ascii="Times New Roman" w:hAnsi="Times New Roman" w:cs="Times New Roman"/>
          <w:i/>
          <w:iCs/>
          <w:color w:val="222222"/>
          <w:sz w:val="24"/>
          <w:szCs w:val="24"/>
          <w:shd w:val="clear" w:color="auto" w:fill="FFFFFF"/>
        </w:rPr>
        <w:t>eview</w:t>
      </w:r>
      <w:r w:rsidRPr="007A0BE5">
        <w:rPr>
          <w:rFonts w:ascii="Times New Roman" w:hAnsi="Times New Roman" w:cs="Times New Roman"/>
          <w:color w:val="222222"/>
          <w:sz w:val="24"/>
          <w:szCs w:val="24"/>
          <w:shd w:val="clear" w:color="auto" w:fill="FFFFFF"/>
        </w:rPr>
        <w:t>, </w:t>
      </w:r>
      <w:r w:rsidRPr="007A0BE5">
        <w:rPr>
          <w:rFonts w:ascii="Times New Roman" w:hAnsi="Times New Roman" w:cs="Times New Roman"/>
          <w:i/>
          <w:iCs/>
          <w:color w:val="222222"/>
          <w:sz w:val="24"/>
          <w:szCs w:val="24"/>
          <w:shd w:val="clear" w:color="auto" w:fill="FFFFFF"/>
        </w:rPr>
        <w:t>64</w:t>
      </w:r>
      <w:r w:rsidRPr="007A0BE5">
        <w:rPr>
          <w:rFonts w:ascii="Times New Roman" w:hAnsi="Times New Roman" w:cs="Times New Roman"/>
          <w:color w:val="222222"/>
          <w:sz w:val="24"/>
          <w:szCs w:val="24"/>
          <w:shd w:val="clear" w:color="auto" w:fill="FFFFFF"/>
        </w:rPr>
        <w:t>(1), 18-34.</w:t>
      </w:r>
      <w:r>
        <w:rPr>
          <w:rFonts w:ascii="Times New Roman" w:hAnsi="Times New Roman" w:cs="Times New Roman"/>
          <w:color w:val="222222"/>
          <w:sz w:val="24"/>
          <w:szCs w:val="24"/>
          <w:shd w:val="clear" w:color="auto" w:fill="FFFFFF"/>
        </w:rPr>
        <w:t xml:space="preserve"> </w:t>
      </w:r>
      <w:r w:rsidRPr="00FD5282">
        <w:rPr>
          <w:rFonts w:ascii="Times New Roman" w:hAnsi="Times New Roman" w:cs="Times New Roman"/>
          <w:color w:val="222222"/>
          <w:sz w:val="24"/>
          <w:szCs w:val="24"/>
          <w:shd w:val="clear" w:color="auto" w:fill="FFFFFF"/>
        </w:rPr>
        <w:t>https://doi.org/10.2307/1955610</w:t>
      </w:r>
    </w:p>
    <w:p w14:paraId="4C2A7522" w14:textId="77777777" w:rsidR="000B79D6" w:rsidRDefault="000B79D6" w:rsidP="000B79D6">
      <w:pPr>
        <w:spacing w:line="480" w:lineRule="auto"/>
        <w:ind w:left="720" w:hanging="720"/>
        <w:rPr>
          <w:rFonts w:ascii="Times New Roman" w:hAnsi="Times New Roman" w:cs="Times New Roman"/>
          <w:sz w:val="24"/>
          <w:szCs w:val="24"/>
        </w:rPr>
      </w:pPr>
      <w:r w:rsidRPr="00137C8B">
        <w:rPr>
          <w:rFonts w:ascii="Times New Roman" w:hAnsi="Times New Roman" w:cs="Times New Roman"/>
          <w:sz w:val="24"/>
          <w:szCs w:val="24"/>
        </w:rPr>
        <w:t>Noury, A., François, A., Gergaud, O., &amp; Garel, A. (2021). How does COVID-19 affect electoral participation? evidence from the French municipal elections. </w:t>
      </w:r>
      <w:r w:rsidRPr="00137C8B">
        <w:rPr>
          <w:rFonts w:ascii="Times New Roman" w:hAnsi="Times New Roman" w:cs="Times New Roman"/>
          <w:i/>
          <w:iCs/>
          <w:sz w:val="24"/>
          <w:szCs w:val="24"/>
        </w:rPr>
        <w:t>PloS one</w:t>
      </w:r>
      <w:r w:rsidRPr="00137C8B">
        <w:rPr>
          <w:rFonts w:ascii="Times New Roman" w:hAnsi="Times New Roman" w:cs="Times New Roman"/>
          <w:sz w:val="24"/>
          <w:szCs w:val="24"/>
        </w:rPr>
        <w:t>, </w:t>
      </w:r>
      <w:r w:rsidRPr="00137C8B">
        <w:rPr>
          <w:rFonts w:ascii="Times New Roman" w:hAnsi="Times New Roman" w:cs="Times New Roman"/>
          <w:i/>
          <w:iCs/>
          <w:sz w:val="24"/>
          <w:szCs w:val="24"/>
        </w:rPr>
        <w:t>16</w:t>
      </w:r>
      <w:r w:rsidRPr="00137C8B">
        <w:rPr>
          <w:rFonts w:ascii="Times New Roman" w:hAnsi="Times New Roman" w:cs="Times New Roman"/>
          <w:sz w:val="24"/>
          <w:szCs w:val="24"/>
        </w:rPr>
        <w:t xml:space="preserve">(2), e0247026. </w:t>
      </w:r>
      <w:r w:rsidRPr="00B90371">
        <w:rPr>
          <w:rFonts w:ascii="Times New Roman" w:hAnsi="Times New Roman" w:cs="Times New Roman"/>
          <w:sz w:val="24"/>
          <w:szCs w:val="24"/>
        </w:rPr>
        <w:t>https://doi.org/10.1371/journal.pone.0247026</w:t>
      </w:r>
    </w:p>
    <w:p w14:paraId="13DC6A94" w14:textId="77777777" w:rsidR="000B79D6" w:rsidRPr="008C65C5" w:rsidRDefault="000B79D6" w:rsidP="000B79D6">
      <w:pPr>
        <w:spacing w:line="480" w:lineRule="auto"/>
        <w:ind w:left="720" w:hanging="720"/>
        <w:rPr>
          <w:rFonts w:ascii="Times New Roman" w:hAnsi="Times New Roman" w:cs="Times New Roman"/>
          <w:color w:val="222222"/>
          <w:sz w:val="24"/>
          <w:szCs w:val="24"/>
          <w:shd w:val="clear" w:color="auto" w:fill="FFFFFF"/>
        </w:rPr>
      </w:pPr>
      <w:r w:rsidRPr="008C65C5">
        <w:rPr>
          <w:rFonts w:ascii="Times New Roman" w:hAnsi="Times New Roman" w:cs="Times New Roman"/>
          <w:color w:val="222222"/>
          <w:sz w:val="24"/>
          <w:szCs w:val="24"/>
          <w:shd w:val="clear" w:color="auto" w:fill="FFFFFF"/>
        </w:rPr>
        <w:lastRenderedPageBreak/>
        <w:t xml:space="preserve">Rapeli, L. &amp; Saikkonen, I. (2020). "How will the COVID-19 pandemic affect democracy?" </w:t>
      </w:r>
      <w:r w:rsidRPr="008C65C5">
        <w:rPr>
          <w:rFonts w:ascii="Times New Roman" w:hAnsi="Times New Roman" w:cs="Times New Roman"/>
          <w:i/>
          <w:color w:val="222222"/>
          <w:sz w:val="24"/>
          <w:szCs w:val="24"/>
          <w:shd w:val="clear" w:color="auto" w:fill="FFFFFF"/>
        </w:rPr>
        <w:t>Democratic Theory</w:t>
      </w:r>
      <w:r>
        <w:rPr>
          <w:rFonts w:ascii="Times New Roman" w:hAnsi="Times New Roman" w:cs="Times New Roman"/>
          <w:i/>
          <w:color w:val="222222"/>
          <w:sz w:val="24"/>
          <w:szCs w:val="24"/>
          <w:shd w:val="clear" w:color="auto" w:fill="FFFFFF"/>
        </w:rPr>
        <w:t>,</w:t>
      </w:r>
      <w:r w:rsidRPr="008C65C5">
        <w:rPr>
          <w:rFonts w:ascii="Times New Roman" w:hAnsi="Times New Roman" w:cs="Times New Roman"/>
          <w:color w:val="222222"/>
          <w:sz w:val="24"/>
          <w:szCs w:val="24"/>
          <w:shd w:val="clear" w:color="auto" w:fill="FFFFFF"/>
        </w:rPr>
        <w:t xml:space="preserve"> </w:t>
      </w:r>
      <w:r w:rsidRPr="008C65C5">
        <w:rPr>
          <w:rFonts w:ascii="Times New Roman" w:hAnsi="Times New Roman" w:cs="Times New Roman"/>
          <w:i/>
          <w:iCs/>
          <w:color w:val="222222"/>
          <w:sz w:val="24"/>
          <w:szCs w:val="24"/>
          <w:shd w:val="clear" w:color="auto" w:fill="FFFFFF"/>
        </w:rPr>
        <w:t>7</w:t>
      </w:r>
      <w:r w:rsidRPr="008C65C5">
        <w:rPr>
          <w:rFonts w:ascii="Times New Roman" w:hAnsi="Times New Roman" w:cs="Times New Roman"/>
          <w:color w:val="222222"/>
          <w:sz w:val="24"/>
          <w:szCs w:val="24"/>
          <w:shd w:val="clear" w:color="auto" w:fill="FFFFFF"/>
        </w:rPr>
        <w:t>(2): 25-32. https://doi.org/10.3167/dt.2020.070204</w:t>
      </w:r>
    </w:p>
    <w:p w14:paraId="09F15F59" w14:textId="77777777" w:rsidR="000B79D6" w:rsidRPr="008C65C5" w:rsidRDefault="000B79D6" w:rsidP="000B79D6">
      <w:pPr>
        <w:spacing w:line="480" w:lineRule="auto"/>
        <w:ind w:left="720" w:hanging="720"/>
        <w:rPr>
          <w:rFonts w:ascii="Times New Roman" w:hAnsi="Times New Roman" w:cs="Times New Roman"/>
          <w:sz w:val="24"/>
          <w:szCs w:val="24"/>
        </w:rPr>
      </w:pPr>
      <w:r w:rsidRPr="008C65C5">
        <w:rPr>
          <w:rFonts w:ascii="Times New Roman" w:hAnsi="Times New Roman" w:cs="Times New Roman"/>
          <w:sz w:val="24"/>
          <w:szCs w:val="24"/>
        </w:rPr>
        <w:t xml:space="preserve">Repucci, S. &amp; </w:t>
      </w:r>
      <w:r w:rsidRPr="008C65C5">
        <w:rPr>
          <w:rFonts w:ascii="Times New Roman" w:hAnsi="Times New Roman" w:cs="Times New Roman"/>
          <w:color w:val="000000"/>
          <w:spacing w:val="2"/>
          <w:sz w:val="24"/>
          <w:szCs w:val="24"/>
          <w:shd w:val="clear" w:color="auto" w:fill="FFFFFF"/>
        </w:rPr>
        <w:t>Slipowitz, A. (</w:t>
      </w:r>
      <w:r w:rsidRPr="008C65C5">
        <w:rPr>
          <w:rFonts w:ascii="Times New Roman" w:hAnsi="Times New Roman" w:cs="Times New Roman"/>
          <w:sz w:val="24"/>
          <w:szCs w:val="24"/>
        </w:rPr>
        <w:t xml:space="preserve">2020). </w:t>
      </w:r>
      <w:r w:rsidRPr="008C65C5">
        <w:rPr>
          <w:rFonts w:ascii="Times New Roman" w:hAnsi="Times New Roman" w:cs="Times New Roman"/>
          <w:i/>
          <w:iCs/>
          <w:sz w:val="24"/>
          <w:szCs w:val="24"/>
        </w:rPr>
        <w:t>Democracy under lockdown</w:t>
      </w:r>
      <w:r w:rsidRPr="008C65C5">
        <w:rPr>
          <w:rFonts w:ascii="Times New Roman" w:hAnsi="Times New Roman" w:cs="Times New Roman"/>
          <w:sz w:val="24"/>
          <w:szCs w:val="24"/>
        </w:rPr>
        <w:t xml:space="preserve">. Freedom House Organization. </w:t>
      </w:r>
      <w:hyperlink r:id="rId11" w:history="1">
        <w:r w:rsidRPr="008C65C5">
          <w:rPr>
            <w:rStyle w:val="Hyperlink"/>
            <w:rFonts w:ascii="Times New Roman" w:hAnsi="Times New Roman" w:cs="Times New Roman"/>
            <w:sz w:val="24"/>
            <w:szCs w:val="24"/>
          </w:rPr>
          <w:t>https://freedomhouse.org/report/special-report/2020/democracy-under-lockdown</w:t>
        </w:r>
      </w:hyperlink>
    </w:p>
    <w:p w14:paraId="0BE399EC" w14:textId="77777777" w:rsidR="000B79D6" w:rsidRPr="008C65C5" w:rsidRDefault="000B79D6" w:rsidP="000B79D6">
      <w:pPr>
        <w:spacing w:line="480" w:lineRule="auto"/>
        <w:ind w:left="720" w:hanging="720"/>
        <w:rPr>
          <w:rFonts w:ascii="Times New Roman" w:hAnsi="Times New Roman" w:cs="Times New Roman"/>
          <w:color w:val="222222"/>
          <w:sz w:val="24"/>
          <w:szCs w:val="24"/>
          <w:shd w:val="clear" w:color="auto" w:fill="FFFFFF"/>
        </w:rPr>
      </w:pPr>
      <w:r w:rsidRPr="008C65C5">
        <w:rPr>
          <w:rFonts w:ascii="Times New Roman" w:hAnsi="Times New Roman" w:cs="Times New Roman"/>
          <w:color w:val="222222"/>
          <w:sz w:val="24"/>
          <w:szCs w:val="24"/>
          <w:shd w:val="clear" w:color="auto" w:fill="FFFFFF"/>
        </w:rPr>
        <w:t>Sales, S. M. (1973). Threat as a factor in authoritarianism: An analysis of archival data. </w:t>
      </w:r>
      <w:r w:rsidRPr="008C65C5">
        <w:rPr>
          <w:rFonts w:ascii="Times New Roman" w:hAnsi="Times New Roman" w:cs="Times New Roman"/>
          <w:i/>
          <w:iCs/>
          <w:color w:val="222222"/>
          <w:sz w:val="24"/>
          <w:szCs w:val="24"/>
          <w:shd w:val="clear" w:color="auto" w:fill="FFFFFF"/>
        </w:rPr>
        <w:t>Journal of Personality and Social Psychology</w:t>
      </w:r>
      <w:r w:rsidRPr="008C65C5">
        <w:rPr>
          <w:rFonts w:ascii="Times New Roman" w:hAnsi="Times New Roman" w:cs="Times New Roman"/>
          <w:color w:val="222222"/>
          <w:sz w:val="24"/>
          <w:szCs w:val="24"/>
          <w:shd w:val="clear" w:color="auto" w:fill="FFFFFF"/>
        </w:rPr>
        <w:t>, </w:t>
      </w:r>
      <w:r w:rsidRPr="008C65C5">
        <w:rPr>
          <w:rFonts w:ascii="Times New Roman" w:hAnsi="Times New Roman" w:cs="Times New Roman"/>
          <w:i/>
          <w:iCs/>
          <w:color w:val="222222"/>
          <w:sz w:val="24"/>
          <w:szCs w:val="24"/>
          <w:shd w:val="clear" w:color="auto" w:fill="FFFFFF"/>
        </w:rPr>
        <w:t>28</w:t>
      </w:r>
      <w:r w:rsidRPr="008C65C5">
        <w:rPr>
          <w:rFonts w:ascii="Times New Roman" w:hAnsi="Times New Roman" w:cs="Times New Roman"/>
          <w:color w:val="222222"/>
          <w:sz w:val="24"/>
          <w:szCs w:val="24"/>
          <w:shd w:val="clear" w:color="auto" w:fill="FFFFFF"/>
        </w:rPr>
        <w:t>(1), 44</w:t>
      </w:r>
      <w:r>
        <w:rPr>
          <w:rFonts w:ascii="Times New Roman" w:hAnsi="Times New Roman" w:cs="Times New Roman"/>
          <w:color w:val="222222"/>
          <w:sz w:val="24"/>
          <w:szCs w:val="24"/>
          <w:shd w:val="clear" w:color="auto" w:fill="FFFFFF"/>
        </w:rPr>
        <w:t xml:space="preserve">-57.  </w:t>
      </w:r>
      <w:r w:rsidRPr="006E6A5B">
        <w:rPr>
          <w:rFonts w:ascii="Times New Roman" w:hAnsi="Times New Roman" w:cs="Times New Roman"/>
          <w:color w:val="222222"/>
          <w:sz w:val="24"/>
          <w:szCs w:val="24"/>
          <w:shd w:val="clear" w:color="auto" w:fill="FFFFFF"/>
        </w:rPr>
        <w:t>https://doi.org/10.1037/h0035588</w:t>
      </w:r>
    </w:p>
    <w:p w14:paraId="3594BC3D" w14:textId="77777777" w:rsidR="000B79D6" w:rsidRPr="008C65C5" w:rsidRDefault="000B79D6" w:rsidP="000B79D6">
      <w:pPr>
        <w:spacing w:line="480" w:lineRule="auto"/>
        <w:ind w:left="720" w:hanging="720"/>
        <w:rPr>
          <w:rFonts w:ascii="Times New Roman" w:hAnsi="Times New Roman" w:cs="Times New Roman"/>
          <w:sz w:val="24"/>
          <w:szCs w:val="24"/>
        </w:rPr>
      </w:pPr>
      <w:r w:rsidRPr="008C65C5">
        <w:rPr>
          <w:rFonts w:ascii="Times New Roman" w:hAnsi="Times New Roman" w:cs="Times New Roman"/>
          <w:sz w:val="24"/>
          <w:szCs w:val="24"/>
        </w:rPr>
        <w:t>Schraff, D. (2020). Political trust during the Covid‐19 pandemic: Rally around the flag or lockdown effects?</w:t>
      </w:r>
      <w:r>
        <w:rPr>
          <w:rFonts w:ascii="Times New Roman" w:hAnsi="Times New Roman" w:cs="Times New Roman"/>
          <w:sz w:val="24"/>
          <w:szCs w:val="24"/>
        </w:rPr>
        <w:t xml:space="preserve"> </w:t>
      </w:r>
      <w:r w:rsidRPr="008C65C5">
        <w:rPr>
          <w:rFonts w:ascii="Times New Roman" w:hAnsi="Times New Roman" w:cs="Times New Roman"/>
          <w:i/>
          <w:sz w:val="24"/>
          <w:szCs w:val="24"/>
        </w:rPr>
        <w:t>European Journal of Political Research</w:t>
      </w:r>
      <w:r>
        <w:rPr>
          <w:rFonts w:ascii="Times New Roman" w:hAnsi="Times New Roman" w:cs="Times New Roman"/>
          <w:i/>
          <w:sz w:val="24"/>
          <w:szCs w:val="24"/>
        </w:rPr>
        <w:t>, 60</w:t>
      </w:r>
      <w:r>
        <w:rPr>
          <w:rFonts w:ascii="Times New Roman" w:hAnsi="Times New Roman" w:cs="Times New Roman"/>
          <w:iCs/>
          <w:sz w:val="24"/>
          <w:szCs w:val="24"/>
        </w:rPr>
        <w:t>(4), 1007-1017.</w:t>
      </w:r>
      <w:r w:rsidRPr="008C65C5">
        <w:rPr>
          <w:rFonts w:ascii="Times New Roman" w:hAnsi="Times New Roman" w:cs="Times New Roman"/>
          <w:iCs/>
          <w:sz w:val="24"/>
          <w:szCs w:val="24"/>
        </w:rPr>
        <w:t xml:space="preserve">  </w:t>
      </w:r>
      <w:hyperlink r:id="rId12" w:history="1">
        <w:r w:rsidRPr="008C65C5">
          <w:rPr>
            <w:rStyle w:val="Hyperlink"/>
            <w:rFonts w:ascii="Times New Roman" w:hAnsi="Times New Roman" w:cs="Times New Roman"/>
            <w:sz w:val="24"/>
            <w:szCs w:val="24"/>
          </w:rPr>
          <w:t>https://doi.org/10.1111/1475-6765.12425</w:t>
        </w:r>
      </w:hyperlink>
    </w:p>
    <w:p w14:paraId="26065145" w14:textId="77777777" w:rsidR="000B79D6" w:rsidRPr="00214EB0" w:rsidRDefault="000B79D6" w:rsidP="000B79D6">
      <w:pPr>
        <w:spacing w:line="480" w:lineRule="auto"/>
        <w:ind w:left="720" w:hanging="720"/>
        <w:rPr>
          <w:rFonts w:ascii="Times New Roman" w:hAnsi="Times New Roman" w:cs="Times New Roman"/>
          <w:sz w:val="24"/>
          <w:szCs w:val="24"/>
        </w:rPr>
      </w:pPr>
      <w:r w:rsidRPr="006E6A5B">
        <w:rPr>
          <w:rFonts w:ascii="Times New Roman" w:hAnsi="Times New Roman" w:cs="Times New Roman"/>
          <w:sz w:val="24"/>
          <w:szCs w:val="24"/>
        </w:rPr>
        <w:t xml:space="preserve">Seligson, M. A., &amp; Booth, J. A. (2009). </w:t>
      </w:r>
      <w:r w:rsidRPr="00214EB0">
        <w:rPr>
          <w:rFonts w:ascii="Times New Roman" w:hAnsi="Times New Roman" w:cs="Times New Roman"/>
          <w:i/>
          <w:iCs/>
          <w:sz w:val="24"/>
          <w:szCs w:val="24"/>
        </w:rPr>
        <w:t>Predicting coups? Democratic vulnerabilities, the AmericasBarometer and the 2009 Honduran crisis</w:t>
      </w:r>
      <w:r w:rsidRPr="006E6A5B">
        <w:rPr>
          <w:rFonts w:ascii="Times New Roman" w:hAnsi="Times New Roman" w:cs="Times New Roman"/>
          <w:sz w:val="24"/>
          <w:szCs w:val="24"/>
        </w:rPr>
        <w:t>. </w:t>
      </w:r>
      <w:r w:rsidRPr="00214EB0">
        <w:rPr>
          <w:rFonts w:ascii="Times New Roman" w:hAnsi="Times New Roman" w:cs="Times New Roman"/>
          <w:sz w:val="24"/>
          <w:szCs w:val="24"/>
        </w:rPr>
        <w:t xml:space="preserve">Latin American Public Opinion Project “Insights” Series.  https://www.vanderbilt.edu/lapop/insights/I0821en.pdf  </w:t>
      </w:r>
    </w:p>
    <w:p w14:paraId="5B688720" w14:textId="77777777" w:rsidR="000B79D6" w:rsidRDefault="000B79D6" w:rsidP="000B79D6">
      <w:pPr>
        <w:spacing w:line="480" w:lineRule="auto"/>
        <w:ind w:left="720" w:hanging="720"/>
        <w:rPr>
          <w:rFonts w:ascii="Times New Roman" w:hAnsi="Times New Roman" w:cs="Times New Roman"/>
          <w:sz w:val="24"/>
          <w:szCs w:val="24"/>
        </w:rPr>
      </w:pPr>
      <w:r w:rsidRPr="00CF049C">
        <w:rPr>
          <w:rFonts w:ascii="Times New Roman" w:hAnsi="Times New Roman" w:cs="Times New Roman"/>
          <w:sz w:val="24"/>
          <w:szCs w:val="24"/>
        </w:rPr>
        <w:t>Seligson, M. A., &amp; Carrión, J. F. (2002). Political support, political skepticism, and political stability in new democracies: An empirical examination of mass support for coups d’etat in Peru. </w:t>
      </w:r>
      <w:r w:rsidRPr="00CF049C">
        <w:rPr>
          <w:rFonts w:ascii="Times New Roman" w:hAnsi="Times New Roman" w:cs="Times New Roman"/>
          <w:i/>
          <w:iCs/>
          <w:sz w:val="24"/>
          <w:szCs w:val="24"/>
        </w:rPr>
        <w:t>Comparative political studies</w:t>
      </w:r>
      <w:r w:rsidRPr="00CF049C">
        <w:rPr>
          <w:rFonts w:ascii="Times New Roman" w:hAnsi="Times New Roman" w:cs="Times New Roman"/>
          <w:sz w:val="24"/>
          <w:szCs w:val="24"/>
        </w:rPr>
        <w:t>, </w:t>
      </w:r>
      <w:r w:rsidRPr="00CF049C">
        <w:rPr>
          <w:rFonts w:ascii="Times New Roman" w:hAnsi="Times New Roman" w:cs="Times New Roman"/>
          <w:i/>
          <w:iCs/>
          <w:sz w:val="24"/>
          <w:szCs w:val="24"/>
        </w:rPr>
        <w:t>35</w:t>
      </w:r>
      <w:r w:rsidRPr="00CF049C">
        <w:rPr>
          <w:rFonts w:ascii="Times New Roman" w:hAnsi="Times New Roman" w:cs="Times New Roman"/>
          <w:sz w:val="24"/>
          <w:szCs w:val="24"/>
        </w:rPr>
        <w:t xml:space="preserve">(1), 58-82. </w:t>
      </w:r>
    </w:p>
    <w:p w14:paraId="5414C644" w14:textId="77777777" w:rsidR="000B79D6" w:rsidRPr="008C65C5" w:rsidRDefault="000B79D6" w:rsidP="000B79D6">
      <w:pPr>
        <w:spacing w:line="480" w:lineRule="auto"/>
        <w:ind w:left="720" w:hanging="720"/>
        <w:rPr>
          <w:rFonts w:ascii="Times New Roman" w:hAnsi="Times New Roman" w:cs="Times New Roman"/>
          <w:sz w:val="24"/>
          <w:szCs w:val="24"/>
          <w:shd w:val="clear" w:color="auto" w:fill="FFFFFF"/>
        </w:rPr>
      </w:pPr>
      <w:r w:rsidRPr="008C65C5">
        <w:rPr>
          <w:rFonts w:ascii="Times New Roman" w:hAnsi="Times New Roman" w:cs="Times New Roman"/>
          <w:sz w:val="24"/>
          <w:szCs w:val="24"/>
          <w:shd w:val="clear" w:color="auto" w:fill="FFFFFF"/>
        </w:rPr>
        <w:t>Shapiro, R.Y. (2011). "Public opinion and American democracy." </w:t>
      </w:r>
      <w:r w:rsidRPr="008C65C5">
        <w:rPr>
          <w:rFonts w:ascii="Times New Roman" w:hAnsi="Times New Roman" w:cs="Times New Roman"/>
          <w:i/>
          <w:iCs/>
          <w:sz w:val="24"/>
          <w:szCs w:val="24"/>
          <w:shd w:val="clear" w:color="auto" w:fill="FFFFFF"/>
        </w:rPr>
        <w:t>Public Opinion Quarterly</w:t>
      </w:r>
      <w:r w:rsidRPr="008C65C5">
        <w:rPr>
          <w:rFonts w:ascii="Times New Roman" w:hAnsi="Times New Roman" w:cs="Times New Roman"/>
          <w:sz w:val="24"/>
          <w:szCs w:val="24"/>
          <w:shd w:val="clear" w:color="auto" w:fill="FFFFFF"/>
        </w:rPr>
        <w:t> </w:t>
      </w:r>
      <w:r w:rsidRPr="008C65C5">
        <w:rPr>
          <w:rFonts w:ascii="Times New Roman" w:hAnsi="Times New Roman" w:cs="Times New Roman"/>
          <w:i/>
          <w:iCs/>
          <w:sz w:val="24"/>
          <w:szCs w:val="24"/>
          <w:shd w:val="clear" w:color="auto" w:fill="FFFFFF"/>
        </w:rPr>
        <w:t>75</w:t>
      </w:r>
      <w:r w:rsidRPr="008C65C5">
        <w:rPr>
          <w:rFonts w:ascii="Times New Roman" w:hAnsi="Times New Roman" w:cs="Times New Roman"/>
          <w:sz w:val="24"/>
          <w:szCs w:val="24"/>
          <w:shd w:val="clear" w:color="auto" w:fill="FFFFFF"/>
        </w:rPr>
        <w:t xml:space="preserve">(5): 982-1017. </w:t>
      </w:r>
      <w:hyperlink r:id="rId13" w:history="1">
        <w:r w:rsidRPr="008C65C5">
          <w:rPr>
            <w:rStyle w:val="Hyperlink"/>
            <w:rFonts w:ascii="Times New Roman" w:hAnsi="Times New Roman" w:cs="Times New Roman"/>
            <w:sz w:val="24"/>
            <w:szCs w:val="24"/>
            <w:shd w:val="clear" w:color="auto" w:fill="FFFFFF"/>
          </w:rPr>
          <w:t>https://doi.org/10.1093/poq/nfr053</w:t>
        </w:r>
      </w:hyperlink>
    </w:p>
    <w:p w14:paraId="3C071145" w14:textId="77777777" w:rsidR="000B79D6" w:rsidRDefault="000B79D6" w:rsidP="000B79D6">
      <w:pPr>
        <w:spacing w:line="480" w:lineRule="auto"/>
        <w:ind w:left="720" w:hanging="720"/>
        <w:rPr>
          <w:rFonts w:ascii="Times New Roman" w:hAnsi="Times New Roman" w:cs="Times New Roman"/>
          <w:color w:val="222222"/>
          <w:sz w:val="24"/>
          <w:szCs w:val="24"/>
          <w:shd w:val="clear" w:color="auto" w:fill="FFFFFF"/>
          <w:lang w:val="pt-BR"/>
        </w:rPr>
      </w:pPr>
      <w:r w:rsidRPr="00214EB0">
        <w:rPr>
          <w:rFonts w:ascii="Times New Roman" w:hAnsi="Times New Roman" w:cs="Times New Roman"/>
          <w:color w:val="222222"/>
          <w:sz w:val="24"/>
          <w:szCs w:val="24"/>
          <w:shd w:val="clear" w:color="auto" w:fill="FFFFFF"/>
          <w:lang w:val="pt-BR"/>
        </w:rPr>
        <w:t xml:space="preserve">Sobral, F., Carvalho, J., Łagowska, U., Furtado, L. M. G. P., &amp; Grobman, M. (2020). </w:t>
      </w:r>
      <w:r w:rsidRPr="00F23186">
        <w:rPr>
          <w:rFonts w:ascii="Times New Roman" w:hAnsi="Times New Roman" w:cs="Times New Roman"/>
          <w:color w:val="222222"/>
          <w:sz w:val="24"/>
          <w:szCs w:val="24"/>
          <w:shd w:val="clear" w:color="auto" w:fill="FFFFFF"/>
        </w:rPr>
        <w:t>Better safe than sorry: Leadership sensemaking in the time of Covid-19. </w:t>
      </w:r>
      <w:r w:rsidRPr="00214EB0">
        <w:rPr>
          <w:rFonts w:ascii="Times New Roman" w:hAnsi="Times New Roman" w:cs="Times New Roman"/>
          <w:i/>
          <w:iCs/>
          <w:color w:val="222222"/>
          <w:sz w:val="24"/>
          <w:szCs w:val="24"/>
          <w:shd w:val="clear" w:color="auto" w:fill="FFFFFF"/>
          <w:lang w:val="pt-BR"/>
        </w:rPr>
        <w:t>Revista de Administração Pública</w:t>
      </w:r>
      <w:r w:rsidRPr="00214EB0">
        <w:rPr>
          <w:rFonts w:ascii="Times New Roman" w:hAnsi="Times New Roman" w:cs="Times New Roman"/>
          <w:color w:val="222222"/>
          <w:sz w:val="24"/>
          <w:szCs w:val="24"/>
          <w:shd w:val="clear" w:color="auto" w:fill="FFFFFF"/>
          <w:lang w:val="pt-BR"/>
        </w:rPr>
        <w:t>, </w:t>
      </w:r>
      <w:r w:rsidRPr="00214EB0">
        <w:rPr>
          <w:rFonts w:ascii="Times New Roman" w:hAnsi="Times New Roman" w:cs="Times New Roman"/>
          <w:i/>
          <w:iCs/>
          <w:color w:val="222222"/>
          <w:sz w:val="24"/>
          <w:szCs w:val="24"/>
          <w:shd w:val="clear" w:color="auto" w:fill="FFFFFF"/>
          <w:lang w:val="pt-BR"/>
        </w:rPr>
        <w:t>54</w:t>
      </w:r>
      <w:r>
        <w:rPr>
          <w:rFonts w:ascii="Times New Roman" w:hAnsi="Times New Roman" w:cs="Times New Roman"/>
          <w:color w:val="222222"/>
          <w:sz w:val="24"/>
          <w:szCs w:val="24"/>
          <w:shd w:val="clear" w:color="auto" w:fill="FFFFFF"/>
          <w:lang w:val="pt-BR"/>
        </w:rPr>
        <w:t>(4)</w:t>
      </w:r>
      <w:r w:rsidRPr="00214EB0">
        <w:rPr>
          <w:rFonts w:ascii="Times New Roman" w:hAnsi="Times New Roman" w:cs="Times New Roman"/>
          <w:color w:val="222222"/>
          <w:sz w:val="24"/>
          <w:szCs w:val="24"/>
          <w:shd w:val="clear" w:color="auto" w:fill="FFFFFF"/>
          <w:lang w:val="pt-BR"/>
        </w:rPr>
        <w:t>, 758-781.</w:t>
      </w:r>
      <w:r>
        <w:rPr>
          <w:rFonts w:ascii="Times New Roman" w:hAnsi="Times New Roman" w:cs="Times New Roman"/>
          <w:color w:val="222222"/>
          <w:sz w:val="24"/>
          <w:szCs w:val="24"/>
          <w:shd w:val="clear" w:color="auto" w:fill="FFFFFF"/>
          <w:lang w:val="pt-BR"/>
        </w:rPr>
        <w:t xml:space="preserve">  </w:t>
      </w:r>
      <w:r w:rsidRPr="00F23186">
        <w:rPr>
          <w:rFonts w:ascii="Times New Roman" w:hAnsi="Times New Roman" w:cs="Times New Roman"/>
          <w:color w:val="222222"/>
          <w:sz w:val="24"/>
          <w:szCs w:val="24"/>
          <w:shd w:val="clear" w:color="auto" w:fill="FFFFFF"/>
          <w:lang w:val="pt-BR"/>
        </w:rPr>
        <w:t>https://doi.org/10.1590/0034-761220200262x</w:t>
      </w:r>
    </w:p>
    <w:p w14:paraId="762E537D" w14:textId="77777777" w:rsidR="000B79D6" w:rsidRDefault="000B79D6" w:rsidP="000B79D6">
      <w:pPr>
        <w:spacing w:line="480" w:lineRule="auto"/>
        <w:ind w:left="720" w:hanging="720"/>
        <w:rPr>
          <w:rStyle w:val="Hyperlink"/>
          <w:rFonts w:ascii="Times New Roman" w:hAnsi="Times New Roman" w:cs="Times New Roman"/>
          <w:color w:val="auto"/>
          <w:sz w:val="24"/>
          <w:szCs w:val="24"/>
          <w:u w:val="none"/>
          <w:shd w:val="clear" w:color="auto" w:fill="FFFFFF"/>
          <w:lang w:val="pt-BR"/>
        </w:rPr>
      </w:pPr>
      <w:r w:rsidRPr="008C65C5">
        <w:rPr>
          <w:rFonts w:ascii="Times New Roman" w:hAnsi="Times New Roman" w:cs="Times New Roman"/>
          <w:sz w:val="24"/>
          <w:szCs w:val="24"/>
          <w:lang w:val="pt-BR"/>
        </w:rPr>
        <w:lastRenderedPageBreak/>
        <w:t xml:space="preserve">Sosa-Villagarcia, P. &amp; Hurtado Lozada, V. (2020). </w:t>
      </w:r>
      <w:r w:rsidRPr="008C65C5">
        <w:rPr>
          <w:rFonts w:ascii="Times New Roman" w:hAnsi="Times New Roman" w:cs="Times New Roman"/>
          <w:sz w:val="24"/>
          <w:szCs w:val="24"/>
        </w:rPr>
        <w:t>“Covid-19 and presidential popularity in Latin America.”</w:t>
      </w:r>
      <w:r w:rsidRPr="008C65C5">
        <w:rPr>
          <w:rFonts w:ascii="Times New Roman" w:hAnsi="Times New Roman" w:cs="Times New Roman"/>
          <w:i/>
          <w:sz w:val="24"/>
          <w:szCs w:val="24"/>
        </w:rPr>
        <w:t xml:space="preserve"> </w:t>
      </w:r>
      <w:r w:rsidRPr="008C65C5">
        <w:rPr>
          <w:rFonts w:ascii="Times New Roman" w:hAnsi="Times New Roman" w:cs="Times New Roman"/>
          <w:i/>
          <w:sz w:val="24"/>
          <w:szCs w:val="24"/>
          <w:lang w:val="pt-BR"/>
        </w:rPr>
        <w:t>Revista Latinoamericana de Opinión Pública</w:t>
      </w:r>
      <w:r>
        <w:rPr>
          <w:rFonts w:ascii="Times New Roman" w:hAnsi="Times New Roman" w:cs="Times New Roman"/>
          <w:sz w:val="24"/>
          <w:szCs w:val="24"/>
          <w:lang w:val="pt-BR"/>
        </w:rPr>
        <w:t xml:space="preserve">, </w:t>
      </w:r>
      <w:r>
        <w:rPr>
          <w:rFonts w:ascii="Times New Roman" w:hAnsi="Times New Roman" w:cs="Times New Roman"/>
          <w:i/>
          <w:iCs/>
          <w:sz w:val="24"/>
          <w:szCs w:val="24"/>
          <w:lang w:val="pt-BR"/>
        </w:rPr>
        <w:t>10</w:t>
      </w:r>
      <w:r w:rsidRPr="00214EB0">
        <w:rPr>
          <w:rFonts w:ascii="Times New Roman" w:hAnsi="Times New Roman" w:cs="Times New Roman"/>
          <w:sz w:val="24"/>
          <w:szCs w:val="24"/>
          <w:lang w:val="pt-BR"/>
        </w:rPr>
        <w:t>(2)</w:t>
      </w:r>
      <w:r>
        <w:rPr>
          <w:rFonts w:ascii="Times New Roman" w:hAnsi="Times New Roman" w:cs="Times New Roman"/>
          <w:sz w:val="24"/>
          <w:szCs w:val="24"/>
          <w:lang w:val="pt-BR"/>
        </w:rPr>
        <w:t xml:space="preserve">, 71-91.  </w:t>
      </w:r>
      <w:r>
        <w:rPr>
          <w:rFonts w:ascii="Times New Roman" w:hAnsi="Times New Roman" w:cs="Times New Roman"/>
          <w:i/>
          <w:iCs/>
          <w:sz w:val="24"/>
          <w:szCs w:val="24"/>
          <w:lang w:val="pt-BR"/>
        </w:rPr>
        <w:t xml:space="preserve"> </w:t>
      </w:r>
      <w:r w:rsidRPr="008C65C5">
        <w:rPr>
          <w:rFonts w:ascii="Times New Roman" w:hAnsi="Times New Roman" w:cs="Times New Roman"/>
          <w:sz w:val="24"/>
          <w:szCs w:val="24"/>
          <w:lang w:val="pt-BR"/>
        </w:rPr>
        <w:t xml:space="preserve"> </w:t>
      </w:r>
      <w:hyperlink r:id="rId14" w:history="1">
        <w:r w:rsidRPr="008C65C5">
          <w:rPr>
            <w:rStyle w:val="Hyperlink"/>
            <w:rFonts w:ascii="Times New Roman" w:hAnsi="Times New Roman" w:cs="Times New Roman"/>
            <w:color w:val="auto"/>
            <w:sz w:val="24"/>
            <w:szCs w:val="24"/>
            <w:u w:val="none"/>
            <w:shd w:val="clear" w:color="auto" w:fill="FFFFFF"/>
            <w:lang w:val="pt-BR"/>
          </w:rPr>
          <w:t>https://doi.org/10.14201/rlop.23664</w:t>
        </w:r>
      </w:hyperlink>
    </w:p>
    <w:p w14:paraId="6A45D0ED" w14:textId="77777777" w:rsidR="000B79D6" w:rsidRPr="006B6BFE" w:rsidRDefault="000B79D6" w:rsidP="000B79D6">
      <w:pPr>
        <w:spacing w:line="480" w:lineRule="auto"/>
        <w:ind w:left="720" w:hanging="720"/>
        <w:rPr>
          <w:rFonts w:ascii="Times New Roman" w:hAnsi="Times New Roman" w:cs="Times New Roman"/>
          <w:sz w:val="24"/>
          <w:szCs w:val="24"/>
          <w:lang w:val="pt-BR"/>
        </w:rPr>
      </w:pPr>
      <w:r w:rsidRPr="00214EB0">
        <w:rPr>
          <w:rFonts w:ascii="Times New Roman" w:hAnsi="Times New Roman" w:cs="Times New Roman"/>
          <w:color w:val="222222"/>
          <w:sz w:val="24"/>
          <w:szCs w:val="24"/>
          <w:shd w:val="clear" w:color="auto" w:fill="FFFFFF"/>
          <w:lang w:val="pt-BR"/>
        </w:rPr>
        <w:t xml:space="preserve">Trelles, A., &amp; Carreras, M. (2012). </w:t>
      </w:r>
      <w:r w:rsidRPr="00611AFB">
        <w:rPr>
          <w:rFonts w:ascii="Times New Roman" w:hAnsi="Times New Roman" w:cs="Times New Roman"/>
          <w:color w:val="222222"/>
          <w:sz w:val="24"/>
          <w:szCs w:val="24"/>
          <w:shd w:val="clear" w:color="auto" w:fill="FFFFFF"/>
        </w:rPr>
        <w:t>Bullets and votes: Violence and electoral participation in Mexico. </w:t>
      </w:r>
      <w:r w:rsidRPr="00611AFB">
        <w:rPr>
          <w:rFonts w:ascii="Times New Roman" w:hAnsi="Times New Roman" w:cs="Times New Roman"/>
          <w:i/>
          <w:iCs/>
          <w:color w:val="222222"/>
          <w:sz w:val="24"/>
          <w:szCs w:val="24"/>
          <w:shd w:val="clear" w:color="auto" w:fill="FFFFFF"/>
        </w:rPr>
        <w:t>Journal of Politics in Latin America</w:t>
      </w:r>
      <w:r w:rsidRPr="00611AFB">
        <w:rPr>
          <w:rFonts w:ascii="Times New Roman" w:hAnsi="Times New Roman" w:cs="Times New Roman"/>
          <w:color w:val="222222"/>
          <w:sz w:val="24"/>
          <w:szCs w:val="24"/>
          <w:shd w:val="clear" w:color="auto" w:fill="FFFFFF"/>
        </w:rPr>
        <w:t>, </w:t>
      </w:r>
      <w:r w:rsidRPr="00611AFB">
        <w:rPr>
          <w:rFonts w:ascii="Times New Roman" w:hAnsi="Times New Roman" w:cs="Times New Roman"/>
          <w:i/>
          <w:iCs/>
          <w:color w:val="222222"/>
          <w:sz w:val="24"/>
          <w:szCs w:val="24"/>
          <w:shd w:val="clear" w:color="auto" w:fill="FFFFFF"/>
        </w:rPr>
        <w:t>4</w:t>
      </w:r>
      <w:r w:rsidRPr="00611AFB">
        <w:rPr>
          <w:rFonts w:ascii="Times New Roman" w:hAnsi="Times New Roman" w:cs="Times New Roman"/>
          <w:color w:val="222222"/>
          <w:sz w:val="24"/>
          <w:szCs w:val="24"/>
          <w:shd w:val="clear" w:color="auto" w:fill="FFFFFF"/>
        </w:rPr>
        <w:t>(2), 89-123.</w:t>
      </w:r>
      <w:r>
        <w:rPr>
          <w:rFonts w:ascii="Times New Roman" w:hAnsi="Times New Roman" w:cs="Times New Roman"/>
          <w:color w:val="222222"/>
          <w:sz w:val="24"/>
          <w:szCs w:val="24"/>
          <w:shd w:val="clear" w:color="auto" w:fill="FFFFFF"/>
        </w:rPr>
        <w:t xml:space="preserve">  </w:t>
      </w:r>
      <w:r w:rsidRPr="00611AFB">
        <w:rPr>
          <w:rFonts w:ascii="Times New Roman" w:hAnsi="Times New Roman" w:cs="Times New Roman"/>
          <w:color w:val="222222"/>
          <w:sz w:val="24"/>
          <w:szCs w:val="24"/>
          <w:shd w:val="clear" w:color="auto" w:fill="FFFFFF"/>
        </w:rPr>
        <w:t>https://doi.org/10.1177/1866802X1200400204</w:t>
      </w:r>
      <w:r w:rsidRPr="00611AFB" w:rsidDel="00611AFB">
        <w:rPr>
          <w:rFonts w:ascii="Times New Roman" w:hAnsi="Times New Roman" w:cs="Times New Roman"/>
          <w:color w:val="222222"/>
          <w:sz w:val="24"/>
          <w:szCs w:val="24"/>
          <w:shd w:val="clear" w:color="auto" w:fill="FFFFFF"/>
          <w:lang w:val="pt-BR"/>
        </w:rPr>
        <w:t xml:space="preserve"> </w:t>
      </w:r>
      <w:bookmarkStart w:id="12" w:name="_Hlk65061938"/>
      <w:bookmarkEnd w:id="7"/>
      <w:bookmarkEnd w:id="10"/>
      <w:bookmarkEnd w:id="11"/>
      <w:bookmarkEnd w:id="12"/>
    </w:p>
    <w:p w14:paraId="2AD279DA" w14:textId="77777777" w:rsidR="00E3737C" w:rsidRDefault="00E3737C"/>
    <w:sectPr w:rsidR="00E3737C" w:rsidSect="00FD6EF5">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3CE7B" w14:textId="77777777" w:rsidR="000C4557" w:rsidRDefault="000C4557" w:rsidP="000B79D6">
      <w:pPr>
        <w:spacing w:after="0" w:line="240" w:lineRule="auto"/>
      </w:pPr>
      <w:r>
        <w:separator/>
      </w:r>
    </w:p>
  </w:endnote>
  <w:endnote w:type="continuationSeparator" w:id="0">
    <w:p w14:paraId="79F77EB2" w14:textId="77777777" w:rsidR="000C4557" w:rsidRDefault="000C4557" w:rsidP="000B7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A57BA" w14:textId="77777777" w:rsidR="000C4557" w:rsidRDefault="000C4557" w:rsidP="000B79D6">
      <w:pPr>
        <w:spacing w:after="0" w:line="240" w:lineRule="auto"/>
      </w:pPr>
      <w:r>
        <w:separator/>
      </w:r>
    </w:p>
  </w:footnote>
  <w:footnote w:type="continuationSeparator" w:id="0">
    <w:p w14:paraId="18DB9CE4" w14:textId="77777777" w:rsidR="000C4557" w:rsidRDefault="000C4557" w:rsidP="000B79D6">
      <w:pPr>
        <w:spacing w:after="0" w:line="240" w:lineRule="auto"/>
      </w:pPr>
      <w:r>
        <w:continuationSeparator/>
      </w:r>
    </w:p>
  </w:footnote>
  <w:footnote w:id="1">
    <w:p w14:paraId="136D114E" w14:textId="77777777" w:rsidR="000B79D6" w:rsidRPr="008968E5" w:rsidRDefault="000B79D6" w:rsidP="000B79D6">
      <w:pPr>
        <w:pStyle w:val="FootnoteText"/>
        <w:rPr>
          <w:rFonts w:ascii="Times New Roman" w:hAnsi="Times New Roman" w:cs="Times New Roman"/>
        </w:rPr>
      </w:pPr>
      <w:r w:rsidRPr="008968E5">
        <w:rPr>
          <w:rStyle w:val="FootnoteReference"/>
          <w:rFonts w:ascii="Times New Roman" w:hAnsi="Times New Roman" w:cs="Times New Roman"/>
        </w:rPr>
        <w:footnoteRef/>
      </w:r>
      <w:r w:rsidRPr="008968E5">
        <w:rPr>
          <w:rFonts w:ascii="Times New Roman" w:hAnsi="Times New Roman" w:cs="Times New Roman"/>
        </w:rPr>
        <w:t xml:space="preserve"> See a list of postponed elections due to Covid-19 from the Institute for Democracy and Electoral Assistance here: https://www.idea.int/news-media/multimedia-reports/global-overview-covid-19-impact-elections</w:t>
      </w:r>
    </w:p>
  </w:footnote>
  <w:footnote w:id="2">
    <w:p w14:paraId="5A3DA4D1" w14:textId="77777777" w:rsidR="000B79D6" w:rsidRPr="008968E5" w:rsidRDefault="000B79D6" w:rsidP="000B79D6">
      <w:pPr>
        <w:pStyle w:val="FootnoteText"/>
        <w:rPr>
          <w:rFonts w:ascii="Times New Roman" w:hAnsi="Times New Roman" w:cs="Times New Roman"/>
        </w:rPr>
      </w:pPr>
      <w:r w:rsidRPr="008968E5">
        <w:rPr>
          <w:rStyle w:val="FootnoteReference"/>
          <w:rFonts w:ascii="Times New Roman" w:hAnsi="Times New Roman" w:cs="Times New Roman"/>
        </w:rPr>
        <w:footnoteRef/>
      </w:r>
      <w:r w:rsidRPr="008968E5">
        <w:rPr>
          <w:rFonts w:ascii="Times New Roman" w:hAnsi="Times New Roman" w:cs="Times New Roman"/>
        </w:rPr>
        <w:t xml:space="preserve"> https://www.businessinsider.com/rudy-giuliani-george-pataki-cancel-elections-stay-mayor-after-911-2020-2</w:t>
      </w:r>
    </w:p>
  </w:footnote>
  <w:footnote w:id="3">
    <w:p w14:paraId="09E8CAB5" w14:textId="77777777" w:rsidR="000B79D6" w:rsidRPr="008968E5" w:rsidRDefault="000B79D6" w:rsidP="000B79D6">
      <w:pPr>
        <w:pStyle w:val="FootnoteText"/>
        <w:rPr>
          <w:rFonts w:ascii="Times New Roman" w:hAnsi="Times New Roman" w:cs="Times New Roman"/>
        </w:rPr>
      </w:pPr>
      <w:r w:rsidRPr="008968E5">
        <w:rPr>
          <w:rStyle w:val="FootnoteReference"/>
          <w:rFonts w:ascii="Times New Roman" w:hAnsi="Times New Roman" w:cs="Times New Roman"/>
        </w:rPr>
        <w:footnoteRef/>
      </w:r>
      <w:r w:rsidRPr="008968E5">
        <w:rPr>
          <w:rFonts w:ascii="Times New Roman" w:hAnsi="Times New Roman" w:cs="Times New Roman"/>
        </w:rPr>
        <w:t xml:space="preserve"> https://www.idea.int/news-media/multimedia-reports/global-overview-covid-19-impact-elections</w:t>
      </w:r>
    </w:p>
  </w:footnote>
  <w:footnote w:id="4">
    <w:p w14:paraId="42B540FE" w14:textId="77777777" w:rsidR="000B79D6" w:rsidRPr="008968E5" w:rsidRDefault="000B79D6" w:rsidP="000B79D6">
      <w:pPr>
        <w:pStyle w:val="FootnoteText"/>
        <w:rPr>
          <w:rFonts w:ascii="Times New Roman" w:hAnsi="Times New Roman" w:cs="Times New Roman"/>
          <w:lang w:val="pt-BR"/>
        </w:rPr>
      </w:pPr>
      <w:r w:rsidRPr="008968E5">
        <w:rPr>
          <w:rStyle w:val="FootnoteReference"/>
          <w:rFonts w:ascii="Times New Roman" w:hAnsi="Times New Roman" w:cs="Times New Roman"/>
        </w:rPr>
        <w:footnoteRef/>
      </w:r>
      <w:r w:rsidRPr="008968E5">
        <w:rPr>
          <w:rFonts w:ascii="Times New Roman" w:hAnsi="Times New Roman" w:cs="Times New Roman"/>
          <w:lang w:val="pt-BR"/>
        </w:rPr>
        <w:t xml:space="preserve"> “Prefeitos defendem adiamento de eleições e votação única." </w:t>
      </w:r>
      <w:r w:rsidRPr="008968E5">
        <w:rPr>
          <w:rFonts w:ascii="Times New Roman" w:hAnsi="Times New Roman" w:cs="Times New Roman"/>
          <w:i/>
          <w:iCs/>
          <w:lang w:val="pt-BR"/>
        </w:rPr>
        <w:t>Estadão</w:t>
      </w:r>
      <w:r w:rsidRPr="008968E5">
        <w:rPr>
          <w:rFonts w:ascii="Times New Roman" w:hAnsi="Times New Roman" w:cs="Times New Roman"/>
          <w:lang w:val="pt-BR"/>
        </w:rPr>
        <w:t>. 24 March 2020.  https://exame.com/brasil/prefeitos-defendem-adiamento-de-eleicoes-e-votacao-unica-a-cada-cinco-anos/</w:t>
      </w:r>
    </w:p>
  </w:footnote>
  <w:footnote w:id="5">
    <w:p w14:paraId="3E8B35CD" w14:textId="77777777" w:rsidR="000B79D6" w:rsidRPr="008968E5" w:rsidRDefault="000B79D6" w:rsidP="000B79D6">
      <w:pPr>
        <w:pStyle w:val="FootnoteText"/>
        <w:rPr>
          <w:rFonts w:ascii="Times New Roman" w:hAnsi="Times New Roman" w:cs="Times New Roman"/>
          <w:lang w:val="pt-BR"/>
        </w:rPr>
      </w:pPr>
      <w:r w:rsidRPr="008968E5">
        <w:rPr>
          <w:rStyle w:val="FootnoteReference"/>
          <w:rFonts w:ascii="Times New Roman" w:hAnsi="Times New Roman" w:cs="Times New Roman"/>
        </w:rPr>
        <w:footnoteRef/>
      </w:r>
      <w:r w:rsidRPr="008968E5">
        <w:rPr>
          <w:rFonts w:ascii="Times New Roman" w:hAnsi="Times New Roman" w:cs="Times New Roman"/>
        </w:rPr>
        <w:t xml:space="preserve"> Experts testified in front of Brazil’s Congress advocating for election delays, with one remarking that holding elections in October would be “inconceivable”. </w:t>
      </w:r>
      <w:r w:rsidRPr="008968E5">
        <w:rPr>
          <w:rFonts w:ascii="Times New Roman" w:hAnsi="Times New Roman" w:cs="Times New Roman"/>
          <w:lang w:val="pt-BR"/>
        </w:rPr>
        <w:t xml:space="preserve">See: Garcia, Gustavo. “Eleições 2020: senadores debatem eventual adiamento com presidente do TSE e especialistas.” </w:t>
      </w:r>
      <w:r w:rsidRPr="008968E5">
        <w:rPr>
          <w:rFonts w:ascii="Times New Roman" w:hAnsi="Times New Roman" w:cs="Times New Roman"/>
          <w:i/>
          <w:iCs/>
          <w:lang w:val="pt-BR"/>
        </w:rPr>
        <w:t>Globo</w:t>
      </w:r>
      <w:r w:rsidRPr="008968E5">
        <w:rPr>
          <w:rFonts w:ascii="Times New Roman" w:hAnsi="Times New Roman" w:cs="Times New Roman"/>
          <w:lang w:val="pt-BR"/>
        </w:rPr>
        <w:t>, 22 June 2020.  https://g1.globo.com/politica/eleicoes/2020/noticia/2020/06/22/eleicoes-2020-senadores-debatem-eventual-adiamento-com-presidente-do-tse-e-especialistas.ghtml</w:t>
      </w:r>
    </w:p>
  </w:footnote>
  <w:footnote w:id="6">
    <w:p w14:paraId="7D9BD807" w14:textId="77777777" w:rsidR="000B79D6" w:rsidRPr="008968E5" w:rsidRDefault="000B79D6" w:rsidP="000B79D6">
      <w:pPr>
        <w:pStyle w:val="FootnoteText"/>
        <w:rPr>
          <w:rFonts w:ascii="Times New Roman" w:hAnsi="Times New Roman" w:cs="Times New Roman"/>
        </w:rPr>
      </w:pPr>
      <w:r w:rsidRPr="008968E5">
        <w:rPr>
          <w:rStyle w:val="FootnoteReference"/>
          <w:rFonts w:ascii="Times New Roman" w:hAnsi="Times New Roman" w:cs="Times New Roman"/>
        </w:rPr>
        <w:footnoteRef/>
      </w:r>
      <w:r w:rsidRPr="008968E5">
        <w:rPr>
          <w:rFonts w:ascii="Times New Roman" w:hAnsi="Times New Roman" w:cs="Times New Roman"/>
        </w:rPr>
        <w:t xml:space="preserve"> President of Chile Sebastián Piñera said that his government’s decision to delay 2021 elections until health indicators improved helps “achieve high citizen participation.”  </w:t>
      </w:r>
      <w:r w:rsidRPr="008968E5">
        <w:rPr>
          <w:rFonts w:ascii="Times New Roman" w:hAnsi="Times New Roman" w:cs="Times New Roman"/>
          <w:lang w:val="pt-BR"/>
        </w:rPr>
        <w:t xml:space="preserve">See: “Presidente Piñera promulgó postergación de elecciones para el 15 y 16 de mayo” </w:t>
      </w:r>
      <w:r w:rsidRPr="008968E5">
        <w:rPr>
          <w:rFonts w:ascii="Times New Roman" w:hAnsi="Times New Roman" w:cs="Times New Roman"/>
          <w:i/>
          <w:iCs/>
          <w:lang w:val="pt-BR"/>
        </w:rPr>
        <w:t>CNN Chile</w:t>
      </w:r>
      <w:r w:rsidRPr="008968E5">
        <w:rPr>
          <w:rFonts w:ascii="Times New Roman" w:hAnsi="Times New Roman" w:cs="Times New Roman"/>
          <w:lang w:val="pt-BR"/>
        </w:rPr>
        <w:t xml:space="preserve">.  </w:t>
      </w:r>
      <w:r w:rsidRPr="008968E5">
        <w:rPr>
          <w:rFonts w:ascii="Times New Roman" w:hAnsi="Times New Roman" w:cs="Times New Roman"/>
        </w:rPr>
        <w:t>6 April 2021.  https://www.cnnchile.com/pais/pinera-promulga-postergacion-elecciones_20210406/</w:t>
      </w:r>
    </w:p>
  </w:footnote>
  <w:footnote w:id="7">
    <w:p w14:paraId="5EBB8D96" w14:textId="77777777" w:rsidR="000B79D6" w:rsidRPr="008968E5" w:rsidRDefault="000B79D6" w:rsidP="000B79D6">
      <w:pPr>
        <w:pStyle w:val="FootnoteText"/>
        <w:rPr>
          <w:rFonts w:ascii="Times New Roman" w:hAnsi="Times New Roman" w:cs="Times New Roman"/>
        </w:rPr>
      </w:pPr>
      <w:r w:rsidRPr="008968E5">
        <w:rPr>
          <w:rStyle w:val="FootnoteReference"/>
          <w:rFonts w:ascii="Times New Roman" w:hAnsi="Times New Roman" w:cs="Times New Roman"/>
        </w:rPr>
        <w:footnoteRef/>
      </w:r>
      <w:r w:rsidRPr="008968E5">
        <w:rPr>
          <w:rFonts w:ascii="Times New Roman" w:hAnsi="Times New Roman" w:cs="Times New Roman"/>
        </w:rPr>
        <w:t xml:space="preserve"> Former Bolivian President Evo Morales spoke out against the second election delay, claiming it was meant to extend the interim’s government hold on power. </w:t>
      </w:r>
      <w:r w:rsidRPr="008968E5">
        <w:rPr>
          <w:rFonts w:ascii="Times New Roman" w:hAnsi="Times New Roman" w:cs="Times New Roman"/>
          <w:lang w:val="pt-BR"/>
        </w:rPr>
        <w:t xml:space="preserve">See: “Evo Morales advierte sobre otra posible postergación de las elecciones presidenciales.” </w:t>
      </w:r>
      <w:r w:rsidRPr="008968E5">
        <w:rPr>
          <w:rFonts w:ascii="Times New Roman" w:hAnsi="Times New Roman" w:cs="Times New Roman"/>
        </w:rPr>
        <w:t xml:space="preserve">Télam Consur. 23 July, 2020. https://www.telam.com.ar/notas/202007/493440-evo-morales-bolivia-postergacion-elecciones-presidenciales.html  </w:t>
      </w:r>
    </w:p>
  </w:footnote>
  <w:footnote w:id="8">
    <w:p w14:paraId="5C3395DF" w14:textId="77777777" w:rsidR="000B79D6" w:rsidRPr="008968E5" w:rsidRDefault="000B79D6" w:rsidP="000B79D6">
      <w:pPr>
        <w:pStyle w:val="FootnoteText"/>
        <w:rPr>
          <w:rFonts w:ascii="Times New Roman" w:hAnsi="Times New Roman" w:cs="Times New Roman"/>
        </w:rPr>
      </w:pPr>
      <w:r w:rsidRPr="008968E5">
        <w:rPr>
          <w:rStyle w:val="FootnoteReference"/>
          <w:rFonts w:ascii="Times New Roman" w:hAnsi="Times New Roman" w:cs="Times New Roman"/>
        </w:rPr>
        <w:footnoteRef/>
      </w:r>
      <w:r w:rsidRPr="008968E5">
        <w:rPr>
          <w:rFonts w:ascii="Times New Roman" w:hAnsi="Times New Roman" w:cs="Times New Roman"/>
        </w:rPr>
        <w:t xml:space="preserve"> United States President Donald Trump proposed delaying the 2020 elections, which drew condemnation from his own party, with Republican Senator Chuck Grassley stating, “we still are a country based on the rule of law and we want to follow the law until … the Constitution is changed.”  See Wu, Nicholas and Christal Hayes.  “McConnell, other top Republicans say Election Day isn't moving after Trump floated delay.” </w:t>
      </w:r>
      <w:r w:rsidRPr="008968E5">
        <w:rPr>
          <w:rFonts w:ascii="Times New Roman" w:hAnsi="Times New Roman" w:cs="Times New Roman"/>
          <w:i/>
          <w:iCs/>
        </w:rPr>
        <w:t>USA Today</w:t>
      </w:r>
      <w:r w:rsidRPr="008968E5">
        <w:rPr>
          <w:rFonts w:ascii="Times New Roman" w:hAnsi="Times New Roman" w:cs="Times New Roman"/>
        </w:rPr>
        <w:t>.  30 July 2020.  https://www.usatoday.com/story/news/politics/2020/07/30/mcconnell-gop-say-election-day-not-moving-after-trump-floated-delay/5545609002/</w:t>
      </w:r>
    </w:p>
  </w:footnote>
  <w:footnote w:id="9">
    <w:p w14:paraId="420978CF" w14:textId="77777777" w:rsidR="000B79D6" w:rsidRPr="008968E5" w:rsidRDefault="000B79D6" w:rsidP="000B79D6">
      <w:pPr>
        <w:pStyle w:val="FootnoteText"/>
        <w:rPr>
          <w:rFonts w:ascii="Times New Roman" w:hAnsi="Times New Roman" w:cs="Times New Roman"/>
        </w:rPr>
      </w:pPr>
      <w:r w:rsidRPr="008968E5">
        <w:rPr>
          <w:rStyle w:val="FootnoteReference"/>
          <w:rFonts w:ascii="Times New Roman" w:hAnsi="Times New Roman" w:cs="Times New Roman"/>
        </w:rPr>
        <w:footnoteRef/>
      </w:r>
      <w:r w:rsidRPr="008968E5">
        <w:rPr>
          <w:rFonts w:ascii="Times New Roman" w:hAnsi="Times New Roman" w:cs="Times New Roman"/>
        </w:rPr>
        <w:t xml:space="preserve"> An exception is Lupu and Zechmeister (2021), who estimate support for an election postponement, but it is not their main focus and analysis is limited to one country (Haiti). </w:t>
      </w:r>
    </w:p>
  </w:footnote>
  <w:footnote w:id="10">
    <w:p w14:paraId="006C6D27" w14:textId="77777777" w:rsidR="000B79D6" w:rsidRPr="00AF430B" w:rsidRDefault="000B79D6" w:rsidP="000B79D6">
      <w:pPr>
        <w:pStyle w:val="FootnoteText"/>
        <w:rPr>
          <w:rFonts w:ascii="Times New Roman" w:hAnsi="Times New Roman" w:cs="Times New Roman"/>
        </w:rPr>
      </w:pPr>
      <w:r>
        <w:rPr>
          <w:rStyle w:val="FootnoteReference"/>
        </w:rPr>
        <w:footnoteRef/>
      </w:r>
      <w:r>
        <w:t xml:space="preserve"> </w:t>
      </w:r>
      <w:bookmarkStart w:id="1" w:name="_Hlk108090903"/>
      <w:r w:rsidRPr="00AF430B">
        <w:rPr>
          <w:rFonts w:ascii="Times New Roman" w:hAnsi="Times New Roman" w:cs="Times New Roman"/>
          <w:color w:val="201F1E"/>
        </w:rPr>
        <w:t xml:space="preserve">Testing these micro-logics is outside the scope of this research note; </w:t>
      </w:r>
      <w:r>
        <w:rPr>
          <w:rFonts w:ascii="Times New Roman" w:hAnsi="Times New Roman" w:cs="Times New Roman"/>
          <w:color w:val="201F1E"/>
        </w:rPr>
        <w:t xml:space="preserve">therefore, </w:t>
      </w:r>
      <w:r w:rsidRPr="00AF430B">
        <w:rPr>
          <w:rFonts w:ascii="Times New Roman" w:hAnsi="Times New Roman" w:cs="Times New Roman"/>
          <w:color w:val="201F1E"/>
        </w:rPr>
        <w:t>we caution against the potential for an ecological fallacy in which aggregate patterns do not map on to micro-level mechanisms</w:t>
      </w:r>
      <w:r>
        <w:rPr>
          <w:rFonts w:ascii="Times New Roman" w:hAnsi="Times New Roman" w:cs="Times New Roman"/>
          <w:color w:val="201F1E"/>
        </w:rPr>
        <w:t>. As we note in the conclusion, a next step in this research agenda is to use the publicly available AmericasBarometer data to study individual-level opinion dynamics on these topics.</w:t>
      </w:r>
      <w:bookmarkEnd w:id="1"/>
    </w:p>
  </w:footnote>
  <w:footnote w:id="11">
    <w:p w14:paraId="5AA41D60" w14:textId="77777777" w:rsidR="000B79D6" w:rsidRPr="008968E5" w:rsidRDefault="000B79D6" w:rsidP="000B79D6">
      <w:pPr>
        <w:pStyle w:val="FootnoteText"/>
        <w:rPr>
          <w:rFonts w:ascii="Times New Roman" w:hAnsi="Times New Roman" w:cs="Times New Roman"/>
        </w:rPr>
      </w:pPr>
      <w:r w:rsidRPr="008968E5">
        <w:rPr>
          <w:rStyle w:val="FootnoteReference"/>
          <w:rFonts w:ascii="Times New Roman" w:hAnsi="Times New Roman" w:cs="Times New Roman"/>
        </w:rPr>
        <w:footnoteRef/>
      </w:r>
      <w:r w:rsidRPr="008968E5">
        <w:rPr>
          <w:rFonts w:ascii="Times New Roman" w:hAnsi="Times New Roman" w:cs="Times New Roman"/>
        </w:rPr>
        <w:t xml:space="preserve"> Web surveys were also conducted in the U.S. and Canada but are not analyzed in this study as they do not include the relevant questions. Technical information for the 2021 AmericasBarometer can be found here: https://www.vanderbilt.edu/lapop/ab2021/AB2021-Technical-Report-v1.0-FINAL-eng-120921.pdf</w:t>
      </w:r>
    </w:p>
  </w:footnote>
  <w:footnote w:id="12">
    <w:p w14:paraId="6507CC28" w14:textId="77777777" w:rsidR="000B79D6" w:rsidRPr="008968E5" w:rsidRDefault="000B79D6" w:rsidP="000B79D6">
      <w:pPr>
        <w:pStyle w:val="FootnoteText"/>
        <w:rPr>
          <w:rFonts w:ascii="Times New Roman" w:hAnsi="Times New Roman" w:cs="Times New Roman"/>
        </w:rPr>
      </w:pPr>
      <w:r w:rsidRPr="008968E5">
        <w:rPr>
          <w:rStyle w:val="FootnoteReference"/>
          <w:rFonts w:ascii="Times New Roman" w:hAnsi="Times New Roman" w:cs="Times New Roman"/>
        </w:rPr>
        <w:footnoteRef/>
      </w:r>
      <w:r w:rsidRPr="008968E5">
        <w:rPr>
          <w:rFonts w:ascii="Times New Roman" w:hAnsi="Times New Roman" w:cs="Times New Roman"/>
        </w:rPr>
        <w:t xml:space="preserve"> Questionnaires are available here: https://www.vanderbilt.edu/lapop/core-surveys.php</w:t>
      </w:r>
    </w:p>
  </w:footnote>
  <w:footnote w:id="13">
    <w:p w14:paraId="77300F7E" w14:textId="77777777" w:rsidR="000B79D6" w:rsidRPr="00AF430B" w:rsidRDefault="000B79D6" w:rsidP="000B79D6">
      <w:pPr>
        <w:pStyle w:val="FootnoteText"/>
        <w:rPr>
          <w:rFonts w:ascii="Times New Roman" w:hAnsi="Times New Roman" w:cs="Times New Roman"/>
        </w:rPr>
      </w:pPr>
      <w:r w:rsidRPr="00AF430B">
        <w:rPr>
          <w:rStyle w:val="FootnoteReference"/>
          <w:rFonts w:ascii="Times New Roman" w:hAnsi="Times New Roman" w:cs="Times New Roman"/>
        </w:rPr>
        <w:footnoteRef/>
      </w:r>
      <w:r w:rsidRPr="00AF430B">
        <w:rPr>
          <w:rFonts w:ascii="Times New Roman" w:hAnsi="Times New Roman" w:cs="Times New Roman"/>
        </w:rPr>
        <w:t xml:space="preserve"> </w:t>
      </w:r>
      <w:bookmarkStart w:id="5" w:name="_Hlk108089297"/>
      <w:r w:rsidRPr="00AF430B">
        <w:rPr>
          <w:rFonts w:ascii="Times New Roman" w:hAnsi="Times New Roman" w:cs="Times New Roman"/>
        </w:rPr>
        <w:t xml:space="preserve">The </w:t>
      </w:r>
      <w:r>
        <w:rPr>
          <w:rFonts w:ascii="Times New Roman" w:hAnsi="Times New Roman" w:cs="Times New Roman"/>
        </w:rPr>
        <w:t xml:space="preserve">full </w:t>
      </w:r>
      <w:r w:rsidRPr="00AF430B">
        <w:rPr>
          <w:rFonts w:ascii="Times New Roman" w:hAnsi="Times New Roman" w:cs="Times New Roman"/>
        </w:rPr>
        <w:t xml:space="preserve">wording is as follows. For postponement (experimental condition in bold): JCCOV1/2. </w:t>
      </w:r>
      <w:r>
        <w:rPr>
          <w:rFonts w:ascii="Times New Roman" w:hAnsi="Times New Roman" w:cs="Times New Roman"/>
        </w:rPr>
        <w:t>“</w:t>
      </w:r>
      <w:r w:rsidRPr="00AF430B">
        <w:rPr>
          <w:rFonts w:ascii="Times New Roman" w:hAnsi="Times New Roman" w:cs="Times New Roman"/>
        </w:rPr>
        <w:t xml:space="preserve">Do you believe that when there is </w:t>
      </w:r>
      <w:r w:rsidRPr="00AF430B">
        <w:rPr>
          <w:rFonts w:ascii="Times New Roman" w:hAnsi="Times New Roman" w:cs="Times New Roman"/>
          <w:b/>
          <w:bCs/>
        </w:rPr>
        <w:t>a public health emergency like the coronavirus / a lot of violence</w:t>
      </w:r>
      <w:r w:rsidRPr="00AF430B">
        <w:rPr>
          <w:rFonts w:ascii="Times New Roman" w:hAnsi="Times New Roman" w:cs="Times New Roman"/>
        </w:rPr>
        <w:t xml:space="preserve"> it is justifiable for the president of the country to postpone elections? (1) Yes, it is justified. (2) No, it is not justified.</w:t>
      </w:r>
      <w:r>
        <w:rPr>
          <w:rFonts w:ascii="Times New Roman" w:hAnsi="Times New Roman" w:cs="Times New Roman"/>
        </w:rPr>
        <w:t>”</w:t>
      </w:r>
      <w:r w:rsidRPr="00AF430B">
        <w:rPr>
          <w:rFonts w:ascii="Times New Roman" w:hAnsi="Times New Roman" w:cs="Times New Roman"/>
        </w:rPr>
        <w:t xml:space="preserve"> For coups (experimental condition in bold): JC13/COVID. </w:t>
      </w:r>
      <w:r>
        <w:rPr>
          <w:rFonts w:ascii="Times New Roman" w:hAnsi="Times New Roman" w:cs="Times New Roman"/>
        </w:rPr>
        <w:t>“</w:t>
      </w:r>
      <w:r w:rsidRPr="00AF430B">
        <w:rPr>
          <w:rFonts w:ascii="Times New Roman" w:hAnsi="Times New Roman" w:cs="Times New Roman"/>
        </w:rPr>
        <w:t xml:space="preserve">Some people say that under some circumstances it would be justified for the military of this country to take power by a coup d’état (military coup). In your opinion, would a military coup be justified when </w:t>
      </w:r>
      <w:r w:rsidRPr="00AF430B">
        <w:rPr>
          <w:rFonts w:ascii="Times New Roman" w:hAnsi="Times New Roman" w:cs="Times New Roman"/>
          <w:b/>
          <w:bCs/>
        </w:rPr>
        <w:t xml:space="preserve">there is a lot of corruption / there is a public health emergency like the coronavirus. </w:t>
      </w:r>
      <w:r w:rsidRPr="00AF430B">
        <w:rPr>
          <w:rFonts w:ascii="Times New Roman" w:hAnsi="Times New Roman" w:cs="Times New Roman"/>
        </w:rPr>
        <w:t>(1) It would be justified. (2)  No, it would not be justified.</w:t>
      </w:r>
      <w:r>
        <w:rPr>
          <w:rFonts w:ascii="Times New Roman" w:hAnsi="Times New Roman" w:cs="Times New Roman"/>
        </w:rPr>
        <w:t>”</w:t>
      </w:r>
      <w:r w:rsidRPr="00AF430B">
        <w:rPr>
          <w:rFonts w:ascii="Times New Roman" w:hAnsi="Times New Roman" w:cs="Times New Roman"/>
        </w:rPr>
        <w:t xml:space="preserve"> </w:t>
      </w:r>
      <w:r>
        <w:rPr>
          <w:rFonts w:ascii="Times New Roman" w:hAnsi="Times New Roman" w:cs="Times New Roman"/>
        </w:rPr>
        <w:t>W</w:t>
      </w:r>
      <w:r w:rsidRPr="00AF430B">
        <w:rPr>
          <w:rFonts w:ascii="Times New Roman" w:hAnsi="Times New Roman" w:cs="Times New Roman"/>
        </w:rPr>
        <w:t>e note</w:t>
      </w:r>
      <w:r>
        <w:rPr>
          <w:rFonts w:ascii="Times New Roman" w:hAnsi="Times New Roman" w:cs="Times New Roman"/>
        </w:rPr>
        <w:t xml:space="preserve"> that the coup question </w:t>
      </w:r>
      <w:r w:rsidRPr="00AF430B">
        <w:rPr>
          <w:rFonts w:ascii="Times New Roman" w:hAnsi="Times New Roman" w:cs="Times New Roman"/>
        </w:rPr>
        <w:t xml:space="preserve">is customized in the case of Panama </w:t>
      </w:r>
      <w:r>
        <w:rPr>
          <w:rFonts w:ascii="Times New Roman" w:hAnsi="Times New Roman" w:cs="Times New Roman"/>
        </w:rPr>
        <w:t>to refer</w:t>
      </w:r>
      <w:r w:rsidRPr="00AF430B">
        <w:rPr>
          <w:rFonts w:ascii="Times New Roman" w:hAnsi="Times New Roman" w:cs="Times New Roman"/>
        </w:rPr>
        <w:t xml:space="preserve"> to the Fuerza Pública de Panamá</w:t>
      </w:r>
      <w:r>
        <w:rPr>
          <w:rFonts w:ascii="Times New Roman" w:hAnsi="Times New Roman" w:cs="Times New Roman"/>
        </w:rPr>
        <w:t>.</w:t>
      </w:r>
      <w:bookmarkEnd w:id="5"/>
    </w:p>
  </w:footnote>
  <w:footnote w:id="14">
    <w:p w14:paraId="09CF435F" w14:textId="77777777" w:rsidR="000B79D6" w:rsidRPr="008968E5" w:rsidRDefault="000B79D6" w:rsidP="000B79D6">
      <w:pPr>
        <w:pStyle w:val="FootnoteText"/>
        <w:rPr>
          <w:rFonts w:ascii="Times New Roman" w:hAnsi="Times New Roman" w:cs="Times New Roman"/>
        </w:rPr>
      </w:pPr>
      <w:r w:rsidRPr="00125E19">
        <w:rPr>
          <w:rStyle w:val="FootnoteReference"/>
          <w:rFonts w:ascii="Times New Roman" w:hAnsi="Times New Roman" w:cs="Times New Roman"/>
        </w:rPr>
        <w:footnoteRef/>
      </w:r>
      <w:r w:rsidRPr="00125E19">
        <w:rPr>
          <w:rFonts w:ascii="Times New Roman" w:hAnsi="Times New Roman" w:cs="Times New Roman"/>
        </w:rPr>
        <w:t xml:space="preserve"> The general structure of the questionnaire is as follows: 10 eligibility and demographic questions; one generic current events question; five questions about COVID-19; one question about interpersonal trust; the coup experiment; the postponement experiment; 40</w:t>
      </w:r>
      <w:r w:rsidRPr="008968E5">
        <w:rPr>
          <w:rFonts w:ascii="Times New Roman" w:hAnsi="Times New Roman" w:cs="Times New Roman"/>
        </w:rPr>
        <w:t xml:space="preserve"> questions about support for democracy, trust in institutions, natural disasters, corruption, attitudes toward China and the US, and the courts; 20 more demographic and sampling questions.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84AE2" w14:textId="77777777" w:rsidR="004869E2" w:rsidRPr="00FD6EF5" w:rsidRDefault="00F74057">
    <w:pPr>
      <w:pStyle w:val="Header"/>
      <w:rPr>
        <w:rFonts w:ascii="Times New Roman" w:hAnsi="Times New Roman" w:cs="Times New Roman"/>
        <w:i/>
        <w:iCs/>
        <w:sz w:val="24"/>
        <w:szCs w:val="24"/>
      </w:rPr>
    </w:pPr>
    <w:r w:rsidRPr="00FD6EF5">
      <w:rPr>
        <w:rFonts w:ascii="Times New Roman" w:hAnsi="Times New Roman" w:cs="Times New Roman"/>
        <w:i/>
        <w:iCs/>
        <w:sz w:val="24"/>
        <w:szCs w:val="24"/>
      </w:rPr>
      <w:t>Tolerance for Democratic Delays</w:t>
    </w:r>
    <w:r>
      <w:rPr>
        <w:rFonts w:ascii="Times New Roman" w:hAnsi="Times New Roman" w:cs="Times New Roman"/>
        <w:i/>
        <w:iCs/>
        <w:sz w:val="24"/>
        <w:szCs w:val="24"/>
      </w:rPr>
      <w:tab/>
    </w:r>
    <w:r>
      <w:rPr>
        <w:rFonts w:ascii="Times New Roman" w:hAnsi="Times New Roman" w:cs="Times New Roman"/>
        <w:i/>
        <w:iCs/>
        <w:sz w:val="24"/>
        <w:szCs w:val="24"/>
      </w:rPr>
      <w:tab/>
    </w:r>
    <w:r w:rsidRPr="00D71103">
      <w:rPr>
        <w:rFonts w:ascii="Times New Roman" w:hAnsi="Times New Roman" w:cs="Times New Roman"/>
        <w:sz w:val="24"/>
        <w:szCs w:val="24"/>
      </w:rPr>
      <w:fldChar w:fldCharType="begin"/>
    </w:r>
    <w:r w:rsidRPr="00D71103">
      <w:rPr>
        <w:rFonts w:ascii="Times New Roman" w:hAnsi="Times New Roman" w:cs="Times New Roman"/>
        <w:sz w:val="24"/>
        <w:szCs w:val="24"/>
      </w:rPr>
      <w:instrText xml:space="preserve"> PAGE   \* MERGEFORMAT </w:instrText>
    </w:r>
    <w:r w:rsidRPr="00D71103">
      <w:rPr>
        <w:rFonts w:ascii="Times New Roman" w:hAnsi="Times New Roman" w:cs="Times New Roman"/>
        <w:sz w:val="24"/>
        <w:szCs w:val="24"/>
      </w:rPr>
      <w:fldChar w:fldCharType="separate"/>
    </w:r>
    <w:r w:rsidRPr="00D71103">
      <w:rPr>
        <w:rFonts w:ascii="Times New Roman" w:hAnsi="Times New Roman" w:cs="Times New Roman"/>
        <w:noProof/>
        <w:sz w:val="24"/>
        <w:szCs w:val="24"/>
      </w:rPr>
      <w:t>1</w:t>
    </w:r>
    <w:r w:rsidRPr="00D71103">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43DB2"/>
    <w:multiLevelType w:val="hybridMultilevel"/>
    <w:tmpl w:val="F46A2398"/>
    <w:lvl w:ilvl="0" w:tplc="7BD03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A760E"/>
    <w:multiLevelType w:val="hybridMultilevel"/>
    <w:tmpl w:val="CCB28096"/>
    <w:lvl w:ilvl="0" w:tplc="9340747A">
      <w:start w:val="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D21DB2"/>
    <w:multiLevelType w:val="hybridMultilevel"/>
    <w:tmpl w:val="78B63D08"/>
    <w:lvl w:ilvl="0" w:tplc="E26E2276">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6D24CF"/>
    <w:multiLevelType w:val="hybridMultilevel"/>
    <w:tmpl w:val="C7EC3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F24B8"/>
    <w:multiLevelType w:val="hybridMultilevel"/>
    <w:tmpl w:val="AC0A7004"/>
    <w:lvl w:ilvl="0" w:tplc="2A988A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1623C7"/>
    <w:multiLevelType w:val="hybridMultilevel"/>
    <w:tmpl w:val="22EAC4D0"/>
    <w:lvl w:ilvl="0" w:tplc="0D583D40">
      <w:start w:val="25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79288B"/>
    <w:multiLevelType w:val="hybridMultilevel"/>
    <w:tmpl w:val="316AFEAA"/>
    <w:lvl w:ilvl="0" w:tplc="CF2088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0191D"/>
    <w:multiLevelType w:val="hybridMultilevel"/>
    <w:tmpl w:val="E4760E5E"/>
    <w:lvl w:ilvl="0" w:tplc="4B44F58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16923241">
    <w:abstractNumId w:val="1"/>
  </w:num>
  <w:num w:numId="2" w16cid:durableId="1464696458">
    <w:abstractNumId w:val="3"/>
  </w:num>
  <w:num w:numId="3" w16cid:durableId="1342705041">
    <w:abstractNumId w:val="0"/>
  </w:num>
  <w:num w:numId="4" w16cid:durableId="712270600">
    <w:abstractNumId w:val="5"/>
  </w:num>
  <w:num w:numId="5" w16cid:durableId="2128966997">
    <w:abstractNumId w:val="7"/>
  </w:num>
  <w:num w:numId="6" w16cid:durableId="2139909848">
    <w:abstractNumId w:val="4"/>
  </w:num>
  <w:num w:numId="7" w16cid:durableId="365061273">
    <w:abstractNumId w:val="2"/>
  </w:num>
  <w:num w:numId="8" w16cid:durableId="21023371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9D6"/>
    <w:rsid w:val="000B79D6"/>
    <w:rsid w:val="000C1F40"/>
    <w:rsid w:val="000C4557"/>
    <w:rsid w:val="007E2E22"/>
    <w:rsid w:val="00B56BF5"/>
    <w:rsid w:val="00DD60F4"/>
    <w:rsid w:val="00E3737C"/>
    <w:rsid w:val="00E956FC"/>
    <w:rsid w:val="00F74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CBC2B"/>
  <w15:chartTrackingRefBased/>
  <w15:docId w15:val="{EBCF1C2A-4863-4A1A-AC16-1369B2C68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9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79D6"/>
    <w:pPr>
      <w:spacing w:after="0" w:line="240" w:lineRule="auto"/>
    </w:pPr>
  </w:style>
  <w:style w:type="paragraph" w:styleId="BalloonText">
    <w:name w:val="Balloon Text"/>
    <w:basedOn w:val="Normal"/>
    <w:link w:val="BalloonTextChar"/>
    <w:uiPriority w:val="99"/>
    <w:semiHidden/>
    <w:unhideWhenUsed/>
    <w:rsid w:val="000B79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9D6"/>
    <w:rPr>
      <w:rFonts w:ascii="Segoe UI" w:hAnsi="Segoe UI" w:cs="Segoe UI"/>
      <w:sz w:val="18"/>
      <w:szCs w:val="18"/>
    </w:rPr>
  </w:style>
  <w:style w:type="table" w:styleId="TableGrid">
    <w:name w:val="Table Grid"/>
    <w:basedOn w:val="TableNormal"/>
    <w:uiPriority w:val="59"/>
    <w:rsid w:val="000B7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B79D6"/>
    <w:rPr>
      <w:sz w:val="16"/>
      <w:szCs w:val="16"/>
    </w:rPr>
  </w:style>
  <w:style w:type="paragraph" w:styleId="CommentText">
    <w:name w:val="annotation text"/>
    <w:basedOn w:val="Normal"/>
    <w:link w:val="CommentTextChar"/>
    <w:uiPriority w:val="99"/>
    <w:semiHidden/>
    <w:unhideWhenUsed/>
    <w:rsid w:val="000B79D6"/>
    <w:pPr>
      <w:spacing w:line="240" w:lineRule="auto"/>
    </w:pPr>
    <w:rPr>
      <w:sz w:val="20"/>
      <w:szCs w:val="20"/>
    </w:rPr>
  </w:style>
  <w:style w:type="character" w:customStyle="1" w:styleId="CommentTextChar">
    <w:name w:val="Comment Text Char"/>
    <w:basedOn w:val="DefaultParagraphFont"/>
    <w:link w:val="CommentText"/>
    <w:uiPriority w:val="99"/>
    <w:semiHidden/>
    <w:rsid w:val="000B79D6"/>
    <w:rPr>
      <w:sz w:val="20"/>
      <w:szCs w:val="20"/>
    </w:rPr>
  </w:style>
  <w:style w:type="paragraph" w:styleId="CommentSubject">
    <w:name w:val="annotation subject"/>
    <w:basedOn w:val="CommentText"/>
    <w:next w:val="CommentText"/>
    <w:link w:val="CommentSubjectChar"/>
    <w:uiPriority w:val="99"/>
    <w:semiHidden/>
    <w:unhideWhenUsed/>
    <w:rsid w:val="000B79D6"/>
    <w:rPr>
      <w:b/>
      <w:bCs/>
    </w:rPr>
  </w:style>
  <w:style w:type="character" w:customStyle="1" w:styleId="CommentSubjectChar">
    <w:name w:val="Comment Subject Char"/>
    <w:basedOn w:val="CommentTextChar"/>
    <w:link w:val="CommentSubject"/>
    <w:uiPriority w:val="99"/>
    <w:semiHidden/>
    <w:rsid w:val="000B79D6"/>
    <w:rPr>
      <w:b/>
      <w:bCs/>
      <w:sz w:val="20"/>
      <w:szCs w:val="20"/>
    </w:rPr>
  </w:style>
  <w:style w:type="paragraph" w:styleId="FootnoteText">
    <w:name w:val="footnote text"/>
    <w:basedOn w:val="Normal"/>
    <w:link w:val="FootnoteTextChar"/>
    <w:uiPriority w:val="99"/>
    <w:semiHidden/>
    <w:unhideWhenUsed/>
    <w:rsid w:val="000B79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79D6"/>
    <w:rPr>
      <w:sz w:val="20"/>
      <w:szCs w:val="20"/>
    </w:rPr>
  </w:style>
  <w:style w:type="character" w:styleId="FootnoteReference">
    <w:name w:val="footnote reference"/>
    <w:basedOn w:val="DefaultParagraphFont"/>
    <w:uiPriority w:val="99"/>
    <w:semiHidden/>
    <w:unhideWhenUsed/>
    <w:rsid w:val="000B79D6"/>
    <w:rPr>
      <w:vertAlign w:val="superscript"/>
    </w:rPr>
  </w:style>
  <w:style w:type="paragraph" w:styleId="ListParagraph">
    <w:name w:val="List Paragraph"/>
    <w:basedOn w:val="Normal"/>
    <w:uiPriority w:val="34"/>
    <w:qFormat/>
    <w:rsid w:val="000B79D6"/>
    <w:pPr>
      <w:ind w:left="720"/>
      <w:contextualSpacing/>
    </w:pPr>
  </w:style>
  <w:style w:type="character" w:styleId="Hyperlink">
    <w:name w:val="Hyperlink"/>
    <w:basedOn w:val="DefaultParagraphFont"/>
    <w:uiPriority w:val="99"/>
    <w:unhideWhenUsed/>
    <w:rsid w:val="000B79D6"/>
    <w:rPr>
      <w:color w:val="0563C1" w:themeColor="hyperlink"/>
      <w:u w:val="single"/>
    </w:rPr>
  </w:style>
  <w:style w:type="character" w:customStyle="1" w:styleId="UnresolvedMention1">
    <w:name w:val="Unresolved Mention1"/>
    <w:basedOn w:val="DefaultParagraphFont"/>
    <w:uiPriority w:val="99"/>
    <w:semiHidden/>
    <w:unhideWhenUsed/>
    <w:rsid w:val="000B79D6"/>
    <w:rPr>
      <w:color w:val="605E5C"/>
      <w:shd w:val="clear" w:color="auto" w:fill="E1DFDD"/>
    </w:rPr>
  </w:style>
  <w:style w:type="paragraph" w:styleId="Revision">
    <w:name w:val="Revision"/>
    <w:hidden/>
    <w:uiPriority w:val="99"/>
    <w:semiHidden/>
    <w:rsid w:val="000B79D6"/>
    <w:pPr>
      <w:spacing w:after="0" w:line="240" w:lineRule="auto"/>
    </w:pPr>
  </w:style>
  <w:style w:type="character" w:customStyle="1" w:styleId="UnresolvedMention2">
    <w:name w:val="Unresolved Mention2"/>
    <w:basedOn w:val="DefaultParagraphFont"/>
    <w:uiPriority w:val="99"/>
    <w:semiHidden/>
    <w:unhideWhenUsed/>
    <w:rsid w:val="000B79D6"/>
    <w:rPr>
      <w:color w:val="605E5C"/>
      <w:shd w:val="clear" w:color="auto" w:fill="E1DFDD"/>
    </w:rPr>
  </w:style>
  <w:style w:type="character" w:customStyle="1" w:styleId="UnresolvedMention3">
    <w:name w:val="Unresolved Mention3"/>
    <w:basedOn w:val="DefaultParagraphFont"/>
    <w:uiPriority w:val="99"/>
    <w:semiHidden/>
    <w:unhideWhenUsed/>
    <w:rsid w:val="000B79D6"/>
    <w:rPr>
      <w:color w:val="605E5C"/>
      <w:shd w:val="clear" w:color="auto" w:fill="E1DFDD"/>
    </w:rPr>
  </w:style>
  <w:style w:type="character" w:styleId="UnresolvedMention">
    <w:name w:val="Unresolved Mention"/>
    <w:basedOn w:val="DefaultParagraphFont"/>
    <w:uiPriority w:val="99"/>
    <w:semiHidden/>
    <w:unhideWhenUsed/>
    <w:rsid w:val="000B79D6"/>
    <w:rPr>
      <w:color w:val="605E5C"/>
      <w:shd w:val="clear" w:color="auto" w:fill="E1DFDD"/>
    </w:rPr>
  </w:style>
  <w:style w:type="paragraph" w:styleId="Header">
    <w:name w:val="header"/>
    <w:basedOn w:val="Normal"/>
    <w:link w:val="HeaderChar"/>
    <w:uiPriority w:val="99"/>
    <w:unhideWhenUsed/>
    <w:rsid w:val="000B7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9D6"/>
  </w:style>
  <w:style w:type="paragraph" w:styleId="Footer">
    <w:name w:val="footer"/>
    <w:basedOn w:val="Normal"/>
    <w:link w:val="FooterChar"/>
    <w:uiPriority w:val="99"/>
    <w:unhideWhenUsed/>
    <w:rsid w:val="000B7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1475-6765.12401" TargetMode="External"/><Relationship Id="rId13" Type="http://schemas.openxmlformats.org/officeDocument/2006/relationships/hyperlink" Target="https://doi.org/10.1093/poq/nfr053" TargetMode="External"/><Relationship Id="rId3" Type="http://schemas.openxmlformats.org/officeDocument/2006/relationships/settings" Target="settings.xml"/><Relationship Id="rId7" Type="http://schemas.openxmlformats.org/officeDocument/2006/relationships/hyperlink" Target="https://doi.org/10.14201/rlop.26490u" TargetMode="External"/><Relationship Id="rId12" Type="http://schemas.openxmlformats.org/officeDocument/2006/relationships/hyperlink" Target="https://doi.org/10.1111/1475-6765.1242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eedomhouse.org/report/special-report/2020/democracy-under-lockdow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i.org/10.1080/13510340701398303" TargetMode="External"/><Relationship Id="rId4" Type="http://schemas.openxmlformats.org/officeDocument/2006/relationships/webSettings" Target="webSettings.xml"/><Relationship Id="rId9" Type="http://schemas.openxmlformats.org/officeDocument/2006/relationships/hyperlink" Target="https://doi.org/10.1111/1475-6765.12419" TargetMode="External"/><Relationship Id="rId14" Type="http://schemas.openxmlformats.org/officeDocument/2006/relationships/hyperlink" Target="https://doi.org/10.14201/rlop.236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6160</Words>
  <Characters>35113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Plutowski, Luke</dc:creator>
  <cp:keywords/>
  <dc:description/>
  <cp:lastModifiedBy>Plutowski, Luke</cp:lastModifiedBy>
  <cp:revision>3</cp:revision>
  <dcterms:created xsi:type="dcterms:W3CDTF">2022-07-21T20:51:00Z</dcterms:created>
  <dcterms:modified xsi:type="dcterms:W3CDTF">2022-07-21T20:51:00Z</dcterms:modified>
</cp:coreProperties>
</file>