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41" w:rsidRDefault="006A787A">
      <w:r>
        <w:t>Three observable trends for education data:</w:t>
      </w:r>
    </w:p>
    <w:p w:rsidR="006A787A" w:rsidRDefault="006A787A" w:rsidP="006A787A">
      <w:pPr>
        <w:pStyle w:val="ListParagraph"/>
        <w:numPr>
          <w:ilvl w:val="0"/>
          <w:numId w:val="1"/>
        </w:numPr>
      </w:pPr>
      <w:r>
        <w:t xml:space="preserve">Larger schools have worse overall passing rates. </w:t>
      </w:r>
    </w:p>
    <w:p w:rsidR="006A787A" w:rsidRDefault="006A787A" w:rsidP="006A787A">
      <w:pPr>
        <w:pStyle w:val="ListParagraph"/>
        <w:numPr>
          <w:ilvl w:val="0"/>
          <w:numId w:val="1"/>
        </w:numPr>
      </w:pPr>
      <w:r>
        <w:t>Charter schools have higher average math scores than district schools.</w:t>
      </w:r>
    </w:p>
    <w:p w:rsidR="006A787A" w:rsidRDefault="006A787A" w:rsidP="006A787A">
      <w:pPr>
        <w:pStyle w:val="ListParagraph"/>
        <w:numPr>
          <w:ilvl w:val="0"/>
          <w:numId w:val="1"/>
        </w:numPr>
      </w:pPr>
      <w:r>
        <w:t>Surprisingly, the more money that is spent per student, the worse the outcome for those students. Or perhaps groups of students with bad outcomes have</w:t>
      </w:r>
      <w:bookmarkStart w:id="0" w:name="_GoBack"/>
      <w:bookmarkEnd w:id="0"/>
      <w:r>
        <w:t xml:space="preserve"> more money allocated to them. </w:t>
      </w:r>
    </w:p>
    <w:sectPr w:rsidR="006A787A" w:rsidSect="00530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F48B8"/>
    <w:multiLevelType w:val="hybridMultilevel"/>
    <w:tmpl w:val="7130C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7A"/>
    <w:rsid w:val="00530077"/>
    <w:rsid w:val="006A787A"/>
    <w:rsid w:val="00DA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5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2018-02-13T20:04:00Z</dcterms:created>
  <dcterms:modified xsi:type="dcterms:W3CDTF">2018-02-13T20:09:00Z</dcterms:modified>
</cp:coreProperties>
</file>