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BDC" w:rsidRDefault="00C3057E">
      <w:r>
        <w:t xml:space="preserve">Three observable trends for </w:t>
      </w:r>
      <w:proofErr w:type="spellStart"/>
      <w:r>
        <w:t>Pyber</w:t>
      </w:r>
      <w:proofErr w:type="spellEnd"/>
      <w:r>
        <w:t>:</w:t>
      </w:r>
    </w:p>
    <w:p w:rsidR="00C3057E" w:rsidRDefault="00C3057E" w:rsidP="00C3057E">
      <w:pPr>
        <w:pStyle w:val="ListParagraph"/>
        <w:numPr>
          <w:ilvl w:val="0"/>
          <w:numId w:val="1"/>
        </w:numPr>
      </w:pPr>
      <w:r>
        <w:t>The more urban a city, the greater the number of drivers operating in that city.</w:t>
      </w:r>
    </w:p>
    <w:p w:rsidR="00C3057E" w:rsidRDefault="00C3057E" w:rsidP="00C3057E">
      <w:pPr>
        <w:pStyle w:val="ListParagraph"/>
        <w:numPr>
          <w:ilvl w:val="0"/>
          <w:numId w:val="1"/>
        </w:numPr>
      </w:pPr>
      <w:r>
        <w:t xml:space="preserve">Cities with more drivers have more total rides. </w:t>
      </w:r>
    </w:p>
    <w:p w:rsidR="00C3057E" w:rsidRDefault="00C3057E" w:rsidP="00C3057E">
      <w:pPr>
        <w:pStyle w:val="ListParagraph"/>
        <w:numPr>
          <w:ilvl w:val="0"/>
          <w:numId w:val="1"/>
        </w:numPr>
      </w:pPr>
      <w:r>
        <w:t xml:space="preserve">There seems to be a small increase in average fare as city type goes from urban to rural. </w:t>
      </w:r>
      <w:bookmarkStart w:id="0" w:name="_GoBack"/>
      <w:bookmarkEnd w:id="0"/>
      <w:r>
        <w:t xml:space="preserve"> </w:t>
      </w:r>
    </w:p>
    <w:sectPr w:rsidR="00C3057E" w:rsidSect="005300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9F4158"/>
    <w:multiLevelType w:val="hybridMultilevel"/>
    <w:tmpl w:val="E66E9C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57E"/>
    <w:rsid w:val="00351BDC"/>
    <w:rsid w:val="00530077"/>
    <w:rsid w:val="00C3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F59F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5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219</Characters>
  <Application>Microsoft Macintosh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dcterms:created xsi:type="dcterms:W3CDTF">2018-02-22T15:34:00Z</dcterms:created>
  <dcterms:modified xsi:type="dcterms:W3CDTF">2018-02-22T15:39:00Z</dcterms:modified>
</cp:coreProperties>
</file>