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🏃‍♂️ Agile Methodology Plan: Architectural Alchemist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Agile Framework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use a </w:t>
      </w:r>
      <w:r w:rsidDel="00000000" w:rsidR="00000000" w:rsidRPr="00000000">
        <w:rPr>
          <w:b w:val="1"/>
          <w:bCs w:val="1"/>
          <w:rtl w:val="0"/>
        </w:rPr>
        <w:t xml:space="preserve">Scrum-Kanban Hybrid (Scrumban)</w:t>
      </w:r>
      <w:r w:rsidDel="00000000" w:rsidR="00000000" w:rsidRPr="00000000">
        <w:rPr>
          <w:rtl w:val="0"/>
        </w:rPr>
        <w:t xml:space="preserve"> approach. This provides the structure of weekly Sprints with the flexibility of a Kanban board to manage continuous visual design tasks (like logo iterations and palette generation).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1 Week (6 Sprints total).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Stand-up (Solo):</w:t>
      </w:r>
      <w:r w:rsidDel="00000000" w:rsidR="00000000" w:rsidRPr="00000000">
        <w:rPr>
          <w:rtl w:val="0"/>
        </w:rPr>
        <w:t xml:space="preserve"> 15-minute morning review of the "Alchemist Board."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End-of-week demo (recorded) to track visual progress.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Retrospective:</w:t>
      </w:r>
      <w:r w:rsidDel="00000000" w:rsidR="00000000" w:rsidRPr="00000000">
        <w:rPr>
          <w:rtl w:val="0"/>
        </w:rPr>
        <w:t xml:space="preserve"> Analysis of API latency and prompt performance.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Sprint Roadmap (The 6-Week Cycle)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🟢 Sprint 1: Foundation &amp; "The Privacy Shield"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Engineering Compliance &amp; Connectivity.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developer, I want to establish a secure, AUP-compliant connection to Google Cloud so I can process video safely."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  <w:t xml:space="preserve"> * Initialize Google Cloud Project &amp; IAM.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Build the Cloud Run "Privacy Shield" (Face blurring module).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 WebRTC stream to Gemini Live API.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🔵 Sprint 2: Visual Identity &amp; "The Cockpit" UI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Design &amp; Brand Synthesis.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user, I want a high-end, SpaceX-inspired interface so the app feels like a futuristic tool."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Design Integration: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Logo Gen:</w:t>
      </w:r>
      <w:r w:rsidDel="00000000" w:rsidR="00000000" w:rsidRPr="00000000">
        <w:rPr>
          <w:rtl w:val="0"/>
        </w:rPr>
        <w:t xml:space="preserve"> Use AI image tools to iterate on a vector brand mark.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Palette Gen:</w:t>
      </w:r>
      <w:r w:rsidDel="00000000" w:rsidR="00000000" w:rsidRPr="00000000">
        <w:rPr>
          <w:rtl w:val="0"/>
        </w:rPr>
        <w:t xml:space="preserve"> Upload physical room photos to AI tools to generate the Tailwind CSS configuration.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UI Build:</w:t>
      </w:r>
      <w:r w:rsidDel="00000000" w:rsidR="00000000" w:rsidRPr="00000000">
        <w:rPr>
          <w:rtl w:val="0"/>
        </w:rPr>
        <w:t xml:space="preserve"> Implement "Glassmorphism" layout in Next.js.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Sprint 3: Spatial Intelligence &amp; ADK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The "Brain" Implementation.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designer, I want the agent to understand my room's layout so it knows where to place new windows."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Configure Agent Development Kit (ADK) for state management.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Develop "Spatial Pointing" tool for wall identification.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Refine voice interruption logic (Low-latency feedback).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🟠 Sprint 4: "Digital Demolition" (Veo Integration)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Generative Synthesis.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user, I want to see a cinematic view of Mars through my wall so I can experience the 'Alchemy' effect."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 Gemini to Google Veo via GenAI SDK.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CSS Particle Animations</w:t>
      </w:r>
      <w:r w:rsidDel="00000000" w:rsidR="00000000" w:rsidRPr="00000000">
        <w:rPr>
          <w:rtl w:val="0"/>
        </w:rPr>
        <w:t xml:space="preserve"> for the "Wall Dissolve" effect.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Synchronize video overlays with WebXR spatial anchors.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🟣 Sprint 5: Persistence &amp; Quality Assurance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Reliability &amp; Data.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user, I want to save my favorite designs so I can show them to my architect later."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Implement Firestore storage (Private vs. Public paths).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ISTQB-Aligned Testing:</w:t>
      </w:r>
      <w:r w:rsidDel="00000000" w:rsidR="00000000" w:rsidRPr="00000000">
        <w:rPr>
          <w:rtl w:val="0"/>
        </w:rPr>
        <w:t xml:space="preserve"> Conduct "Stress Tests" on API connection stability.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Optimize mobile performance (Asset lazy-loading).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🔴 Sprint 6: The Launch &amp; Documentation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Presentation &amp; Submission.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"As a judge, I want to see a clear technical and visual breakdown so I can evaluate the project's impact."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Record the "One-Take" demo video.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Translate technical jargon into the "User Manual" (Portfolio docs).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Finalize Devpost/Google Contest submission.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Definition of Done (DoD)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satisfy your goal of high-quality execution, a task is only "Done" if: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AUP Check:</w:t>
      </w:r>
      <w:r w:rsidDel="00000000" w:rsidR="00000000" w:rsidRPr="00000000">
        <w:rPr>
          <w:rtl w:val="0"/>
        </w:rPr>
        <w:t xml:space="preserve"> It does not violate Google Cloud Acceptable Use Policy.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Polish:</w:t>
      </w:r>
      <w:r w:rsidDel="00000000" w:rsidR="00000000" w:rsidRPr="00000000">
        <w:rPr>
          <w:rtl w:val="0"/>
        </w:rPr>
        <w:t xml:space="preserve"> The UI adheres to the SpaceX-Minimalist design system.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Latency for voice-to-visual response is under 2.5 seconds.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The code is commented and the "Non-Techie" description is updated.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Visual Design Tools in the Loop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Tool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Specific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 Logo Generator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Creating the "Alchemist" brand mark.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Image-to-Palette 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Extracting CSS variables from room photos.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CSS Animation 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Generating complex "dissolve" and "rematerialize"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Veo / Imagen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Generating the ultra-realistic "New World" vistas.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