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16se w16cid wp14">
  <w:body>
    <w:p>
      <w:pPr>
        <w:pStyle w:val="Title"/>
      </w:pPr>
      <w:r>
        <w:rPr>
          <w:b/>
        </w:rPr>
        <w:t>DATE:</w:t>
      </w:r>
      <w:r>
        <w:t xml:space="preserve"> </w:t>
      </w:r>
      <w:r>
        <w:rPr>
          <w:i/>
        </w:rPr>
        <w:t>2026-03-08</w:t>
      </w:r>
    </w:p>
    <w:p>
      <w:pPr>
        <w:pStyle w:val="Title"/>
      </w:pPr>
      <w:r>
        <w:rPr>
          <w:b/>
        </w:rPr>
        <w:t>REVISION:</w:t>
      </w:r>
      <w:r>
        <w:t xml:space="preserve"> C</w:t>
      </w:r>
    </w:p>
    <w:p>
      <w:pPr>
        <w:pStyle w:val="Title"/>
      </w:pPr>
    </w:p>
    <w:p>
      <w:pPr>
        <w:pStyle w:val="Title"/>
      </w:pPr>
      <w:r>
        <w:rPr>
          <w:b/>
        </w:rPr>
        <w:t>TO:</w:t>
      </w:r>
      <w:r>
        <w:t xml:space="preserve"> Geoffrey Butler, AE460 Instructor</w:t>
      </w:r>
    </w:p>
    <w:p>
      <w:pPr>
        <w:pStyle w:val="Title"/>
      </w:pPr>
    </w:p>
    <w:p>
      <w:pPr>
        <w:pStyle w:val="Title"/>
      </w:pPr>
      <w:r>
        <w:rPr>
          <w:b/>
        </w:rPr>
        <w:t xml:space="preserve">FROM: </w:t>
      </w:r>
    </w:p>
    <w:p>
      <w:pPr>
        <w:pStyle w:val="Title"/>
      </w:pPr>
      <w:r>
        <w:rPr>
          <w:i/>
        </w:rPr>
        <w:t>Aleborne</w:t>
      </w:r>
    </w:p>
    <w:p>
      <w:pPr>
        <w:pStyle w:val="Title"/>
      </w:pPr>
      <w:r>
        <w:rPr>
          <w:i/>
        </w:rPr>
        <w:t>Luke Horton</w:t>
      </w:r>
    </w:p>
    <w:p>
      <w:pPr>
        <w:pStyle w:val="Title"/>
      </w:pPr>
      <w:r>
        <w:rPr>
          <w:i/>
        </w:rPr>
        <w:t>Maxwell O’Neill</w:t>
      </w:r>
    </w:p>
    <w:p>
      <w:pPr>
        <w:pStyle w:val="Title"/>
      </w:pPr>
    </w:p>
    <w:p>
      <w:r>
        <w:rPr>
          <w:b/>
        </w:rPr>
        <w:t xml:space="preserve">SUBJECT: </w:t>
      </w:r>
      <w:r>
        <w:t>V-n Diagram Analysis for AIAA Carrier-Based Strike Fighter</w:t>
      </w:r>
    </w:p>
    <w:p/>
    <w:p>
      <w:pPr>
        <w:pStyle w:val="Heading1"/>
      </w:pPr>
      <w:r>
        <w:t>OBJECTIVE</w:t>
      </w:r>
    </w:p>
    <w:p>
      <w:r>
        <w:t>This technical memorandum presents the V-n (flight loads) diagrams for the Next-Generation Carrier-Based Strike Fighter, developed in accordance with MIL-A-8861B and the Report Content Requirements (RCR) Section 5.1. The V-n diagrams define the structural flight envelope by plotting vertical load factor (n) versus equivalent airspeed (EAS) for four configurations: lightest and heaviest weight at sea level and at 45,000 ft cruise altitude.</w:t>
      </w:r>
    </w:p>
    <w:p>
      <w:r>
        <w:t>The analysis uses updated aircraft parameters from the AE460 Master Sheet, with the maneuver envelope constructed from the stall boundary and MIL-A-8861B limit load factors, and the gust envelope computed using the Nicolai discrete gust method (Eq. 19.1) with the Pratt gust alleviation factor. A MATLAB implementation (Vn_Diagram.m) accompanies this memo for rapid recalculation as the design evolves.</w:t>
      </w:r>
    </w:p>
    <w:p>
      <w:pPr>
        <w:pStyle w:val="Heading1"/>
      </w:pPr>
      <w:r>
        <w:t>Aircraft Layout</w:t>
      </w:r>
    </w:p>
    <w:p>
      <w:r>
        <w:t>The current wing geometry used for this V-n analysis is taken from the WingLayout sheet of the AE460 Master Sheet. The key parameters are: wing planform area S = 457 ft², wing span b = 45 ft, aspect ratio AR = 4.431, taper ratio λ = 0.50, leading-edge sweep Λ_LE = 20°, and mean aerodynamic chord c̅ = 126.38 in (10.53 ft). Root chord is 162.5 in and tip chord is 81.2 in.</w:t>
      </w:r>
    </w:p>
    <w:p>
      <w:r>
        <w:rPr>
          <w:b/>
        </w:rPr>
        <w:t xml:space="preserve">Note on Wing Area Discrepancy: </w:t>
      </w:r>
      <w:r>
        <w:t>The Maneuver sheet of the Master Sheet lists S = 600 ft², which is an outdated value from an earlier design iteration. The WingLayout sheet value of S = 457 ft² reflects the current, refined wing design and is used throughout this analysis. This discrepancy should be resolved in the Master Sheet by the wing sizing group.</w:t>
      </w:r>
    </w:p>
    <w:p>
      <w:pPr>
        <w:pStyle w:val="Heading1"/>
      </w:pPr>
      <w:r>
        <w:t>Mass Properties</w:t>
      </w:r>
    </w:p>
    <w:p>
      <w:r>
        <w:t>Two weight conditions are analyzed per RCR Section 5.1, which requires V-n diagrams at the lightest and heaviest weight configurations:</w:t>
      </w:r>
    </w:p>
    <w:p>
      <w:r>
        <w:rPr>
          <w:b/>
        </w:rPr>
        <w:t xml:space="preserve">Heaviest Configuration — Strike TOGW (51,752 lb): </w:t>
      </w:r>
      <w:r>
        <w:t>This is the Strike mission takeoff gross weight from the Mission Weight sheet, consisting of empty weight W_e = 25,876 lb, full fuel W_f = 18,276 lb, and full Strike payload W_PL = 7,600 lb (4× MK-83 JDAM + 2× AIM-9X + avionics). Wing loading at this weight is W/S = 113.2 psf.</w:t>
      </w:r>
    </w:p>
    <w:p>
      <w:r>
        <w:rPr>
          <w:b/>
        </w:rPr>
        <w:t xml:space="preserve">Lightest Configuration — A2A Landing Bring-Back (32,385 lb): </w:t>
      </w:r>
      <w:r>
        <w:t>Per RFP Section 3.2.2, the arrestment landing weight includes 25% maximum fuel and 50% stores weight. For the A2A mission: W_landing = W_e + 0.25×W_f + 0.50×W_PL = 24,808 + 4,827 + 2,750 = 32,385 lb. Wing loading at this weight is W/S = 70.9 psf.</w:t>
      </w:r>
    </w:p>
    <w:p>
      <w:pPr>
        <w:pStyle w:val="Heading1"/>
      </w:pPr>
      <w:r>
        <w:t>Aerodynamics</w:t>
      </w:r>
    </w:p>
    <w:p>
      <w:r>
        <w:t>The aerodynamic parameters used in this analysis are as follows. The maximum lift coefficient CL_max = 0.9 (clean configuration) is taken directly from the Maneuver sheet of the Master Sheet. The minimum lift coefficient CL_min = −0.9 is assumed based on a symmetric (or near-symmetric) airfoil, which is typical for fighter aircraft designed for maneuvering in both positive and negative g.</w:t>
      </w:r>
    </w:p>
    <w:p>
      <w:r>
        <w:t>The wing lift-curve slope is estimated using the Nicolai incompressible low-aspect-ratio formula: CL_α = 2π·AR / (2 + √(AR² + 4)). With AR = 4.431, this yields CL_α = 4.058 per radian. This value is used in the gust load factor calculations. Note that compressibility corrections (Prandtl-Glauert) are not applied; at transonic cruise speeds these would increase CL_α and could slightly raise gust loads, but the aircraft is maneuver-critical so this does not change the governing design condition.</w:t>
      </w:r>
    </w:p>
    <w:p>
      <w:pPr>
        <w:pStyle w:val="Heading1"/>
      </w:pPr>
      <w:r>
        <w:t>V-n Diagram Analysis</w:t>
      </w:r>
    </w:p>
    <w:p>
      <w:pPr>
        <w:pStyle w:val="Heading2"/>
      </w:pPr>
      <w:r>
        <w:t>Design Speeds</w:t>
      </w:r>
    </w:p>
    <w:p>
      <w:r>
        <w:t>The design cruise speed V_C is taken from the Wing_Area_Sizing sheet, corresponding to Mach 0.81 at sea level, yielding V_C = 903 ft/s EAS. The design dive speed V_D is set per MIL-A-8861B, which requires V_D ≥ 1.2×V_C. A factor of 1.25 is applied for margin, giving V_D = 1,129 ft/s EAS. These speeds should be confirmed with the performance group as the design matures.</w:t>
      </w:r>
    </w:p>
    <w:p>
      <w:pPr>
        <w:pStyle w:val="Heading2"/>
      </w:pPr>
      <w:r>
        <w:t>Structural Limit Load Factors</w:t>
      </w:r>
    </w:p>
    <w:p>
      <w:r>
        <w:t>Per MIL-A-8861B for fighter-category aircraft, the positive limit load factor is n_pos = +7.5g and the negative limit load factor is n_neg = −3.0g. The RFP Section 3.5 requires N_z &gt; 7g at mid-mission weight, with 8.0g desirable; the +7.5g limit meets the mandatory requirement. The ultimate load factor is 1.5 times the limit (safety factor per MIL-A-8861B), giving +11.25g positive and −4.5g negative.</w:t>
      </w:r>
    </w:p>
    <w:p>
      <w:pPr>
        <w:pStyle w:val="Heading2"/>
      </w:pPr>
      <w:r>
        <w:t>Maneuver Envelope</w:t>
      </w:r>
    </w:p>
    <w:p>
      <w:r>
        <w:t>The maneuver envelope is bounded by four elements: (1) the positive stall boundary, a parabolic curve where n = ρ_SL · V_EAS² · S · CL_max / (2W); (2) the positive limit load factor line at n = +7.5g; (3) the negative stall boundary using CL_min = −0.9; and (4) the negative limit at n = −3.0g. The dive speed V_D closes the right-hand boundary.</w:t>
      </w:r>
    </w:p>
    <w:p>
      <w:r>
        <w:t>Since all speeds are in EAS, the maneuver envelope is identical at all altitudes for a given weight. The key speeds are: for the lightest configuration (32,385 lb), V_S = 257 ft/s EAS and V_A = 705 ft/s EAS; for the heaviest configuration (51,752 lb), V_S = 325 ft/s EAS and V_A = 891 ft/s EAS. At the heaviest weight, V_A is very close to V_C, meaning the aircraft can pull maximum g near cruise speed — a desirable fighter characteristic.</w:t>
      </w:r>
    </w:p>
    <w:p>
      <w:pPr>
        <w:pStyle w:val="Heading2"/>
      </w:pPr>
      <w:r>
        <w:t>Gust Envelope</w:t>
      </w:r>
    </w:p>
    <w:p>
      <w:r>
        <w:t>Gust load factors are computed using the Nicolai discrete gust relationship (Ref. [1], Eq. 19.1): n = 1 ± (K_g · CL_α · U_de · V_e) / (498 · W/S), where K_g = 0.88μ/(5.3 + μ) is the Pratt gust alleviation factor, and μ = 2(W/S) / (ρ · c̅ · CL_α · g) is the mass ratio.</w:t>
      </w:r>
    </w:p>
    <w:p>
      <w:r>
        <w:t>The derived gust velocities U_de from MIL-A-8861B (see Nicolai Fig. 19.2) are: at sea level, U_de = 50 ft/s at V_C and 25 ft/s at V_D; at 45,000 ft (linearly interpolated between the 20,000 ft and 50,000 ft values), U_de = 29.2 ft/s at V_C and 14.6 ft/s at V_D.</w:t>
      </w:r>
    </w:p>
    <w:p>
      <w:r>
        <w:t>For the lightest weight at sea level (worst case for gusts), the gust alleviation factor K_g = 0.784 and the gust load increment at V_C is Δn = 2.41g, giving a maximum positive gust load of n = 3.41g. For the heaviest weight at sea level, Δn = 1.57g at V_C, giving n = 2.57g. At 45,000 ft, reduced gust velocities yield even smaller increments. In all cases, the gust loads remain well within the ±7.5g/−3.0g maneuver limits, confirming this aircraft is maneuver-critical.</w:t>
      </w:r>
    </w:p>
    <w:p>
      <w:pPr>
        <w:pStyle w:val="Heading2"/>
      </w:pPr>
      <w:r>
        <w:t>Composite V-n Diagrams</w:t>
      </w:r>
    </w:p>
    <w:p>
      <w:r>
        <w:t>Figure 1 presents the four V-n diagrams required by RCR Section 5.1. Each panel shows the maneuver envelope (solid boundary with shading) and the gust envelope (dashed lines). The top row shows sea-level conditions; the bottom row shows 45,000 ft. The left column is the lightest weight; the right column is the heaviest.</w:t>
      </w:r>
    </w:p>
    <w:p>
      <w:pPr>
        <w:jc w:val="center"/>
      </w:pPr>
      <w:r>
        <w:drawing>
          <wp:inline distT="0" distB="0" distL="0" distR="0">
            <wp:extent cx="5943600" cy="4457700"/>
            <wp:docPr id="2" name="Vn_Diagrams" descr="V-n Diagrams Composite"/>
            <a:graphic>
              <a:graphicData uri="http://schemas.openxmlformats.org/drawingml/2006/picture">
                <pic:pic>
                  <pic:nvPicPr>
                    <pic:cNvPr id="2" name="image_v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0"/>
        </w:rPr>
        <w:t>Figure 1. Composite V-n Diagrams (Maneuver + Gust) for Four Configurations</w:t>
      </w:r>
    </w:p>
    <w:p/>
    <w:p>
      <w:pPr>
        <w:pStyle w:val="Heading1"/>
      </w:pPr>
      <w:r>
        <w:t>Assumptions</w:t>
      </w:r>
    </w:p>
    <w:p>
      <w:r>
        <w:t>1. Wing Area: S = 457 ft² from the WingLayout sheet. The Maneuver sheet value of 600 ft² is outdated and was not used.</w:t>
      </w:r>
    </w:p>
    <w:p>
      <w:r>
        <w:t>2. CL_min = −0.9 (symmetric airfoil assumption). If the wing uses a cambered section, CL_min may be closer to −0.6, widening the negative stall boundary.</w:t>
      </w:r>
    </w:p>
    <w:p>
      <w:r>
        <w:t>3. Lift-curve slope: Estimated from the Nicolai incompressible low-AR formula. Compressibility corrections are not applied.</w:t>
      </w:r>
    </w:p>
    <w:p>
      <w:r>
        <w:t>4. Design Speeds: V_C = 903 ft/s EAS (M=0.81 at SL); V_D = 1,129 ft/s EAS (1.25 × V_C). These should be confirmed with the performance group.</w:t>
      </w:r>
    </w:p>
    <w:p>
      <w:r>
        <w:t>5. Gust velocities at 45,000 ft: Linearly interpolated between MIL-A-8861B values at 20,000 ft and 50,000 ft.</w:t>
      </w:r>
    </w:p>
    <w:p>
      <w:r>
        <w:t>6. Lightest weight: A2A landing bring-back (W_e + 25% W_f + 50% W_PL = 32,385 lb) per RFP Sec 3.2.2.</w:t>
      </w:r>
    </w:p>
    <w:p>
      <w:r>
        <w:t>7. Altitude: 45,000 ft used as highest cruise altitude, consistent with the Wing_Area_Sizing sheet.</w:t>
      </w:r>
    </w:p>
    <w:p>
      <w:pPr>
        <w:pStyle w:val="Heading1"/>
      </w:pPr>
      <w:r>
        <w:t>Conclusions</w:t>
      </w:r>
    </w:p>
    <w:p>
      <w:r>
        <w:t>The V-n diagram analysis establishes the structural flight envelope for the Next-Gen Carrier-Based Strike Fighter across the full range of operationally relevant weight and altitude conditions. The key conclusions are:</w:t>
      </w:r>
    </w:p>
    <w:p>
      <w:r>
        <w:t>The aircraft is maneuver-critical, not gust-critical. Even at the lightest weight and sea level (the worst case for gust sensitivity), the maximum gust load factor at V_C is +3.41g, well below the +7.5g maneuver limit. This is a direct consequence of the relatively high wing loading (70.9–113.2 psf) characteristic of carrier-based fighters, consistent with Nicolai Ch. 19 guidance.</w:t>
      </w:r>
    </w:p>
    <w:p>
      <w:r>
        <w:t>The 1g stall speed ranges from 257 ft/s EAS (lightest, landing configuration) to 325 ft/s EAS (heaviest, Strike TOGW), and the corner speed V_A ranges from 705 to 891 ft/s EAS. At the heaviest configuration, V_A = 891 ft/s EAS is close to V_C = 903 ft/s EAS, meaning the aircraft can pull full +7.5g maneuver loads at or near cruise speed — a desirable characteristic for a fighter designed for aggressive combat maneuvering.</w:t>
      </w:r>
    </w:p>
    <w:p>
      <w:r>
        <w:t>The +7.5g positive limit meets the RFP requirement of N_z &gt; 7g at mid-mission weight. The design team should evaluate whether increasing to +8.0g (the desirable target per RFP Section 3.5) is warranted given the resulting structural weight trade-off.</w:t>
      </w:r>
    </w:p>
    <w:p>
      <w:pPr>
        <w:pStyle w:val="Heading1"/>
      </w:pPr>
      <w:r>
        <w:t>References</w:t>
      </w:r>
    </w:p>
    <w:p>
      <w:r>
        <w:t>[1] Nicolai, L.M. and Carichner, G.E., Fundamentals of Aircraft and Airship Design, Volume 1, AIAA Education Series, 2010. Chapter 19: Structures and Materials.</w:t>
      </w:r>
    </w:p>
    <w:p>
      <w:r>
        <w:t>[2] MIL-A-8861B, Airplane Strength and Rigidity: Flight Loads, U.S. Department of Defense.</w:t>
      </w:r>
    </w:p>
    <w:p>
      <w:r>
        <w:t>[3] Roskam, J., Airplane Design, Part V: Component Weight Estimation.</w:t>
      </w:r>
    </w:p>
    <w:p>
      <w:r>
        <w:t>[4] AE460 Master Sheet (AE460 MASTER SHEET.xlsx), Group 2 design data.</w:t>
      </w:r>
    </w:p>
    <w:p>
      <w:r>
        <w:t>[5] AIAA RFP: Next Generation Carrier-Based Strike Fighter Aircraft, 2025–2026.</w:t>
      </w:r>
    </w:p>
    <w:p/>
    <w:sectPr w:rsidR="00FD258C" w:rsidRPr="003202CF" w:rsidSect="00C90A3C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007AC" w14:textId="77777777" w:rsidR="00243822" w:rsidRDefault="00243822" w:rsidP="00CF68A5">
      <w:r>
        <w:separator/>
      </w:r>
    </w:p>
    <w:p w14:paraId="2442F3E1" w14:textId="77777777" w:rsidR="00243822" w:rsidRDefault="00243822"/>
    <w:p w14:paraId="3792C087" w14:textId="77777777" w:rsidR="00243822" w:rsidRDefault="00243822" w:rsidP="00DB4E1B"/>
  </w:endnote>
  <w:endnote w:type="continuationSeparator" w:id="0">
    <w:p w14:paraId="1627162D" w14:textId="77777777" w:rsidR="00243822" w:rsidRDefault="00243822" w:rsidP="00CF68A5">
      <w:r>
        <w:continuationSeparator/>
      </w:r>
    </w:p>
    <w:p w14:paraId="748A8566" w14:textId="77777777" w:rsidR="00243822" w:rsidRDefault="00243822"/>
    <w:p w14:paraId="012C9E15" w14:textId="77777777" w:rsidR="00243822" w:rsidRDefault="00243822" w:rsidP="00DB4E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82653313"/>
      <w:docPartObj>
        <w:docPartGallery w:val="Page Numbers (Bottom of Page)"/>
        <w:docPartUnique/>
      </w:docPartObj>
    </w:sdtPr>
    <w:sdtContent>
      <w:sdt>
        <w:sdtPr>
          <w:id w:val="-1669238322"/>
          <w:docPartObj>
            <w:docPartGallery w:val="Page Numbers (Top of Page)"/>
            <w:docPartUnique/>
          </w:docPartObj>
        </w:sdtPr>
        <w:sdtContent>
          <w:p w14:paraId="4F0A5AFF" w14:textId="77777777" w:rsidR="003A3A17" w:rsidRDefault="003A3A17" w:rsidP="00ED2497">
            <w:pPr>
              <w:pStyle w:val="Footer"/>
              <w:jc w:val="center"/>
            </w:pPr>
          </w:p>
          <w:tbl>
            <w:tblPr>
              <w:tblW w:w="0" w:type="auto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Contact Information"/>
            </w:tblPr>
            <w:tblGrid>
              <w:gridCol w:w="8424"/>
              <w:gridCol w:w="288"/>
              <w:gridCol w:w="1174"/>
            </w:tblGrid>
            <w:tr w:rsidR="003A3A17" w14:paraId="3F70AFE5" w14:textId="77777777" w:rsidTr="003202CF">
              <w:tc>
                <w:tcPr>
                  <w:tcW w:w="8424" w:type="dxa"/>
                </w:tcPr>
                <w:p w14:paraId="773B7DA5" w14:textId="09284E6C" w:rsidR="003A3A17" w:rsidRDefault="003A3A17" w:rsidP="001F6E40">
                  <w:pPr>
                    <w:pStyle w:val="Organization"/>
                  </w:pPr>
                  <w:r w:rsidRPr="00832E05">
                    <w:t xml:space="preserve">Team </w:t>
                  </w:r>
                  <w:r w:rsidR="00AF76DE">
                    <w:t>2</w:t>
                  </w:r>
                  <w:r w:rsidRPr="00832E05">
                    <w:t xml:space="preserve">: </w:t>
                  </w:r>
                  <w:proofErr w:type="spellStart"/>
                  <w:r w:rsidR="7081C3B5">
                    <w:t>Aleborne</w:t>
                  </w:r>
                  <w:proofErr w:type="spellEnd"/>
                </w:p>
              </w:tc>
              <w:tc>
                <w:tcPr>
                  <w:tcW w:w="288" w:type="dxa"/>
                </w:tcPr>
                <w:p w14:paraId="40501548" w14:textId="77777777" w:rsidR="003A3A17" w:rsidRDefault="003A3A17" w:rsidP="003202CF">
                  <w:pPr>
                    <w:pStyle w:val="Footer"/>
                  </w:pPr>
                </w:p>
              </w:tc>
              <w:tc>
                <w:tcPr>
                  <w:tcW w:w="1174" w:type="dxa"/>
                  <w:vAlign w:val="bottom"/>
                </w:tcPr>
                <w:p w14:paraId="5B4D4C30" w14:textId="18FCEC4D" w:rsidR="003A3A17" w:rsidRDefault="004B48CB" w:rsidP="003202CF">
                  <w:pPr>
                    <w:pStyle w:val="Graphic"/>
                  </w:pPr>
                  <w:r>
                    <w:rPr>
                      <w:noProof/>
                      <w:lang w:eastAsia="en-US"/>
                    </w:rPr>
                    <w:drawing>
                      <wp:inline distT="0" distB="0" distL="0" distR="0" wp14:anchorId="3A0200DE" wp14:editId="3318ADAB">
                        <wp:extent cx="745490" cy="387350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sr-71-logo.gif"/>
                                <pic:cNvPicPr/>
                              </pic:nvPicPr>
                              <pic:blipFill>
                                <a:blip r:embed="rId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5490" cy="3873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3A3A17" w14:paraId="6D3B3018" w14:textId="77777777" w:rsidTr="003202CF">
              <w:trPr>
                <w:trHeight w:hRule="exact" w:val="86"/>
              </w:trPr>
              <w:tc>
                <w:tcPr>
                  <w:tcW w:w="8424" w:type="dxa"/>
                  <w:shd w:val="clear" w:color="auto" w:fill="000000" w:themeFill="text1"/>
                </w:tcPr>
                <w:p w14:paraId="6118B197" w14:textId="77777777" w:rsidR="003A3A17" w:rsidRDefault="003A3A17" w:rsidP="003202CF">
                  <w:pPr>
                    <w:pStyle w:val="Footer"/>
                  </w:pPr>
                </w:p>
              </w:tc>
              <w:tc>
                <w:tcPr>
                  <w:tcW w:w="288" w:type="dxa"/>
                </w:tcPr>
                <w:p w14:paraId="0B61E00D" w14:textId="77777777" w:rsidR="003A3A17" w:rsidRDefault="003A3A17" w:rsidP="003202CF">
                  <w:pPr>
                    <w:pStyle w:val="Footer"/>
                  </w:pPr>
                </w:p>
              </w:tc>
              <w:tc>
                <w:tcPr>
                  <w:tcW w:w="1174" w:type="dxa"/>
                  <w:shd w:val="clear" w:color="auto" w:fill="000000" w:themeFill="text1"/>
                </w:tcPr>
                <w:p w14:paraId="44DCFF4E" w14:textId="77777777" w:rsidR="003A3A17" w:rsidRDefault="003A3A17" w:rsidP="003202CF">
                  <w:pPr>
                    <w:pStyle w:val="Footer"/>
                  </w:pPr>
                </w:p>
              </w:tc>
            </w:tr>
          </w:tbl>
          <w:p w14:paraId="696FCDD0" w14:textId="18B4115A" w:rsidR="0019439B" w:rsidRDefault="0019439B" w:rsidP="00ED2497">
            <w:pPr>
              <w:pStyle w:val="Footer"/>
              <w:jc w:val="center"/>
            </w:pPr>
            <w:r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 w:rsidR="00AB1D8B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>NUMPAGES</w:instrText>
            </w:r>
            <w:r>
              <w:fldChar w:fldCharType="separate"/>
            </w:r>
            <w:r w:rsidR="00AB1D8B">
              <w:rPr>
                <w:noProof/>
              </w:rPr>
              <w:t>2</w:t>
            </w:r>
            <w:r>
              <w:fldChar w:fldCharType="end"/>
            </w:r>
          </w:p>
        </w:sdtContent>
      </w:sdt>
    </w:sdtContent>
  </w:sdt>
  <w:p w14:paraId="10855C4D" w14:textId="5EC4A2A6" w:rsidR="0019439B" w:rsidRDefault="0019439B" w:rsidP="008D56E5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936CE" w14:textId="77777777" w:rsidR="00243822" w:rsidRDefault="00243822" w:rsidP="00CF68A5">
      <w:r>
        <w:separator/>
      </w:r>
    </w:p>
    <w:p w14:paraId="25984033" w14:textId="77777777" w:rsidR="00243822" w:rsidRDefault="00243822"/>
    <w:p w14:paraId="5CE3A351" w14:textId="77777777" w:rsidR="00243822" w:rsidRDefault="00243822" w:rsidP="00DB4E1B"/>
  </w:footnote>
  <w:footnote w:type="continuationSeparator" w:id="0">
    <w:p w14:paraId="45071826" w14:textId="77777777" w:rsidR="00243822" w:rsidRDefault="00243822" w:rsidP="00CF68A5">
      <w:r>
        <w:continuationSeparator/>
      </w:r>
    </w:p>
    <w:p w14:paraId="3C364A3D" w14:textId="77777777" w:rsidR="00243822" w:rsidRDefault="00243822"/>
    <w:p w14:paraId="09CAD73C" w14:textId="77777777" w:rsidR="00243822" w:rsidRDefault="00243822" w:rsidP="00DB4E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EF3C3" w14:textId="2B5080F8" w:rsidR="00EB00ED" w:rsidRPr="004F4F45" w:rsidRDefault="00EB00ED" w:rsidP="00EB00ED">
    <w:pPr>
      <w:pStyle w:val="Title"/>
    </w:pPr>
    <w:r w:rsidRPr="00DE6004">
      <w:rPr>
        <w:rStyle w:val="BookTitle"/>
      </w:rPr>
      <w:t xml:space="preserve">TECHNICAL MEMO </w:t>
    </w:r>
    <w:r w:rsidR="00FD258C">
      <w:rPr>
        <w:rStyle w:val="BookTitle"/>
      </w:rPr>
      <w:t>7</w:t>
    </w:r>
    <w:r w:rsidRPr="00DE6004">
      <w:rPr>
        <w:i/>
        <w:sz w:val="28"/>
      </w:rPr>
      <w:t xml:space="preserve"> </w:t>
    </w:r>
  </w:p>
  <w:p w14:paraId="7097BC6B" w14:textId="43AB0836" w:rsidR="00EB00ED" w:rsidRDefault="00EB00ED" w:rsidP="00EB00ED">
    <w:pPr>
      <w:pStyle w:val="Title"/>
      <w:pBdr>
        <w:bottom w:val="single" w:sz="12" w:space="1" w:color="auto"/>
      </w:pBdr>
      <w:rPr>
        <w:i/>
      </w:rPr>
    </w:pPr>
    <w:r w:rsidRPr="00C24E33">
      <w:rPr>
        <w:i/>
      </w:rPr>
      <w:t>TEAM</w:t>
    </w:r>
    <w:r>
      <w:rPr>
        <w:i/>
      </w:rPr>
      <w:t xml:space="preserve"> </w:t>
    </w:r>
    <w:r w:rsidR="00AF76DE">
      <w:rPr>
        <w:i/>
      </w:rPr>
      <w:t>2</w:t>
    </w:r>
    <w:r w:rsidR="00C31833">
      <w:rPr>
        <w:i/>
      </w:rPr>
      <w:br/>
      <w:t>San Diego State University</w:t>
    </w:r>
  </w:p>
  <w:p w14:paraId="51B1E3B0" w14:textId="21731059" w:rsidR="00B96600" w:rsidRPr="00B96600" w:rsidRDefault="00B96600" w:rsidP="00B96600">
    <w:r>
      <w:softHyphen/>
    </w:r>
    <w:r>
      <w:softHyphen/>
    </w:r>
    <w:r>
      <w:softHyphen/>
    </w:r>
    <w:r>
      <w:softHyphen/>
    </w:r>
    <w:r>
      <w:softHyphen/>
    </w:r>
    <w: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6018"/>
    <w:multiLevelType w:val="hybridMultilevel"/>
    <w:tmpl w:val="86CCBFCE"/>
    <w:lvl w:ilvl="0" w:tplc="77AEC492">
      <w:start w:val="1"/>
      <w:numFmt w:val="upperLetter"/>
      <w:pStyle w:val="Appendix1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EC1E79"/>
    <w:multiLevelType w:val="hybridMultilevel"/>
    <w:tmpl w:val="C634368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3822542"/>
    <w:multiLevelType w:val="multilevel"/>
    <w:tmpl w:val="D95E6B98"/>
    <w:lvl w:ilvl="0">
      <w:start w:val="1"/>
      <w:numFmt w:val="decimal"/>
      <w:pStyle w:val="Heading1"/>
      <w:lvlText w:val="%1"/>
      <w:lvlJc w:val="left"/>
      <w:pPr>
        <w:ind w:left="61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5F17513"/>
    <w:multiLevelType w:val="hybridMultilevel"/>
    <w:tmpl w:val="CC30EE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E72BB"/>
    <w:multiLevelType w:val="multilevel"/>
    <w:tmpl w:val="373A008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6917EDF"/>
    <w:multiLevelType w:val="hybridMultilevel"/>
    <w:tmpl w:val="EFE0E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182DC1"/>
    <w:multiLevelType w:val="multilevel"/>
    <w:tmpl w:val="9F4492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22B22DD7"/>
    <w:multiLevelType w:val="hybridMultilevel"/>
    <w:tmpl w:val="99BAEF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2DD2760"/>
    <w:multiLevelType w:val="multilevel"/>
    <w:tmpl w:val="79E25B5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0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4F921B3"/>
    <w:multiLevelType w:val="hybridMultilevel"/>
    <w:tmpl w:val="69E8786C"/>
    <w:lvl w:ilvl="0" w:tplc="739EFD06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B72CD"/>
    <w:multiLevelType w:val="hybridMultilevel"/>
    <w:tmpl w:val="4CF49FD0"/>
    <w:lvl w:ilvl="0" w:tplc="7CBE2A9E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AE6387"/>
    <w:multiLevelType w:val="multilevel"/>
    <w:tmpl w:val="8500F9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6AF7A36"/>
    <w:multiLevelType w:val="multilevel"/>
    <w:tmpl w:val="4A5C21A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Restart w:val="1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4A501BF9"/>
    <w:multiLevelType w:val="multilevel"/>
    <w:tmpl w:val="6C5EC4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FD86520"/>
    <w:multiLevelType w:val="multilevel"/>
    <w:tmpl w:val="0EBCC704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02F6EEF"/>
    <w:multiLevelType w:val="multilevel"/>
    <w:tmpl w:val="2FC60D3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585156B3"/>
    <w:multiLevelType w:val="hybridMultilevel"/>
    <w:tmpl w:val="CE424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494000"/>
    <w:multiLevelType w:val="multilevel"/>
    <w:tmpl w:val="A55C3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C4B7616"/>
    <w:multiLevelType w:val="multilevel"/>
    <w:tmpl w:val="A55C3A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63562C03"/>
    <w:multiLevelType w:val="multilevel"/>
    <w:tmpl w:val="6244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0244E"/>
    <w:multiLevelType w:val="hybridMultilevel"/>
    <w:tmpl w:val="0F5ED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402828"/>
    <w:multiLevelType w:val="multilevel"/>
    <w:tmpl w:val="A6A6D7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4DF693B"/>
    <w:multiLevelType w:val="multilevel"/>
    <w:tmpl w:val="66927F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3" w15:restartNumberingAfterBreak="0">
    <w:nsid w:val="7CF04531"/>
    <w:multiLevelType w:val="hybridMultilevel"/>
    <w:tmpl w:val="605628D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EA00A4A"/>
    <w:multiLevelType w:val="hybridMultilevel"/>
    <w:tmpl w:val="C1520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139922">
    <w:abstractNumId w:val="11"/>
  </w:num>
  <w:num w:numId="2" w16cid:durableId="909971581">
    <w:abstractNumId w:val="9"/>
  </w:num>
  <w:num w:numId="3" w16cid:durableId="1879704897">
    <w:abstractNumId w:val="3"/>
  </w:num>
  <w:num w:numId="4" w16cid:durableId="1516115792">
    <w:abstractNumId w:val="12"/>
  </w:num>
  <w:num w:numId="5" w16cid:durableId="86771239">
    <w:abstractNumId w:val="16"/>
  </w:num>
  <w:num w:numId="6" w16cid:durableId="15519413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93867780">
    <w:abstractNumId w:val="4"/>
  </w:num>
  <w:num w:numId="8" w16cid:durableId="475032426">
    <w:abstractNumId w:val="21"/>
  </w:num>
  <w:num w:numId="9" w16cid:durableId="20965390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82369025">
    <w:abstractNumId w:val="13"/>
  </w:num>
  <w:num w:numId="11" w16cid:durableId="1824615422">
    <w:abstractNumId w:val="12"/>
    <w:lvlOverride w:ilvl="0">
      <w:startOverride w:val="1"/>
    </w:lvlOverride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637955776">
    <w:abstractNumId w:val="6"/>
  </w:num>
  <w:num w:numId="13" w16cid:durableId="50825073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68507804">
    <w:abstractNumId w:val="8"/>
  </w:num>
  <w:num w:numId="15" w16cid:durableId="53310141">
    <w:abstractNumId w:val="18"/>
  </w:num>
  <w:num w:numId="16" w16cid:durableId="1175993152">
    <w:abstractNumId w:val="17"/>
  </w:num>
  <w:num w:numId="17" w16cid:durableId="1041787909">
    <w:abstractNumId w:val="15"/>
  </w:num>
  <w:num w:numId="18" w16cid:durableId="1372849036">
    <w:abstractNumId w:val="22"/>
  </w:num>
  <w:num w:numId="19" w16cid:durableId="651720110">
    <w:abstractNumId w:val="2"/>
  </w:num>
  <w:num w:numId="20" w16cid:durableId="1532307215">
    <w:abstractNumId w:val="5"/>
  </w:num>
  <w:num w:numId="21" w16cid:durableId="894243971">
    <w:abstractNumId w:val="7"/>
  </w:num>
  <w:num w:numId="22" w16cid:durableId="168837139">
    <w:abstractNumId w:val="20"/>
  </w:num>
  <w:num w:numId="23" w16cid:durableId="309529533">
    <w:abstractNumId w:val="1"/>
  </w:num>
  <w:num w:numId="24" w16cid:durableId="688680463">
    <w:abstractNumId w:val="23"/>
  </w:num>
  <w:num w:numId="25" w16cid:durableId="1279067947">
    <w:abstractNumId w:val="0"/>
  </w:num>
  <w:num w:numId="26" w16cid:durableId="753164064">
    <w:abstractNumId w:val="14"/>
  </w:num>
  <w:num w:numId="27" w16cid:durableId="1556315051">
    <w:abstractNumId w:val="24"/>
  </w:num>
  <w:num w:numId="28" w16cid:durableId="2104448504">
    <w:abstractNumId w:val="10"/>
  </w:num>
  <w:num w:numId="29" w16cid:durableId="1407356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activeWritingStyle w:appName="MSWord" w:lang="en-US" w:vendorID="64" w:dllVersion="0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96F"/>
    <w:rsid w:val="000004FD"/>
    <w:rsid w:val="000030D3"/>
    <w:rsid w:val="00007C2D"/>
    <w:rsid w:val="00012A70"/>
    <w:rsid w:val="00015A7C"/>
    <w:rsid w:val="00016C82"/>
    <w:rsid w:val="00026215"/>
    <w:rsid w:val="0002791A"/>
    <w:rsid w:val="00030CE1"/>
    <w:rsid w:val="00031827"/>
    <w:rsid w:val="00034C3D"/>
    <w:rsid w:val="0003684F"/>
    <w:rsid w:val="0003691E"/>
    <w:rsid w:val="00042A6B"/>
    <w:rsid w:val="00050870"/>
    <w:rsid w:val="00051454"/>
    <w:rsid w:val="00057600"/>
    <w:rsid w:val="00065673"/>
    <w:rsid w:val="000661A7"/>
    <w:rsid w:val="00067D8C"/>
    <w:rsid w:val="00073D8C"/>
    <w:rsid w:val="00074AF5"/>
    <w:rsid w:val="000768CE"/>
    <w:rsid w:val="000854C3"/>
    <w:rsid w:val="0009159C"/>
    <w:rsid w:val="0009444C"/>
    <w:rsid w:val="000A2DCB"/>
    <w:rsid w:val="000B4DBD"/>
    <w:rsid w:val="000B7127"/>
    <w:rsid w:val="000B758A"/>
    <w:rsid w:val="000D1CC6"/>
    <w:rsid w:val="000D6541"/>
    <w:rsid w:val="000D732A"/>
    <w:rsid w:val="000E2A33"/>
    <w:rsid w:val="000E6C9F"/>
    <w:rsid w:val="000F1A09"/>
    <w:rsid w:val="000F7787"/>
    <w:rsid w:val="00100170"/>
    <w:rsid w:val="00101845"/>
    <w:rsid w:val="00102E23"/>
    <w:rsid w:val="00105531"/>
    <w:rsid w:val="00107192"/>
    <w:rsid w:val="00113607"/>
    <w:rsid w:val="0011705B"/>
    <w:rsid w:val="00117C8E"/>
    <w:rsid w:val="0012195A"/>
    <w:rsid w:val="00124C46"/>
    <w:rsid w:val="00124E1E"/>
    <w:rsid w:val="00131FEA"/>
    <w:rsid w:val="001353FC"/>
    <w:rsid w:val="001505A2"/>
    <w:rsid w:val="00151DA7"/>
    <w:rsid w:val="00152452"/>
    <w:rsid w:val="0016159D"/>
    <w:rsid w:val="001619B9"/>
    <w:rsid w:val="001639AF"/>
    <w:rsid w:val="00164CFC"/>
    <w:rsid w:val="001669CC"/>
    <w:rsid w:val="00174251"/>
    <w:rsid w:val="00177E9D"/>
    <w:rsid w:val="00180E7D"/>
    <w:rsid w:val="00181024"/>
    <w:rsid w:val="0018119D"/>
    <w:rsid w:val="001829AB"/>
    <w:rsid w:val="00183DE5"/>
    <w:rsid w:val="00185486"/>
    <w:rsid w:val="00185858"/>
    <w:rsid w:val="0019439B"/>
    <w:rsid w:val="001951BA"/>
    <w:rsid w:val="001A41A3"/>
    <w:rsid w:val="001A55E2"/>
    <w:rsid w:val="001A5934"/>
    <w:rsid w:val="001A6C08"/>
    <w:rsid w:val="001B1627"/>
    <w:rsid w:val="001B2C31"/>
    <w:rsid w:val="001B76C4"/>
    <w:rsid w:val="001C3149"/>
    <w:rsid w:val="001C3ACD"/>
    <w:rsid w:val="001C3D0C"/>
    <w:rsid w:val="001C678F"/>
    <w:rsid w:val="001D264A"/>
    <w:rsid w:val="001E4DE6"/>
    <w:rsid w:val="001E630D"/>
    <w:rsid w:val="001F4C35"/>
    <w:rsid w:val="001F5F1E"/>
    <w:rsid w:val="001F6E40"/>
    <w:rsid w:val="00201DF7"/>
    <w:rsid w:val="00207528"/>
    <w:rsid w:val="00210B17"/>
    <w:rsid w:val="00210C82"/>
    <w:rsid w:val="002139B3"/>
    <w:rsid w:val="00213FEF"/>
    <w:rsid w:val="00214602"/>
    <w:rsid w:val="00221554"/>
    <w:rsid w:val="00222AD3"/>
    <w:rsid w:val="00222B05"/>
    <w:rsid w:val="00222DFE"/>
    <w:rsid w:val="0023319D"/>
    <w:rsid w:val="002367A4"/>
    <w:rsid w:val="00243822"/>
    <w:rsid w:val="00245E95"/>
    <w:rsid w:val="00252178"/>
    <w:rsid w:val="0025567E"/>
    <w:rsid w:val="002566E2"/>
    <w:rsid w:val="00276314"/>
    <w:rsid w:val="00283D4E"/>
    <w:rsid w:val="00286C75"/>
    <w:rsid w:val="002908EA"/>
    <w:rsid w:val="002B03A4"/>
    <w:rsid w:val="002B1119"/>
    <w:rsid w:val="002B1B57"/>
    <w:rsid w:val="002B2CD8"/>
    <w:rsid w:val="002B69A5"/>
    <w:rsid w:val="002B723F"/>
    <w:rsid w:val="002C1192"/>
    <w:rsid w:val="002C1B12"/>
    <w:rsid w:val="002C75B5"/>
    <w:rsid w:val="002C7745"/>
    <w:rsid w:val="002D4521"/>
    <w:rsid w:val="002D5423"/>
    <w:rsid w:val="002D59B4"/>
    <w:rsid w:val="002E25FC"/>
    <w:rsid w:val="002E33AC"/>
    <w:rsid w:val="002E5A3D"/>
    <w:rsid w:val="002F2EF9"/>
    <w:rsid w:val="002F34F1"/>
    <w:rsid w:val="002F4D70"/>
    <w:rsid w:val="003007BD"/>
    <w:rsid w:val="00300B67"/>
    <w:rsid w:val="00303011"/>
    <w:rsid w:val="003043A3"/>
    <w:rsid w:val="00306ABF"/>
    <w:rsid w:val="003073E9"/>
    <w:rsid w:val="003113E1"/>
    <w:rsid w:val="00312E2B"/>
    <w:rsid w:val="00315BCC"/>
    <w:rsid w:val="003202CF"/>
    <w:rsid w:val="00323697"/>
    <w:rsid w:val="00333587"/>
    <w:rsid w:val="00340151"/>
    <w:rsid w:val="003420FB"/>
    <w:rsid w:val="00344B16"/>
    <w:rsid w:val="00345A00"/>
    <w:rsid w:val="00352B70"/>
    <w:rsid w:val="00354A4E"/>
    <w:rsid w:val="00356FA8"/>
    <w:rsid w:val="00375251"/>
    <w:rsid w:val="003761B3"/>
    <w:rsid w:val="003817B8"/>
    <w:rsid w:val="0038261D"/>
    <w:rsid w:val="00384348"/>
    <w:rsid w:val="003A28E1"/>
    <w:rsid w:val="003A3A17"/>
    <w:rsid w:val="003B016B"/>
    <w:rsid w:val="003B2D24"/>
    <w:rsid w:val="003B62FA"/>
    <w:rsid w:val="003C188E"/>
    <w:rsid w:val="003C484E"/>
    <w:rsid w:val="003C7C85"/>
    <w:rsid w:val="003D40F6"/>
    <w:rsid w:val="003D5F30"/>
    <w:rsid w:val="003D7FC0"/>
    <w:rsid w:val="003E4324"/>
    <w:rsid w:val="003E570B"/>
    <w:rsid w:val="003F3B22"/>
    <w:rsid w:val="00404B5C"/>
    <w:rsid w:val="00410CFB"/>
    <w:rsid w:val="0041215D"/>
    <w:rsid w:val="00415AFA"/>
    <w:rsid w:val="004162E4"/>
    <w:rsid w:val="004312AB"/>
    <w:rsid w:val="004327BC"/>
    <w:rsid w:val="00436BDA"/>
    <w:rsid w:val="004374E7"/>
    <w:rsid w:val="004449B0"/>
    <w:rsid w:val="0044586E"/>
    <w:rsid w:val="00450348"/>
    <w:rsid w:val="00452148"/>
    <w:rsid w:val="00452443"/>
    <w:rsid w:val="00465B3D"/>
    <w:rsid w:val="0047326E"/>
    <w:rsid w:val="004746C9"/>
    <w:rsid w:val="004870B6"/>
    <w:rsid w:val="00492D4B"/>
    <w:rsid w:val="004A30E1"/>
    <w:rsid w:val="004A58B3"/>
    <w:rsid w:val="004A6C61"/>
    <w:rsid w:val="004B4332"/>
    <w:rsid w:val="004B48CB"/>
    <w:rsid w:val="004B741C"/>
    <w:rsid w:val="004B7CCD"/>
    <w:rsid w:val="004B7DD8"/>
    <w:rsid w:val="004C223E"/>
    <w:rsid w:val="004C51B0"/>
    <w:rsid w:val="004C7B84"/>
    <w:rsid w:val="004D2C02"/>
    <w:rsid w:val="004E5D61"/>
    <w:rsid w:val="004E6886"/>
    <w:rsid w:val="004F1A03"/>
    <w:rsid w:val="004F450B"/>
    <w:rsid w:val="004F47D1"/>
    <w:rsid w:val="004F4F2B"/>
    <w:rsid w:val="004F4F45"/>
    <w:rsid w:val="004F6C9F"/>
    <w:rsid w:val="00501621"/>
    <w:rsid w:val="0051193F"/>
    <w:rsid w:val="00520E02"/>
    <w:rsid w:val="00525402"/>
    <w:rsid w:val="005264A9"/>
    <w:rsid w:val="005270CD"/>
    <w:rsid w:val="0053037B"/>
    <w:rsid w:val="00546161"/>
    <w:rsid w:val="00551C10"/>
    <w:rsid w:val="00555791"/>
    <w:rsid w:val="00563DCB"/>
    <w:rsid w:val="00564034"/>
    <w:rsid w:val="00575A19"/>
    <w:rsid w:val="00577D0B"/>
    <w:rsid w:val="00577F49"/>
    <w:rsid w:val="00581290"/>
    <w:rsid w:val="005912EC"/>
    <w:rsid w:val="00594144"/>
    <w:rsid w:val="00596A4D"/>
    <w:rsid w:val="00596F4C"/>
    <w:rsid w:val="005A1893"/>
    <w:rsid w:val="005A3B51"/>
    <w:rsid w:val="005A44CF"/>
    <w:rsid w:val="005A4F2E"/>
    <w:rsid w:val="005B11EE"/>
    <w:rsid w:val="005B1D1B"/>
    <w:rsid w:val="005B3F6A"/>
    <w:rsid w:val="005B6C9C"/>
    <w:rsid w:val="005C5BEE"/>
    <w:rsid w:val="005C6588"/>
    <w:rsid w:val="005C69D0"/>
    <w:rsid w:val="005D14D5"/>
    <w:rsid w:val="005E461A"/>
    <w:rsid w:val="005F1D55"/>
    <w:rsid w:val="005F2B0B"/>
    <w:rsid w:val="005F3543"/>
    <w:rsid w:val="005F3AD8"/>
    <w:rsid w:val="005F66D5"/>
    <w:rsid w:val="005F7606"/>
    <w:rsid w:val="006000A0"/>
    <w:rsid w:val="00601362"/>
    <w:rsid w:val="00605DD6"/>
    <w:rsid w:val="0060716D"/>
    <w:rsid w:val="006144D7"/>
    <w:rsid w:val="00615873"/>
    <w:rsid w:val="0061771B"/>
    <w:rsid w:val="0062090A"/>
    <w:rsid w:val="00621D75"/>
    <w:rsid w:val="00631584"/>
    <w:rsid w:val="006329AF"/>
    <w:rsid w:val="00651F07"/>
    <w:rsid w:val="00652C8C"/>
    <w:rsid w:val="00655A00"/>
    <w:rsid w:val="00656351"/>
    <w:rsid w:val="00657C91"/>
    <w:rsid w:val="006636A9"/>
    <w:rsid w:val="00664C6F"/>
    <w:rsid w:val="00667678"/>
    <w:rsid w:val="00674A0D"/>
    <w:rsid w:val="00675DE8"/>
    <w:rsid w:val="0069048C"/>
    <w:rsid w:val="006A36D0"/>
    <w:rsid w:val="006A56B5"/>
    <w:rsid w:val="006A69D4"/>
    <w:rsid w:val="006A7517"/>
    <w:rsid w:val="006B1669"/>
    <w:rsid w:val="006B608E"/>
    <w:rsid w:val="006C6FA2"/>
    <w:rsid w:val="006D0A7E"/>
    <w:rsid w:val="006D1950"/>
    <w:rsid w:val="006D301B"/>
    <w:rsid w:val="006D53F9"/>
    <w:rsid w:val="006D5E72"/>
    <w:rsid w:val="006D6DC6"/>
    <w:rsid w:val="006F0012"/>
    <w:rsid w:val="006F3173"/>
    <w:rsid w:val="0070253F"/>
    <w:rsid w:val="007044AA"/>
    <w:rsid w:val="007110AF"/>
    <w:rsid w:val="00715A34"/>
    <w:rsid w:val="00716C09"/>
    <w:rsid w:val="0071738D"/>
    <w:rsid w:val="007240AC"/>
    <w:rsid w:val="007331E4"/>
    <w:rsid w:val="00735762"/>
    <w:rsid w:val="007405A5"/>
    <w:rsid w:val="0074417A"/>
    <w:rsid w:val="007443FE"/>
    <w:rsid w:val="00751FBE"/>
    <w:rsid w:val="00753F8E"/>
    <w:rsid w:val="0076029B"/>
    <w:rsid w:val="0076267B"/>
    <w:rsid w:val="007666A8"/>
    <w:rsid w:val="00772019"/>
    <w:rsid w:val="00780315"/>
    <w:rsid w:val="00784C9A"/>
    <w:rsid w:val="007949DC"/>
    <w:rsid w:val="0079773C"/>
    <w:rsid w:val="007A1677"/>
    <w:rsid w:val="007A3741"/>
    <w:rsid w:val="007A4790"/>
    <w:rsid w:val="007B4D91"/>
    <w:rsid w:val="007C4EAB"/>
    <w:rsid w:val="007D304F"/>
    <w:rsid w:val="007E39AA"/>
    <w:rsid w:val="007E5912"/>
    <w:rsid w:val="007E64D9"/>
    <w:rsid w:val="007E7420"/>
    <w:rsid w:val="007F05EA"/>
    <w:rsid w:val="007F2BF5"/>
    <w:rsid w:val="007F2D96"/>
    <w:rsid w:val="007F698F"/>
    <w:rsid w:val="0080608B"/>
    <w:rsid w:val="00806B20"/>
    <w:rsid w:val="00816F6A"/>
    <w:rsid w:val="008173F8"/>
    <w:rsid w:val="00822B3B"/>
    <w:rsid w:val="00823583"/>
    <w:rsid w:val="008246E6"/>
    <w:rsid w:val="00831EC5"/>
    <w:rsid w:val="00841435"/>
    <w:rsid w:val="00841F38"/>
    <w:rsid w:val="00850F71"/>
    <w:rsid w:val="00852595"/>
    <w:rsid w:val="00854BE8"/>
    <w:rsid w:val="00863385"/>
    <w:rsid w:val="00864EBD"/>
    <w:rsid w:val="00866AD5"/>
    <w:rsid w:val="00867123"/>
    <w:rsid w:val="00874E05"/>
    <w:rsid w:val="00881065"/>
    <w:rsid w:val="00881C3F"/>
    <w:rsid w:val="00884285"/>
    <w:rsid w:val="008848E1"/>
    <w:rsid w:val="008859A8"/>
    <w:rsid w:val="008926CA"/>
    <w:rsid w:val="00893488"/>
    <w:rsid w:val="00895688"/>
    <w:rsid w:val="008A2B0C"/>
    <w:rsid w:val="008A3E8F"/>
    <w:rsid w:val="008A6799"/>
    <w:rsid w:val="008B47A7"/>
    <w:rsid w:val="008B5458"/>
    <w:rsid w:val="008C1780"/>
    <w:rsid w:val="008C216E"/>
    <w:rsid w:val="008C76C2"/>
    <w:rsid w:val="008D0264"/>
    <w:rsid w:val="008D56E5"/>
    <w:rsid w:val="008F11EE"/>
    <w:rsid w:val="008F4032"/>
    <w:rsid w:val="008F5601"/>
    <w:rsid w:val="009131F3"/>
    <w:rsid w:val="00916A15"/>
    <w:rsid w:val="009249E3"/>
    <w:rsid w:val="0093096F"/>
    <w:rsid w:val="00934F1A"/>
    <w:rsid w:val="009359C7"/>
    <w:rsid w:val="00936C83"/>
    <w:rsid w:val="00941FC4"/>
    <w:rsid w:val="0094292A"/>
    <w:rsid w:val="00952855"/>
    <w:rsid w:val="0095435B"/>
    <w:rsid w:val="00954FAD"/>
    <w:rsid w:val="00960238"/>
    <w:rsid w:val="00963253"/>
    <w:rsid w:val="009634BD"/>
    <w:rsid w:val="009739C2"/>
    <w:rsid w:val="00973B81"/>
    <w:rsid w:val="00975C34"/>
    <w:rsid w:val="009806A4"/>
    <w:rsid w:val="0098139B"/>
    <w:rsid w:val="0098408A"/>
    <w:rsid w:val="00986735"/>
    <w:rsid w:val="009A0175"/>
    <w:rsid w:val="009A01C6"/>
    <w:rsid w:val="009A5D47"/>
    <w:rsid w:val="009A6501"/>
    <w:rsid w:val="009B4A75"/>
    <w:rsid w:val="009E1A3E"/>
    <w:rsid w:val="009E3624"/>
    <w:rsid w:val="009E3792"/>
    <w:rsid w:val="009E7140"/>
    <w:rsid w:val="009F310C"/>
    <w:rsid w:val="00A0673C"/>
    <w:rsid w:val="00A2218D"/>
    <w:rsid w:val="00A24541"/>
    <w:rsid w:val="00A31794"/>
    <w:rsid w:val="00A330DD"/>
    <w:rsid w:val="00A36974"/>
    <w:rsid w:val="00A506BE"/>
    <w:rsid w:val="00A5438B"/>
    <w:rsid w:val="00A624CA"/>
    <w:rsid w:val="00A625D6"/>
    <w:rsid w:val="00A653A1"/>
    <w:rsid w:val="00A655F2"/>
    <w:rsid w:val="00A67EB1"/>
    <w:rsid w:val="00A715A2"/>
    <w:rsid w:val="00A80F55"/>
    <w:rsid w:val="00A8284A"/>
    <w:rsid w:val="00A87C8A"/>
    <w:rsid w:val="00A948F7"/>
    <w:rsid w:val="00A96CB8"/>
    <w:rsid w:val="00AA0C9F"/>
    <w:rsid w:val="00AA332A"/>
    <w:rsid w:val="00AA4741"/>
    <w:rsid w:val="00AB1D8B"/>
    <w:rsid w:val="00AB57B7"/>
    <w:rsid w:val="00AB57D2"/>
    <w:rsid w:val="00AB5954"/>
    <w:rsid w:val="00AB5A86"/>
    <w:rsid w:val="00AC2085"/>
    <w:rsid w:val="00AD15BD"/>
    <w:rsid w:val="00AD3FBA"/>
    <w:rsid w:val="00AE63A3"/>
    <w:rsid w:val="00AE6A4E"/>
    <w:rsid w:val="00AE7955"/>
    <w:rsid w:val="00AF1803"/>
    <w:rsid w:val="00AF3388"/>
    <w:rsid w:val="00AF76DE"/>
    <w:rsid w:val="00B04001"/>
    <w:rsid w:val="00B0715A"/>
    <w:rsid w:val="00B1095F"/>
    <w:rsid w:val="00B11521"/>
    <w:rsid w:val="00B1242F"/>
    <w:rsid w:val="00B21907"/>
    <w:rsid w:val="00B21D3B"/>
    <w:rsid w:val="00B22AFC"/>
    <w:rsid w:val="00B23D46"/>
    <w:rsid w:val="00B24A7D"/>
    <w:rsid w:val="00B258C6"/>
    <w:rsid w:val="00B31FB3"/>
    <w:rsid w:val="00B32F33"/>
    <w:rsid w:val="00B37730"/>
    <w:rsid w:val="00B530AA"/>
    <w:rsid w:val="00B564DF"/>
    <w:rsid w:val="00B57C5A"/>
    <w:rsid w:val="00B60BE1"/>
    <w:rsid w:val="00B66F7C"/>
    <w:rsid w:val="00B67D18"/>
    <w:rsid w:val="00B73567"/>
    <w:rsid w:val="00B77C24"/>
    <w:rsid w:val="00B80AB1"/>
    <w:rsid w:val="00B87169"/>
    <w:rsid w:val="00B87B24"/>
    <w:rsid w:val="00B90D1E"/>
    <w:rsid w:val="00B94E5F"/>
    <w:rsid w:val="00B96600"/>
    <w:rsid w:val="00BA7688"/>
    <w:rsid w:val="00BB240E"/>
    <w:rsid w:val="00BB3903"/>
    <w:rsid w:val="00BB3A39"/>
    <w:rsid w:val="00BB7C25"/>
    <w:rsid w:val="00BC23AB"/>
    <w:rsid w:val="00BD5275"/>
    <w:rsid w:val="00BE6659"/>
    <w:rsid w:val="00BF4419"/>
    <w:rsid w:val="00C1246E"/>
    <w:rsid w:val="00C15AD0"/>
    <w:rsid w:val="00C205DA"/>
    <w:rsid w:val="00C2139A"/>
    <w:rsid w:val="00C21C2D"/>
    <w:rsid w:val="00C24E33"/>
    <w:rsid w:val="00C31833"/>
    <w:rsid w:val="00C31E1F"/>
    <w:rsid w:val="00C3464C"/>
    <w:rsid w:val="00C411CA"/>
    <w:rsid w:val="00C45874"/>
    <w:rsid w:val="00C4763D"/>
    <w:rsid w:val="00C518F2"/>
    <w:rsid w:val="00C53CCE"/>
    <w:rsid w:val="00C661C2"/>
    <w:rsid w:val="00C76698"/>
    <w:rsid w:val="00C7685E"/>
    <w:rsid w:val="00C778AB"/>
    <w:rsid w:val="00C83B68"/>
    <w:rsid w:val="00C87916"/>
    <w:rsid w:val="00C90A3C"/>
    <w:rsid w:val="00C921C6"/>
    <w:rsid w:val="00C93DF3"/>
    <w:rsid w:val="00C957FB"/>
    <w:rsid w:val="00CA4C86"/>
    <w:rsid w:val="00CA6187"/>
    <w:rsid w:val="00CC3957"/>
    <w:rsid w:val="00CD0AE0"/>
    <w:rsid w:val="00CD489A"/>
    <w:rsid w:val="00CD7961"/>
    <w:rsid w:val="00CE1A21"/>
    <w:rsid w:val="00CE2E91"/>
    <w:rsid w:val="00CE3F10"/>
    <w:rsid w:val="00CE6137"/>
    <w:rsid w:val="00CF0FD9"/>
    <w:rsid w:val="00CF68A5"/>
    <w:rsid w:val="00D01BE8"/>
    <w:rsid w:val="00D06FCC"/>
    <w:rsid w:val="00D105A1"/>
    <w:rsid w:val="00D11876"/>
    <w:rsid w:val="00D20FDD"/>
    <w:rsid w:val="00D2283D"/>
    <w:rsid w:val="00D257E5"/>
    <w:rsid w:val="00D25914"/>
    <w:rsid w:val="00D31A82"/>
    <w:rsid w:val="00D43550"/>
    <w:rsid w:val="00D6127E"/>
    <w:rsid w:val="00D613FB"/>
    <w:rsid w:val="00D65324"/>
    <w:rsid w:val="00D65E91"/>
    <w:rsid w:val="00D65FCB"/>
    <w:rsid w:val="00D662C4"/>
    <w:rsid w:val="00D70264"/>
    <w:rsid w:val="00D70AA7"/>
    <w:rsid w:val="00D71519"/>
    <w:rsid w:val="00D756DA"/>
    <w:rsid w:val="00D75747"/>
    <w:rsid w:val="00D81E49"/>
    <w:rsid w:val="00D86C7B"/>
    <w:rsid w:val="00D8749F"/>
    <w:rsid w:val="00DA29E3"/>
    <w:rsid w:val="00DA7B30"/>
    <w:rsid w:val="00DB15E5"/>
    <w:rsid w:val="00DB4E1B"/>
    <w:rsid w:val="00DC0106"/>
    <w:rsid w:val="00DC01F8"/>
    <w:rsid w:val="00DC0C3E"/>
    <w:rsid w:val="00DD09AE"/>
    <w:rsid w:val="00DD4FDC"/>
    <w:rsid w:val="00DD530A"/>
    <w:rsid w:val="00DE18C9"/>
    <w:rsid w:val="00DE1BD6"/>
    <w:rsid w:val="00DE6004"/>
    <w:rsid w:val="00DE7695"/>
    <w:rsid w:val="00DF1624"/>
    <w:rsid w:val="00DF5E51"/>
    <w:rsid w:val="00DF674F"/>
    <w:rsid w:val="00E01F50"/>
    <w:rsid w:val="00E03A5F"/>
    <w:rsid w:val="00E054EE"/>
    <w:rsid w:val="00E106B4"/>
    <w:rsid w:val="00E1071D"/>
    <w:rsid w:val="00E1729F"/>
    <w:rsid w:val="00E23804"/>
    <w:rsid w:val="00E311DB"/>
    <w:rsid w:val="00E33652"/>
    <w:rsid w:val="00E35E7B"/>
    <w:rsid w:val="00E36C84"/>
    <w:rsid w:val="00E408FB"/>
    <w:rsid w:val="00E4379E"/>
    <w:rsid w:val="00E46CD2"/>
    <w:rsid w:val="00E50BE4"/>
    <w:rsid w:val="00E56255"/>
    <w:rsid w:val="00E609C7"/>
    <w:rsid w:val="00E60F06"/>
    <w:rsid w:val="00E657DE"/>
    <w:rsid w:val="00E704D1"/>
    <w:rsid w:val="00E71696"/>
    <w:rsid w:val="00E729CC"/>
    <w:rsid w:val="00E73DD1"/>
    <w:rsid w:val="00E756B2"/>
    <w:rsid w:val="00E80063"/>
    <w:rsid w:val="00E805BC"/>
    <w:rsid w:val="00E80FCD"/>
    <w:rsid w:val="00E9280C"/>
    <w:rsid w:val="00EA2E42"/>
    <w:rsid w:val="00EB00ED"/>
    <w:rsid w:val="00EB2C48"/>
    <w:rsid w:val="00EB3749"/>
    <w:rsid w:val="00EB3E06"/>
    <w:rsid w:val="00EB6543"/>
    <w:rsid w:val="00EB6CEE"/>
    <w:rsid w:val="00EC19F5"/>
    <w:rsid w:val="00EC3ABE"/>
    <w:rsid w:val="00ED2497"/>
    <w:rsid w:val="00ED30CD"/>
    <w:rsid w:val="00ED33AC"/>
    <w:rsid w:val="00EE2F49"/>
    <w:rsid w:val="00EF23F0"/>
    <w:rsid w:val="00EF4C05"/>
    <w:rsid w:val="00EF78CD"/>
    <w:rsid w:val="00F00097"/>
    <w:rsid w:val="00F017F7"/>
    <w:rsid w:val="00F0341A"/>
    <w:rsid w:val="00F054A2"/>
    <w:rsid w:val="00F114F0"/>
    <w:rsid w:val="00F252A8"/>
    <w:rsid w:val="00F27B96"/>
    <w:rsid w:val="00F31229"/>
    <w:rsid w:val="00F31D20"/>
    <w:rsid w:val="00F34849"/>
    <w:rsid w:val="00F3677B"/>
    <w:rsid w:val="00F4207E"/>
    <w:rsid w:val="00F438AD"/>
    <w:rsid w:val="00F51A5B"/>
    <w:rsid w:val="00F709BD"/>
    <w:rsid w:val="00F81B4C"/>
    <w:rsid w:val="00F84EB2"/>
    <w:rsid w:val="00F850AB"/>
    <w:rsid w:val="00F90FB8"/>
    <w:rsid w:val="00F92E53"/>
    <w:rsid w:val="00F94320"/>
    <w:rsid w:val="00FA0700"/>
    <w:rsid w:val="00FB3CB9"/>
    <w:rsid w:val="00FB68AA"/>
    <w:rsid w:val="00FB7EE8"/>
    <w:rsid w:val="00FC7086"/>
    <w:rsid w:val="00FD258C"/>
    <w:rsid w:val="00FD27F4"/>
    <w:rsid w:val="00FD2A69"/>
    <w:rsid w:val="00FE5DAB"/>
    <w:rsid w:val="00FE63A1"/>
    <w:rsid w:val="00FF0898"/>
    <w:rsid w:val="00FF0A85"/>
    <w:rsid w:val="00FF5AFD"/>
    <w:rsid w:val="04F0956F"/>
    <w:rsid w:val="0537DEF0"/>
    <w:rsid w:val="056C2FAB"/>
    <w:rsid w:val="0BC37641"/>
    <w:rsid w:val="1CB8570E"/>
    <w:rsid w:val="1E05F472"/>
    <w:rsid w:val="33974A0C"/>
    <w:rsid w:val="35035A22"/>
    <w:rsid w:val="3766D6E7"/>
    <w:rsid w:val="3AFA3F1C"/>
    <w:rsid w:val="3DDE6E12"/>
    <w:rsid w:val="3E9C0231"/>
    <w:rsid w:val="45B58ACA"/>
    <w:rsid w:val="49B355D2"/>
    <w:rsid w:val="577602AE"/>
    <w:rsid w:val="5B83C653"/>
    <w:rsid w:val="7081C3B5"/>
    <w:rsid w:val="76629D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A065FF"/>
  <w15:docId w15:val="{ABD5E3E7-3A3B-496B-9C2E-6D507582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E1B"/>
    <w:pPr>
      <w:spacing w:line="240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310C"/>
    <w:pPr>
      <w:numPr>
        <w:numId w:val="19"/>
      </w:numPr>
      <w:ind w:left="432"/>
      <w:outlineLvl w:val="0"/>
    </w:pPr>
    <w:rPr>
      <w:b/>
      <w:sz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F310C"/>
    <w:pPr>
      <w:numPr>
        <w:ilvl w:val="1"/>
      </w:numPr>
      <w:outlineLvl w:val="1"/>
    </w:pPr>
    <w:rPr>
      <w:b w:val="0"/>
      <w:sz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4E1B"/>
    <w:pPr>
      <w:numPr>
        <w:ilvl w:val="2"/>
        <w:numId w:val="19"/>
      </w:numPr>
      <w:ind w:left="108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36A9"/>
    <w:pPr>
      <w:keepNext/>
      <w:keepLines/>
      <w:numPr>
        <w:ilvl w:val="3"/>
        <w:numId w:val="19"/>
      </w:numPr>
      <w:ind w:left="1814" w:hanging="907"/>
      <w:outlineLvl w:val="3"/>
    </w:pPr>
    <w:rPr>
      <w:rFonts w:eastAsiaTheme="majorEastAsia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E42"/>
    <w:pPr>
      <w:keepNext/>
      <w:keepLines/>
      <w:numPr>
        <w:ilvl w:val="4"/>
        <w:numId w:val="19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E42"/>
    <w:pPr>
      <w:keepNext/>
      <w:keepLines/>
      <w:numPr>
        <w:ilvl w:val="5"/>
        <w:numId w:val="19"/>
      </w:numPr>
      <w:tabs>
        <w:tab w:val="num" w:pos="360"/>
      </w:tabs>
      <w:spacing w:before="40" w:after="0"/>
      <w:ind w:left="0" w:firstLine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E42"/>
    <w:pPr>
      <w:keepNext/>
      <w:keepLines/>
      <w:numPr>
        <w:ilvl w:val="6"/>
        <w:numId w:val="19"/>
      </w:numPr>
      <w:tabs>
        <w:tab w:val="num" w:pos="360"/>
      </w:tabs>
      <w:spacing w:before="40" w:after="0"/>
      <w:ind w:left="0" w:firstLine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E42"/>
    <w:pPr>
      <w:keepNext/>
      <w:keepLines/>
      <w:numPr>
        <w:ilvl w:val="7"/>
        <w:numId w:val="19"/>
      </w:numPr>
      <w:tabs>
        <w:tab w:val="num" w:pos="360"/>
      </w:tabs>
      <w:spacing w:before="40" w:after="0"/>
      <w:ind w:left="0"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E42"/>
    <w:pPr>
      <w:keepNext/>
      <w:keepLines/>
      <w:numPr>
        <w:ilvl w:val="8"/>
        <w:numId w:val="19"/>
      </w:numPr>
      <w:tabs>
        <w:tab w:val="num" w:pos="360"/>
      </w:tabs>
      <w:spacing w:before="40" w:after="0"/>
      <w:ind w:left="0"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3096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93096F"/>
  </w:style>
  <w:style w:type="paragraph" w:styleId="Footer">
    <w:name w:val="footer"/>
    <w:basedOn w:val="Normal"/>
    <w:link w:val="FooterChar"/>
    <w:uiPriority w:val="99"/>
    <w:unhideWhenUsed/>
    <w:qFormat/>
    <w:rsid w:val="0093096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93096F"/>
  </w:style>
  <w:style w:type="character" w:customStyle="1" w:styleId="Heading1Char">
    <w:name w:val="Heading 1 Char"/>
    <w:basedOn w:val="DefaultParagraphFont"/>
    <w:link w:val="Heading1"/>
    <w:uiPriority w:val="9"/>
    <w:rsid w:val="00960238"/>
    <w:rPr>
      <w:rFonts w:ascii="Arial" w:hAnsi="Arial" w:cs="Arial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B60BE1"/>
    <w:rPr>
      <w:rFonts w:ascii="Arial" w:hAnsi="Arial" w:cs="Arial"/>
    </w:rPr>
  </w:style>
  <w:style w:type="character" w:customStyle="1" w:styleId="Heading3Char">
    <w:name w:val="Heading 3 Char"/>
    <w:basedOn w:val="DefaultParagraphFont"/>
    <w:link w:val="Heading3"/>
    <w:uiPriority w:val="9"/>
    <w:rsid w:val="00DB4E1B"/>
    <w:rPr>
      <w:rFonts w:ascii="Arial" w:hAnsi="Arial" w:cs="Arial"/>
    </w:rPr>
  </w:style>
  <w:style w:type="paragraph" w:styleId="ListParagraph">
    <w:name w:val="List Paragraph"/>
    <w:basedOn w:val="Normal"/>
    <w:uiPriority w:val="34"/>
    <w:qFormat/>
    <w:rsid w:val="007E39AA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893488"/>
    <w:rPr>
      <w:b/>
      <w:bCs/>
      <w:i/>
      <w:iCs/>
      <w:color w:val="4F81BD" w:themeColor="accent1"/>
    </w:rPr>
  </w:style>
  <w:style w:type="paragraph" w:customStyle="1" w:styleId="DoubleTab">
    <w:name w:val="Double Tab"/>
    <w:basedOn w:val="Normal"/>
    <w:link w:val="DoubleTabChar"/>
    <w:qFormat/>
    <w:rsid w:val="002C1192"/>
    <w:pPr>
      <w:ind w:left="720" w:firstLine="720"/>
    </w:pPr>
  </w:style>
  <w:style w:type="table" w:styleId="TableGrid">
    <w:name w:val="Table Grid"/>
    <w:basedOn w:val="TableNormal"/>
    <w:uiPriority w:val="59"/>
    <w:rsid w:val="006315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ubleTabChar">
    <w:name w:val="Double Tab Char"/>
    <w:basedOn w:val="DefaultParagraphFont"/>
    <w:link w:val="DoubleTab"/>
    <w:rsid w:val="002C1192"/>
    <w:rPr>
      <w:rFonts w:ascii="Arial" w:hAnsi="Arial" w:cs="Arial"/>
    </w:rPr>
  </w:style>
  <w:style w:type="paragraph" w:styleId="Caption">
    <w:name w:val="caption"/>
    <w:basedOn w:val="Normal"/>
    <w:next w:val="Normal"/>
    <w:uiPriority w:val="35"/>
    <w:unhideWhenUsed/>
    <w:qFormat/>
    <w:rsid w:val="004F6C9F"/>
    <w:pPr>
      <w:jc w:val="center"/>
    </w:pPr>
    <w:rPr>
      <w:b/>
      <w:bCs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36A9"/>
    <w:rPr>
      <w:rFonts w:ascii="Arial" w:eastAsiaTheme="majorEastAsia" w:hAnsi="Arial" w:cs="Arial"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E42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E4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E4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E4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E4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ppendix1">
    <w:name w:val="Appendix 1"/>
    <w:basedOn w:val="Normal"/>
    <w:qFormat/>
    <w:rsid w:val="003073E9"/>
    <w:pPr>
      <w:numPr>
        <w:numId w:val="2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4F4F45"/>
    <w:pPr>
      <w:spacing w:after="0"/>
      <w:contextualSpacing/>
    </w:pPr>
    <w:rPr>
      <w:rFonts w:eastAsiaTheme="majorEastAsia"/>
      <w:spacing w:val="-10"/>
      <w:kern w:val="28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4F4F45"/>
    <w:rPr>
      <w:rFonts w:ascii="Arial" w:eastAsiaTheme="majorEastAsia" w:hAnsi="Arial" w:cs="Arial"/>
      <w:spacing w:val="-10"/>
      <w:kern w:val="28"/>
      <w:sz w:val="24"/>
      <w:szCs w:val="24"/>
    </w:rPr>
  </w:style>
  <w:style w:type="paragraph" w:customStyle="1" w:styleId="Graphic">
    <w:name w:val="Graphic"/>
    <w:basedOn w:val="Normal"/>
    <w:uiPriority w:val="99"/>
    <w:rsid w:val="003A3A17"/>
    <w:pPr>
      <w:spacing w:after="80"/>
      <w:jc w:val="center"/>
    </w:pPr>
    <w:rPr>
      <w:rFonts w:asciiTheme="minorHAnsi" w:eastAsiaTheme="minorEastAsia" w:hAnsiTheme="minorHAnsi" w:cstheme="minorBidi"/>
      <w:color w:val="404040" w:themeColor="text1" w:themeTint="BF"/>
      <w:sz w:val="20"/>
      <w:szCs w:val="20"/>
      <w:lang w:eastAsia="ja-JP"/>
    </w:rPr>
  </w:style>
  <w:style w:type="paragraph" w:customStyle="1" w:styleId="Organization">
    <w:name w:val="Organization"/>
    <w:basedOn w:val="Normal"/>
    <w:uiPriority w:val="10"/>
    <w:qFormat/>
    <w:rsid w:val="003A3A17"/>
    <w:pPr>
      <w:spacing w:after="60"/>
      <w:ind w:left="29" w:right="29"/>
    </w:pPr>
    <w:rPr>
      <w:rFonts w:asciiTheme="minorHAnsi" w:eastAsiaTheme="minorEastAsia" w:hAnsiTheme="minorHAnsi" w:cstheme="minorBidi"/>
      <w:b/>
      <w:bCs/>
      <w:color w:val="948A54" w:themeColor="background2" w:themeShade="80"/>
      <w:sz w:val="36"/>
      <w:szCs w:val="36"/>
      <w:lang w:eastAsia="ja-JP"/>
    </w:rPr>
  </w:style>
  <w:style w:type="character" w:styleId="Strong">
    <w:name w:val="Strong"/>
    <w:basedOn w:val="DefaultParagraphFont"/>
    <w:uiPriority w:val="22"/>
    <w:qFormat/>
    <w:rsid w:val="003A3A17"/>
    <w:rPr>
      <w:b/>
      <w:bCs/>
    </w:rPr>
  </w:style>
  <w:style w:type="character" w:styleId="BookTitle">
    <w:name w:val="Book Title"/>
    <w:basedOn w:val="DefaultParagraphFont"/>
    <w:uiPriority w:val="33"/>
    <w:qFormat/>
    <w:rsid w:val="00DE6004"/>
    <w:rPr>
      <w:b/>
      <w:bCs/>
      <w:i/>
      <w:iCs/>
      <w:spacing w:val="5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AF76DE"/>
    <w:rPr>
      <w:color w:val="666666"/>
    </w:rPr>
  </w:style>
  <w:style w:type="paragraph" w:styleId="NormalWeb">
    <w:name w:val="Normal (Web)"/>
    <w:basedOn w:val="Normal"/>
    <w:uiPriority w:val="99"/>
    <w:unhideWhenUsed/>
    <w:rsid w:val="004B741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5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2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20" Type="http://schemas.openxmlformats.org/officeDocument/2006/relationships/image" Target="media/image_vn.png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DFEE96AB202241A54014FCE013C783" ma:contentTypeVersion="5" ma:contentTypeDescription="Create a new document." ma:contentTypeScope="" ma:versionID="9853142ff581af51c9c480aad6c70668">
  <xsd:schema xmlns:xsd="http://www.w3.org/2001/XMLSchema" xmlns:xs="http://www.w3.org/2001/XMLSchema" xmlns:p="http://schemas.microsoft.com/office/2006/metadata/properties" xmlns:ns3="ec44e9ba-8d76-410d-a6d5-b317a6a6df30" targetNamespace="http://schemas.microsoft.com/office/2006/metadata/properties" ma:root="true" ma:fieldsID="f98b7e547a68e08dbaf4708546d06308" ns3:_="">
    <xsd:import namespace="ec44e9ba-8d76-410d-a6d5-b317a6a6df3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4e9ba-8d76-410d-a6d5-b317a6a6df3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DateTaken" ma:index="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44e9ba-8d76-410d-a6d5-b317a6a6df3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D1DBD1B-499E-4FC0-81CC-036C345575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4e9ba-8d76-410d-a6d5-b317a6a6df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02776E-F080-4752-A9A7-68CA1DCD96D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30C3789-50F4-427A-BC8D-A3F1624B0BB3}">
  <ds:schemaRefs>
    <ds:schemaRef ds:uri="http://schemas.microsoft.com/office/2006/metadata/properties"/>
    <ds:schemaRef ds:uri="http://schemas.microsoft.com/office/infopath/2007/PartnerControls"/>
    <ds:schemaRef ds:uri="ec44e9ba-8d76-410d-a6d5-b317a6a6df30"/>
  </ds:schemaRefs>
</ds:datastoreItem>
</file>

<file path=customXml/itemProps4.xml><?xml version="1.0" encoding="utf-8"?>
<ds:datastoreItem xmlns:ds="http://schemas.openxmlformats.org/officeDocument/2006/customXml" ds:itemID="{6E47346D-E185-4E65-8AAF-E5F29311D93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354</Words>
  <Characters>2018</Characters>
  <Application>Microsoft Office Word</Application>
  <DocSecurity>0</DocSecurity>
  <Lines>16</Lines>
  <Paragraphs>4</Paragraphs>
  <ScaleCrop>false</ScaleCrop>
  <Company>Northrop Grumman Corporation</Company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Horton</dc:creator>
  <cp:keywords/>
  <cp:lastModifiedBy>Luke Horton</cp:lastModifiedBy>
  <cp:revision>2</cp:revision>
  <cp:lastPrinted>2025-12-15T05:10:00Z</cp:lastPrinted>
  <dcterms:created xsi:type="dcterms:W3CDTF">2026-03-08T21:08:00Z</dcterms:created>
  <dcterms:modified xsi:type="dcterms:W3CDTF">2026-03-08T21:08:00Z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0x01010012DFEE96AB202241A54014FCE013C783</vt:lpwstr>
  </property>
</Properties>
</file>