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47E8C9F" w:rsidP="522B1434" w:rsidRDefault="347E8C9F" w14:paraId="5F1A063E" w14:textId="0E74B955">
      <w:pPr>
        <w:pStyle w:val="Title"/>
        <w:spacing w:before="240" w:after="0" w:line="240" w:lineRule="auto"/>
        <w:rPr>
          <w:rFonts w:ascii="Atkinson Hyperlegible" w:hAnsi="Atkinson Hyperlegible" w:eastAsia="Atkinson Hyperlegible" w:cs="Atkinson Hyperlegible"/>
          <w:b w:val="0"/>
          <w:bCs w:val="0"/>
          <w:i w:val="0"/>
          <w:iCs w:val="0"/>
          <w:caps w:val="0"/>
          <w:smallCaps w:val="0"/>
          <w:noProof w:val="0"/>
          <w:color w:val="000000" w:themeColor="text1" w:themeTint="FF" w:themeShade="FF"/>
          <w:sz w:val="52"/>
          <w:szCs w:val="52"/>
          <w:lang w:val="en-US"/>
        </w:rPr>
      </w:pPr>
      <w:r w:rsidRPr="522B1434" w:rsidR="66634271">
        <w:rPr>
          <w:rFonts w:ascii="Atkinson Hyperlegible" w:hAnsi="Atkinson Hyperlegible" w:eastAsia="Atkinson Hyperlegible" w:cs="Atkinson Hyperlegible"/>
        </w:rPr>
        <w:t>Reflexive</w:t>
      </w:r>
      <w:r w:rsidRPr="522B1434" w:rsidR="66634271">
        <w:rPr>
          <w:rFonts w:ascii="Atkinson Hyperlegible" w:hAnsi="Atkinson Hyperlegible" w:eastAsia="Atkinson Hyperlegible" w:cs="Atkinson Hyperlegible"/>
        </w:rPr>
        <w:t xml:space="preserve"> thematic analysis</w:t>
      </w:r>
      <w:r w:rsidRPr="522B1434" w:rsidR="347E8C9F">
        <w:rPr>
          <w:rFonts w:ascii="Atkinson Hyperlegible" w:hAnsi="Atkinson Hyperlegible" w:eastAsia="Atkinson Hyperlegible" w:cs="Atkinson Hyperlegible"/>
        </w:rPr>
        <w:t xml:space="preserve"> of sonic interaction and accessibility in virtual game environments</w:t>
      </w:r>
    </w:p>
    <w:p w:rsidRPr="00A270A7" w:rsidR="2D715C49" w:rsidP="33437C6C" w:rsidRDefault="2D715C49" w14:paraId="0F4D1F07" w14:textId="6431CAAB">
      <w:pPr>
        <w:pStyle w:val="Subtitle"/>
        <w:rPr>
          <w:rFonts w:ascii="Atkinson Hyperlegible" w:hAnsi="Atkinson Hyperlegible" w:eastAsia="Atkinson Hyperlegible" w:cs="Atkinson Hyperlegible"/>
          <w:sz w:val="28"/>
          <w:szCs w:val="28"/>
        </w:rPr>
      </w:pPr>
      <w:r w:rsidRPr="33437C6C" w:rsidR="2D715C49">
        <w:rPr>
          <w:rFonts w:ascii="Atkinson Hyperlegible" w:hAnsi="Atkinson Hyperlegible" w:eastAsia="Atkinson Hyperlegible" w:cs="Atkinson Hyperlegible"/>
          <w:sz w:val="28"/>
          <w:szCs w:val="28"/>
        </w:rPr>
        <w:t>Study Proposal</w:t>
      </w:r>
    </w:p>
    <w:p w:rsidRPr="00A270A7" w:rsidR="43907AC9" w:rsidP="0EE6D572" w:rsidRDefault="0E4EF8B4" w14:paraId="12E3F21B" w14:textId="28A7A84B">
      <w:pPr>
        <w:pStyle w:val="Heading1"/>
        <w:rPr>
          <w:rFonts w:ascii="Atkinson Hyperlegible" w:hAnsi="Atkinson Hyperlegible" w:eastAsia="Atkinson Hyperlegible" w:cs="Atkinson Hyperlegible"/>
          <w:sz w:val="36"/>
          <w:szCs w:val="36"/>
        </w:rPr>
      </w:pPr>
      <w:r w:rsidRPr="0EE6D572" w:rsidR="0E4EF8B4">
        <w:rPr>
          <w:rFonts w:ascii="Atkinson Hyperlegible" w:hAnsi="Atkinson Hyperlegible" w:eastAsia="Atkinson Hyperlegible" w:cs="Atkinson Hyperlegible"/>
          <w:sz w:val="36"/>
          <w:szCs w:val="36"/>
        </w:rPr>
        <w:t>Introduction</w:t>
      </w:r>
    </w:p>
    <w:p w:rsidRPr="00A270A7" w:rsidR="7197519B" w:rsidP="0EE6D572" w:rsidRDefault="7197519B" w14:paraId="346C1D0F" w14:textId="58C32FAC">
      <w:pPr>
        <w:rPr>
          <w:rFonts w:ascii="Atkinson Hyperlegible" w:hAnsi="Atkinson Hyperlegible" w:eastAsia="Atkinson Hyperlegible" w:cs="Atkinson Hyperlegible"/>
        </w:rPr>
      </w:pPr>
      <w:r w:rsidRPr="0EE6D572" w:rsidR="7197519B">
        <w:rPr>
          <w:rFonts w:ascii="Atkinson Hyperlegible" w:hAnsi="Atkinson Hyperlegible" w:eastAsia="Atkinson Hyperlegible" w:cs="Atkinson Hyperlegible"/>
        </w:rPr>
        <w:t xml:space="preserve">Video games often feature </w:t>
      </w:r>
      <w:r w:rsidRPr="0EE6D572" w:rsidR="7197519B">
        <w:rPr>
          <w:rFonts w:ascii="Atkinson Hyperlegible" w:hAnsi="Atkinson Hyperlegible" w:eastAsia="Atkinson Hyperlegible" w:cs="Atkinson Hyperlegible"/>
        </w:rPr>
        <w:t xml:space="preserve">virtual </w:t>
      </w:r>
      <w:r w:rsidRPr="0EE6D572" w:rsidR="1026D835">
        <w:rPr>
          <w:rFonts w:ascii="Atkinson Hyperlegible" w:hAnsi="Atkinson Hyperlegible" w:eastAsia="Atkinson Hyperlegible" w:cs="Atkinson Hyperlegible"/>
        </w:rPr>
        <w:t>environment</w:t>
      </w:r>
      <w:r w:rsidRPr="0EE6D572" w:rsidR="7197519B">
        <w:rPr>
          <w:rFonts w:ascii="Atkinson Hyperlegible" w:hAnsi="Atkinson Hyperlegible" w:eastAsia="Atkinson Hyperlegible" w:cs="Atkinson Hyperlegible"/>
        </w:rPr>
        <w:t xml:space="preserve"> spaces</w:t>
      </w:r>
      <w:r w:rsidRPr="0EE6D572" w:rsidR="2E4AA5C2">
        <w:rPr>
          <w:rFonts w:ascii="Atkinson Hyperlegible" w:hAnsi="Atkinson Hyperlegible" w:eastAsia="Atkinson Hyperlegible" w:cs="Atkinson Hyperlegible"/>
        </w:rPr>
        <w:t xml:space="preserve"> for a player to be present in. These environments may feature gameplay mechanics, spaces to navigate, or narratives to be explored to create an enveloping, immersive experience. However, many of these implementations </w:t>
      </w:r>
      <w:r w:rsidRPr="0EE6D572" w:rsidR="5877D1EA">
        <w:rPr>
          <w:rFonts w:ascii="Atkinson Hyperlegible" w:hAnsi="Atkinson Hyperlegible" w:eastAsia="Atkinson Hyperlegible" w:cs="Atkinson Hyperlegible"/>
        </w:rPr>
        <w:t xml:space="preserve">may be </w:t>
      </w:r>
      <w:r w:rsidRPr="0EE6D572" w:rsidR="45DB6728">
        <w:rPr>
          <w:rFonts w:ascii="Atkinson Hyperlegible" w:hAnsi="Atkinson Hyperlegible" w:eastAsia="Atkinson Hyperlegible" w:cs="Atkinson Hyperlegible"/>
        </w:rPr>
        <w:t xml:space="preserve">designed </w:t>
      </w:r>
      <w:r w:rsidRPr="0EE6D572" w:rsidR="588AF832">
        <w:rPr>
          <w:rFonts w:ascii="Atkinson Hyperlegible" w:hAnsi="Atkinson Hyperlegible" w:eastAsia="Atkinson Hyperlegible" w:cs="Atkinson Hyperlegible"/>
        </w:rPr>
        <w:t xml:space="preserve">in ways that are only accessible via a single method </w:t>
      </w:r>
      <w:r w:rsidRPr="0EE6D572" w:rsidR="08ADAEE5">
        <w:rPr>
          <w:rFonts w:ascii="Atkinson Hyperlegible" w:hAnsi="Atkinson Hyperlegible" w:eastAsia="Atkinson Hyperlegible" w:cs="Atkinson Hyperlegible"/>
        </w:rPr>
        <w:t xml:space="preserve">or style </w:t>
      </w:r>
      <w:r w:rsidRPr="0EE6D572" w:rsidR="588AF832">
        <w:rPr>
          <w:rFonts w:ascii="Atkinson Hyperlegible" w:hAnsi="Atkinson Hyperlegible" w:eastAsia="Atkinson Hyperlegible" w:cs="Atkinson Hyperlegible"/>
        </w:rPr>
        <w:t xml:space="preserve">of interaction, such as a visual map, </w:t>
      </w:r>
      <w:r w:rsidRPr="0EE6D572" w:rsidR="69D0AD9D">
        <w:rPr>
          <w:rFonts w:ascii="Atkinson Hyperlegible" w:hAnsi="Atkinson Hyperlegible" w:eastAsia="Atkinson Hyperlegible" w:cs="Atkinson Hyperlegible"/>
        </w:rPr>
        <w:t>character conversations</w:t>
      </w:r>
      <w:r w:rsidRPr="0EE6D572" w:rsidR="588AF832">
        <w:rPr>
          <w:rFonts w:ascii="Atkinson Hyperlegible" w:hAnsi="Atkinson Hyperlegible" w:eastAsia="Atkinson Hyperlegible" w:cs="Atkinson Hyperlegible"/>
        </w:rPr>
        <w:t xml:space="preserve">, or </w:t>
      </w:r>
      <w:r w:rsidRPr="0EE6D572" w:rsidR="4EEA1801">
        <w:rPr>
          <w:rFonts w:ascii="Atkinson Hyperlegible" w:hAnsi="Atkinson Hyperlegible" w:eastAsia="Atkinson Hyperlegible" w:cs="Atkinson Hyperlegible"/>
        </w:rPr>
        <w:t>pressing buttons</w:t>
      </w:r>
      <w:r w:rsidRPr="0EE6D572" w:rsidR="0743D346">
        <w:rPr>
          <w:rFonts w:ascii="Atkinson Hyperlegible" w:hAnsi="Atkinson Hyperlegible" w:eastAsia="Atkinson Hyperlegible" w:cs="Atkinson Hyperlegible"/>
        </w:rPr>
        <w:t xml:space="preserve"> quickly </w:t>
      </w:r>
      <w:r w:rsidRPr="0EE6D572" w:rsidR="16DC6168">
        <w:rPr>
          <w:rFonts w:ascii="Atkinson Hyperlegible" w:hAnsi="Atkinson Hyperlegible" w:eastAsia="Atkinson Hyperlegible" w:cs="Atkinson Hyperlegible"/>
        </w:rPr>
        <w:t>through</w:t>
      </w:r>
      <w:r w:rsidRPr="0EE6D572" w:rsidR="0743D346">
        <w:rPr>
          <w:rFonts w:ascii="Atkinson Hyperlegible" w:hAnsi="Atkinson Hyperlegible" w:eastAsia="Atkinson Hyperlegible" w:cs="Atkinson Hyperlegible"/>
        </w:rPr>
        <w:t xml:space="preserve"> </w:t>
      </w:r>
      <w:r w:rsidRPr="0EE6D572" w:rsidR="53F77005">
        <w:rPr>
          <w:rFonts w:ascii="Atkinson Hyperlegible" w:hAnsi="Atkinson Hyperlegible" w:eastAsia="Atkinson Hyperlegible" w:cs="Atkinson Hyperlegible"/>
        </w:rPr>
        <w:t>reac</w:t>
      </w:r>
      <w:r w:rsidRPr="0EE6D572" w:rsidR="6E56A7CD">
        <w:rPr>
          <w:rFonts w:ascii="Atkinson Hyperlegible" w:hAnsi="Atkinson Hyperlegible" w:eastAsia="Atkinson Hyperlegible" w:cs="Atkinson Hyperlegible"/>
        </w:rPr>
        <w:t>tion</w:t>
      </w:r>
      <w:r w:rsidRPr="0EE6D572" w:rsidR="5658ED5D">
        <w:rPr>
          <w:rFonts w:ascii="Atkinson Hyperlegible" w:hAnsi="Atkinson Hyperlegible" w:eastAsia="Atkinson Hyperlegible" w:cs="Atkinson Hyperlegible"/>
        </w:rPr>
        <w:t>-based</w:t>
      </w:r>
      <w:r w:rsidRPr="0EE6D572" w:rsidR="6E56A7CD">
        <w:rPr>
          <w:rFonts w:ascii="Atkinson Hyperlegible" w:hAnsi="Atkinson Hyperlegible" w:eastAsia="Atkinson Hyperlegible" w:cs="Atkinson Hyperlegible"/>
        </w:rPr>
        <w:t xml:space="preserve"> Quick Time Event</w:t>
      </w:r>
      <w:r w:rsidRPr="0EE6D572" w:rsidR="5E02E206">
        <w:rPr>
          <w:rFonts w:ascii="Atkinson Hyperlegible" w:hAnsi="Atkinson Hyperlegible" w:eastAsia="Atkinson Hyperlegible" w:cs="Atkinson Hyperlegible"/>
        </w:rPr>
        <w:t>s</w:t>
      </w:r>
      <w:r w:rsidRPr="0EE6D572" w:rsidR="6E56A7CD">
        <w:rPr>
          <w:rFonts w:ascii="Atkinson Hyperlegible" w:hAnsi="Atkinson Hyperlegible" w:eastAsia="Atkinson Hyperlegible" w:cs="Atkinson Hyperlegible"/>
        </w:rPr>
        <w:t xml:space="preserve"> (QTE)</w:t>
      </w:r>
    </w:p>
    <w:p w:rsidRPr="00A270A7" w:rsidR="6E56A7CD" w:rsidP="0EE6D572" w:rsidRDefault="6E56A7CD" w14:paraId="74C9A51D" w14:textId="3ECA0728">
      <w:pPr>
        <w:pStyle w:val="Normal"/>
        <w:rPr>
          <w:rFonts w:ascii="Atkinson Hyperlegible" w:hAnsi="Atkinson Hyperlegible" w:eastAsia="Atkinson Hyperlegible" w:cs="Atkinson Hyperlegible"/>
        </w:rPr>
      </w:pPr>
      <w:r w:rsidRPr="0EE6D572" w:rsidR="75A1D848">
        <w:rPr>
          <w:rFonts w:ascii="Atkinson Hyperlegible" w:hAnsi="Atkinson Hyperlegible" w:eastAsia="Atkinson Hyperlegible" w:cs="Atkinson Hyperlegible"/>
        </w:rPr>
        <w:t>C</w:t>
      </w:r>
      <w:r w:rsidRPr="0EE6D572" w:rsidR="6E56A7CD">
        <w:rPr>
          <w:rFonts w:ascii="Atkinson Hyperlegible" w:hAnsi="Atkinson Hyperlegible" w:eastAsia="Atkinson Hyperlegible" w:cs="Atkinson Hyperlegible"/>
        </w:rPr>
        <w:t xml:space="preserve">ertain games have experimented outside of </w:t>
      </w:r>
      <w:r w:rsidRPr="0EE6D572" w:rsidR="0D01D82D">
        <w:rPr>
          <w:rFonts w:ascii="Atkinson Hyperlegible" w:hAnsi="Atkinson Hyperlegible" w:eastAsia="Atkinson Hyperlegible" w:cs="Atkinson Hyperlegible"/>
        </w:rPr>
        <w:t xml:space="preserve">conventional gameplay mechanics </w:t>
      </w:r>
      <w:r w:rsidRPr="0EE6D572" w:rsidR="6E56A7CD">
        <w:rPr>
          <w:rFonts w:ascii="Atkinson Hyperlegible" w:hAnsi="Atkinson Hyperlegible" w:eastAsia="Atkinson Hyperlegible" w:cs="Atkinson Hyperlegible"/>
        </w:rPr>
        <w:t xml:space="preserve">to develop accessible methods of multimodal interaction with gameplay features. For </w:t>
      </w:r>
      <w:r w:rsidRPr="0EE6D572" w:rsidR="6E6114A9">
        <w:rPr>
          <w:rFonts w:ascii="Atkinson Hyperlegible" w:hAnsi="Atkinson Hyperlegible" w:eastAsia="Atkinson Hyperlegible" w:cs="Atkinson Hyperlegible"/>
        </w:rPr>
        <w:t>example,</w:t>
      </w:r>
      <w:r w:rsidRPr="0EE6D572" w:rsidR="656F03C9">
        <w:rPr>
          <w:rFonts w:ascii="Atkinson Hyperlegible" w:hAnsi="Atkinson Hyperlegible" w:eastAsia="Atkinson Hyperlegible" w:cs="Atkinson Hyperlegible"/>
        </w:rPr>
        <w:t xml:space="preserve"> in 2023</w:t>
      </w:r>
      <w:r w:rsidRPr="0EE6D572" w:rsidR="6E56A7CD">
        <w:rPr>
          <w:rFonts w:ascii="Atkinson Hyperlegible" w:hAnsi="Atkinson Hyperlegible" w:eastAsia="Atkinson Hyperlegible" w:cs="Atkinson Hyperlegible"/>
        </w:rPr>
        <w:t xml:space="preserve">, Sea of Thieves </w:t>
      </w:r>
      <w:r w:rsidRPr="0EE6D572" w:rsidR="67054AC8">
        <w:rPr>
          <w:rFonts w:ascii="Atkinson Hyperlegible" w:hAnsi="Atkinson Hyperlegible" w:eastAsia="Atkinson Hyperlegible" w:cs="Atkinson Hyperlegible"/>
        </w:rPr>
        <w:t xml:space="preserve">(Rare, 2018) </w:t>
      </w:r>
      <w:r w:rsidRPr="0EE6D572" w:rsidR="3D3A0D4E">
        <w:rPr>
          <w:rFonts w:ascii="Atkinson Hyperlegible" w:hAnsi="Atkinson Hyperlegible" w:eastAsia="Atkinson Hyperlegible" w:cs="Atkinson Hyperlegible"/>
        </w:rPr>
        <w:t xml:space="preserve">featured </w:t>
      </w:r>
      <w:r w:rsidRPr="0EE6D572" w:rsidR="6E97BCBD">
        <w:rPr>
          <w:rFonts w:ascii="Atkinson Hyperlegible" w:hAnsi="Atkinson Hyperlegible" w:eastAsia="Atkinson Hyperlegible" w:cs="Atkinson Hyperlegible"/>
        </w:rPr>
        <w:t>an audio-based</w:t>
      </w:r>
      <w:r w:rsidRPr="0EE6D572" w:rsidR="4DB38742">
        <w:rPr>
          <w:rFonts w:ascii="Atkinson Hyperlegible" w:hAnsi="Atkinson Hyperlegible" w:eastAsia="Atkinson Hyperlegible" w:cs="Atkinson Hyperlegible"/>
        </w:rPr>
        <w:t xml:space="preserve"> weapon Aim Assist</w:t>
      </w:r>
      <w:r w:rsidRPr="0EE6D572" w:rsidR="524C2E19">
        <w:rPr>
          <w:rFonts w:ascii="Atkinson Hyperlegible" w:hAnsi="Atkinson Hyperlegible" w:eastAsia="Atkinson Hyperlegible" w:cs="Atkinson Hyperlegible"/>
        </w:rPr>
        <w:t xml:space="preserve"> </w:t>
      </w:r>
      <w:r w:rsidRPr="0EE6D572" w:rsidR="1075770B">
        <w:rPr>
          <w:rFonts w:ascii="Atkinson Hyperlegible" w:hAnsi="Atkinson Hyperlegible" w:eastAsia="Atkinson Hyperlegible" w:cs="Atkinson Hyperlegible"/>
        </w:rPr>
        <w:t xml:space="preserve">to </w:t>
      </w:r>
      <w:r w:rsidRPr="0EE6D572" w:rsidR="1075770B">
        <w:rPr>
          <w:rFonts w:ascii="Atkinson Hyperlegible" w:hAnsi="Atkinson Hyperlegible" w:eastAsia="Atkinson Hyperlegible" w:cs="Atkinson Hyperlegible"/>
        </w:rPr>
        <w:t>accompany</w:t>
      </w:r>
      <w:r w:rsidRPr="0EE6D572" w:rsidR="1075770B">
        <w:rPr>
          <w:rFonts w:ascii="Atkinson Hyperlegible" w:hAnsi="Atkinson Hyperlegible" w:eastAsia="Atkinson Hyperlegible" w:cs="Atkinson Hyperlegible"/>
        </w:rPr>
        <w:t xml:space="preserve"> sight-based aiming, </w:t>
      </w:r>
      <w:r w:rsidRPr="0EE6D572" w:rsidR="524C2E19">
        <w:rPr>
          <w:rFonts w:ascii="Atkinson Hyperlegible" w:hAnsi="Atkinson Hyperlegible" w:eastAsia="Atkinson Hyperlegible" w:cs="Atkinson Hyperlegible"/>
        </w:rPr>
        <w:t xml:space="preserve">outlined by Can I Play That writer </w:t>
      </w:r>
      <w:r w:rsidRPr="0EE6D572" w:rsidR="5F607EE2">
        <w:rPr>
          <w:rFonts w:ascii="Atkinson Hyperlegible" w:hAnsi="Atkinson Hyperlegible" w:eastAsia="Atkinson Hyperlegible" w:cs="Atkinson Hyperlegible"/>
        </w:rPr>
        <w:t>‘</w:t>
      </w:r>
      <w:r w:rsidRPr="0EE6D572" w:rsidR="524C2E19">
        <w:rPr>
          <w:rFonts w:ascii="Atkinson Hyperlegible" w:hAnsi="Atkinson Hyperlegible" w:eastAsia="Atkinson Hyperlegible" w:cs="Atkinson Hyperlegible"/>
        </w:rPr>
        <w:t>ActiveB1t</w:t>
      </w:r>
      <w:r w:rsidRPr="0EE6D572" w:rsidR="40BFCD18">
        <w:rPr>
          <w:rFonts w:ascii="Atkinson Hyperlegible" w:hAnsi="Atkinson Hyperlegible" w:eastAsia="Atkinson Hyperlegible" w:cs="Atkinson Hyperlegible"/>
        </w:rPr>
        <w:t>’ (2023)</w:t>
      </w:r>
      <w:r w:rsidRPr="0EE6D572" w:rsidR="524C2E19">
        <w:rPr>
          <w:rFonts w:ascii="Atkinson Hyperlegible" w:hAnsi="Atkinson Hyperlegible" w:eastAsia="Atkinson Hyperlegible" w:cs="Atkinson Hyperlegible"/>
        </w:rPr>
        <w:t>:</w:t>
      </w:r>
    </w:p>
    <w:p w:rsidRPr="00A270A7" w:rsidR="329A8777" w:rsidP="0EE6D572" w:rsidRDefault="329A8777" w14:paraId="10109B71" w14:textId="67BB1431">
      <w:pPr>
        <w:rPr>
          <w:rFonts w:ascii="Atkinson Hyperlegible" w:hAnsi="Atkinson Hyperlegible" w:eastAsia="Atkinson Hyperlegible" w:cs="Atkinson Hyperlegible"/>
        </w:rPr>
      </w:pPr>
      <w:r w:rsidRPr="0EE6D572" w:rsidR="329A8777">
        <w:rPr>
          <w:rFonts w:ascii="Atkinson Hyperlegible" w:hAnsi="Atkinson Hyperlegible" w:eastAsia="Atkinson Hyperlegible" w:cs="Atkinson Hyperlegible"/>
        </w:rPr>
        <w:t xml:space="preserve">“When the target is off to the left or right, players can follow the sound in that direction. To </w:t>
      </w:r>
      <w:r w:rsidRPr="0EE6D572" w:rsidR="329A8777">
        <w:rPr>
          <w:rFonts w:ascii="Atkinson Hyperlegible" w:hAnsi="Atkinson Hyperlegible" w:eastAsia="Atkinson Hyperlegible" w:cs="Atkinson Hyperlegible"/>
        </w:rPr>
        <w:t>determine</w:t>
      </w:r>
      <w:r w:rsidRPr="0EE6D572" w:rsidR="329A8777">
        <w:rPr>
          <w:rFonts w:ascii="Atkinson Hyperlegible" w:hAnsi="Atkinson Hyperlegible" w:eastAsia="Atkinson Hyperlegible" w:cs="Atkinson Hyperlegible"/>
        </w:rPr>
        <w:t xml:space="preserve"> if they should be aiming lower or higher, the pitch of the sound changes as well. When the player’s aim is on the target, another distinctive click </w:t>
      </w:r>
      <w:r w:rsidRPr="0EE6D572" w:rsidR="329A8777">
        <w:rPr>
          <w:rFonts w:ascii="Atkinson Hyperlegible" w:hAnsi="Atkinson Hyperlegible" w:eastAsia="Atkinson Hyperlegible" w:cs="Atkinson Hyperlegible"/>
        </w:rPr>
        <w:t>sound</w:t>
      </w:r>
      <w:r w:rsidRPr="0EE6D572" w:rsidR="329A8777">
        <w:rPr>
          <w:rFonts w:ascii="Atkinson Hyperlegible" w:hAnsi="Atkinson Hyperlegible" w:eastAsia="Atkinson Hyperlegible" w:cs="Atkinson Hyperlegible"/>
        </w:rPr>
        <w:t xml:space="preserve"> plays letting the player know.</w:t>
      </w:r>
      <w:r w:rsidRPr="0EE6D572" w:rsidR="0FFAB1E7">
        <w:rPr>
          <w:rFonts w:ascii="Atkinson Hyperlegible" w:hAnsi="Atkinson Hyperlegible" w:eastAsia="Atkinson Hyperlegible" w:cs="Atkinson Hyperlegible"/>
        </w:rPr>
        <w:t>”</w:t>
      </w:r>
    </w:p>
    <w:p w:rsidRPr="00A270A7" w:rsidR="2F7423AC" w:rsidP="0EE6D572" w:rsidRDefault="081807A0" w14:paraId="70DC73EC" w14:textId="7F28C319">
      <w:pPr>
        <w:rPr>
          <w:rFonts w:ascii="Atkinson Hyperlegible" w:hAnsi="Atkinson Hyperlegible" w:eastAsia="Atkinson Hyperlegible" w:cs="Atkinson Hyperlegible"/>
        </w:rPr>
      </w:pPr>
      <w:r w:rsidRPr="0EE6D572" w:rsidR="081807A0">
        <w:rPr>
          <w:rFonts w:ascii="Atkinson Hyperlegible" w:hAnsi="Atkinson Hyperlegible" w:eastAsia="Atkinson Hyperlegible" w:cs="Atkinson Hyperlegible"/>
        </w:rPr>
        <w:t>Similarly,</w:t>
      </w:r>
      <w:r w:rsidRPr="0EE6D572" w:rsidR="2F7423AC">
        <w:rPr>
          <w:rFonts w:ascii="Atkinson Hyperlegible" w:hAnsi="Atkinson Hyperlegible" w:eastAsia="Atkinson Hyperlegible" w:cs="Atkinson Hyperlegible"/>
        </w:rPr>
        <w:t xml:space="preserve"> through </w:t>
      </w:r>
      <w:r w:rsidRPr="0EE6D572" w:rsidR="6EFA183D">
        <w:rPr>
          <w:rFonts w:ascii="Atkinson Hyperlegible" w:hAnsi="Atkinson Hyperlegible" w:eastAsia="Atkinson Hyperlegible" w:cs="Atkinson Hyperlegible"/>
        </w:rPr>
        <w:t>‘</w:t>
      </w:r>
      <w:r w:rsidRPr="0EE6D572" w:rsidR="2F7423AC">
        <w:rPr>
          <w:rFonts w:ascii="Atkinson Hyperlegible" w:hAnsi="Atkinson Hyperlegible" w:eastAsia="Atkinson Hyperlegible" w:cs="Atkinson Hyperlegible"/>
          <w:i w:val="1"/>
          <w:iCs w:val="1"/>
        </w:rPr>
        <w:t>Can I Play That</w:t>
      </w:r>
      <w:r w:rsidRPr="0EE6D572" w:rsidR="4DF3993B">
        <w:rPr>
          <w:rFonts w:ascii="Atkinson Hyperlegible" w:hAnsi="Atkinson Hyperlegible" w:eastAsia="Atkinson Hyperlegible" w:cs="Atkinson Hyperlegible"/>
        </w:rPr>
        <w:t>’</w:t>
      </w:r>
      <w:r w:rsidRPr="0EE6D572" w:rsidR="2F7423AC">
        <w:rPr>
          <w:rFonts w:ascii="Atkinson Hyperlegible" w:hAnsi="Atkinson Hyperlegible" w:eastAsia="Atkinson Hyperlegible" w:cs="Atkinson Hyperlegible"/>
        </w:rPr>
        <w:t>,</w:t>
      </w:r>
      <w:r w:rsidRPr="0EE6D572" w:rsidR="2F7423AC">
        <w:rPr>
          <w:rFonts w:ascii="Atkinson Hyperlegible" w:hAnsi="Atkinson Hyperlegible" w:eastAsia="Atkinson Hyperlegible" w:cs="Atkinson Hyperlegible"/>
        </w:rPr>
        <w:t xml:space="preserve"> Steve Saylor’s accessibility breakdown (2020) of Ghost of Tsushima</w:t>
      </w:r>
      <w:r w:rsidRPr="0EE6D572" w:rsidR="04B569F4">
        <w:rPr>
          <w:rFonts w:ascii="Atkinson Hyperlegible" w:hAnsi="Atkinson Hyperlegible" w:eastAsia="Atkinson Hyperlegible" w:cs="Atkinson Hyperlegible"/>
        </w:rPr>
        <w:t xml:space="preserve"> (Sucker Punch Studios, 2020)</w:t>
      </w:r>
      <w:r w:rsidRPr="0EE6D572" w:rsidR="2F7423AC">
        <w:rPr>
          <w:rFonts w:ascii="Atkinson Hyperlegible" w:hAnsi="Atkinson Hyperlegible" w:eastAsia="Atkinson Hyperlegible" w:cs="Atkinson Hyperlegible"/>
        </w:rPr>
        <w:t xml:space="preserve"> discusses the use of wind</w:t>
      </w:r>
      <w:r w:rsidRPr="0EE6D572" w:rsidR="7C664257">
        <w:rPr>
          <w:rFonts w:ascii="Atkinson Hyperlegible" w:hAnsi="Atkinson Hyperlegible" w:eastAsia="Atkinson Hyperlegible" w:cs="Atkinson Hyperlegible"/>
        </w:rPr>
        <w:t xml:space="preserve"> sounds</w:t>
      </w:r>
      <w:r w:rsidRPr="0EE6D572" w:rsidR="2F7423AC">
        <w:rPr>
          <w:rFonts w:ascii="Atkinson Hyperlegible" w:hAnsi="Atkinson Hyperlegible" w:eastAsia="Atkinson Hyperlegible" w:cs="Atkinson Hyperlegible"/>
        </w:rPr>
        <w:t xml:space="preserve"> as a navigational tool</w:t>
      </w:r>
      <w:r w:rsidRPr="0EE6D572" w:rsidR="7151B918">
        <w:rPr>
          <w:rFonts w:ascii="Atkinson Hyperlegible" w:hAnsi="Atkinson Hyperlegible" w:eastAsia="Atkinson Hyperlegible" w:cs="Atkinson Hyperlegible"/>
        </w:rPr>
        <w:t xml:space="preserve"> </w:t>
      </w:r>
      <w:r w:rsidRPr="0EE6D572" w:rsidR="51B8E83A">
        <w:rPr>
          <w:rFonts w:ascii="Atkinson Hyperlegible" w:hAnsi="Atkinson Hyperlegible" w:eastAsia="Atkinson Hyperlegible" w:cs="Atkinson Hyperlegible"/>
        </w:rPr>
        <w:t>alongside a visual counterpart.</w:t>
      </w:r>
    </w:p>
    <w:p w:rsidRPr="00A270A7" w:rsidR="2F7423AC" w:rsidP="0EE6D572" w:rsidRDefault="2F7423AC" w14:paraId="22C2EA9F" w14:textId="1DEF0324">
      <w:pPr>
        <w:rPr>
          <w:rFonts w:ascii="Atkinson Hyperlegible" w:hAnsi="Atkinson Hyperlegible" w:eastAsia="Atkinson Hyperlegible" w:cs="Atkinson Hyperlegible"/>
        </w:rPr>
      </w:pPr>
      <w:r w:rsidRPr="0EE6D572" w:rsidR="2F7423AC">
        <w:rPr>
          <w:rFonts w:ascii="Atkinson Hyperlegible" w:hAnsi="Atkinson Hyperlegible" w:eastAsia="Atkinson Hyperlegible" w:cs="Atkinson Hyperlegible"/>
        </w:rPr>
        <w:t>Steve elaborates:</w:t>
      </w:r>
    </w:p>
    <w:p w:rsidRPr="00A270A7" w:rsidR="5EEDA918" w:rsidP="0EE6D572" w:rsidRDefault="2F7423AC" w14:paraId="2D3EC898" w14:textId="24C75F1D">
      <w:pPr>
        <w:rPr>
          <w:rFonts w:ascii="Atkinson Hyperlegible" w:hAnsi="Atkinson Hyperlegible" w:eastAsia="Atkinson Hyperlegible" w:cs="Atkinson Hyperlegible"/>
        </w:rPr>
      </w:pPr>
      <w:r w:rsidRPr="0EE6D572" w:rsidR="2F7423AC">
        <w:rPr>
          <w:rFonts w:ascii="Atkinson Hyperlegible" w:hAnsi="Atkinson Hyperlegible" w:eastAsia="Atkinson Hyperlegible" w:cs="Atkinson Hyperlegible"/>
        </w:rPr>
        <w:t xml:space="preserve">“So, first off, I </w:t>
      </w:r>
      <w:r w:rsidRPr="0EE6D572" w:rsidR="2F7423AC">
        <w:rPr>
          <w:rFonts w:ascii="Atkinson Hyperlegible" w:hAnsi="Atkinson Hyperlegible" w:eastAsia="Atkinson Hyperlegible" w:cs="Atkinson Hyperlegible"/>
        </w:rPr>
        <w:t>wanna</w:t>
      </w:r>
      <w:r w:rsidRPr="0EE6D572" w:rsidR="2F7423AC">
        <w:rPr>
          <w:rFonts w:ascii="Atkinson Hyperlegible" w:hAnsi="Atkinson Hyperlegible" w:eastAsia="Atkinson Hyperlegible" w:cs="Atkinson Hyperlegible"/>
        </w:rPr>
        <w:t xml:space="preserve"> </w:t>
      </w:r>
      <w:r w:rsidRPr="0EE6D572" w:rsidR="6BB47D88">
        <w:rPr>
          <w:rFonts w:ascii="Atkinson Hyperlegible" w:hAnsi="Atkinson Hyperlegible" w:eastAsia="Atkinson Hyperlegible" w:cs="Atkinson Hyperlegible"/>
        </w:rPr>
        <w:t xml:space="preserve">[sic] </w:t>
      </w:r>
      <w:r w:rsidRPr="0EE6D572" w:rsidR="2F7423AC">
        <w:rPr>
          <w:rFonts w:ascii="Atkinson Hyperlegible" w:hAnsi="Atkinson Hyperlegible" w:eastAsia="Atkinson Hyperlegible" w:cs="Atkinson Hyperlegible"/>
        </w:rPr>
        <w:t xml:space="preserve">talk about the waypoint system or the way to navigate based on a gust of wind. From myself, personally, in my game play, this is great. I love when they can be able to create a new system that still allows the waypoint system but </w:t>
      </w:r>
      <w:r w:rsidRPr="0EE6D572" w:rsidR="2F7423AC">
        <w:rPr>
          <w:rFonts w:ascii="Atkinson Hyperlegible" w:hAnsi="Atkinson Hyperlegible" w:eastAsia="Atkinson Hyperlegible" w:cs="Atkinson Hyperlegible"/>
        </w:rPr>
        <w:t>still keeps</w:t>
      </w:r>
      <w:r w:rsidRPr="0EE6D572" w:rsidR="2F7423AC">
        <w:rPr>
          <w:rFonts w:ascii="Atkinson Hyperlegible" w:hAnsi="Atkinson Hyperlegible" w:eastAsia="Atkinson Hyperlegible" w:cs="Atkinson Hyperlegible"/>
        </w:rPr>
        <w:t xml:space="preserve"> the</w:t>
      </w:r>
      <w:r w:rsidRPr="0EE6D572" w:rsidR="69538B9E">
        <w:rPr>
          <w:rFonts w:ascii="Atkinson Hyperlegible" w:hAnsi="Atkinson Hyperlegible" w:eastAsia="Atkinson Hyperlegible" w:cs="Atkinson Hyperlegible"/>
        </w:rPr>
        <w:t xml:space="preserve"> </w:t>
      </w:r>
      <w:r w:rsidRPr="0EE6D572" w:rsidR="2F7423AC">
        <w:rPr>
          <w:rFonts w:ascii="Atkinson Hyperlegible" w:hAnsi="Atkinson Hyperlegible" w:eastAsia="Atkinson Hyperlegible" w:cs="Atkinson Hyperlegible"/>
        </w:rPr>
        <w:t>emersion</w:t>
      </w:r>
      <w:r w:rsidRPr="0EE6D572" w:rsidR="5B030CF9">
        <w:rPr>
          <w:rFonts w:ascii="Atkinson Hyperlegible" w:hAnsi="Atkinson Hyperlegible" w:eastAsia="Atkinson Hyperlegible" w:cs="Atkinson Hyperlegible"/>
        </w:rPr>
        <w:t xml:space="preserve"> [sic]</w:t>
      </w:r>
      <w:r w:rsidRPr="0EE6D572" w:rsidR="2F7423AC">
        <w:rPr>
          <w:rFonts w:ascii="Atkinson Hyperlegible" w:hAnsi="Atkinson Hyperlegible" w:eastAsia="Atkinson Hyperlegible" w:cs="Atkinson Hyperlegible"/>
        </w:rPr>
        <w:t xml:space="preserve"> of it. And I love that the balance of this, where you can be able to still see the gust of wind, no matter where you are, you can see it in any direction. You can be able to turn it on at any given point to make sure that </w:t>
      </w:r>
      <w:r w:rsidRPr="0EE6D572" w:rsidR="2F7423AC">
        <w:rPr>
          <w:rFonts w:ascii="Atkinson Hyperlegible" w:hAnsi="Atkinson Hyperlegible" w:eastAsia="Atkinson Hyperlegible" w:cs="Atkinson Hyperlegible"/>
        </w:rPr>
        <w:t>you’re</w:t>
      </w:r>
      <w:r w:rsidRPr="0EE6D572" w:rsidR="2F7423AC">
        <w:rPr>
          <w:rFonts w:ascii="Atkinson Hyperlegible" w:hAnsi="Atkinson Hyperlegible" w:eastAsia="Atkinson Hyperlegible" w:cs="Atkinson Hyperlegible"/>
        </w:rPr>
        <w:t xml:space="preserve"> going the right way and I </w:t>
      </w:r>
      <w:r w:rsidRPr="0EE6D572" w:rsidR="2F7423AC">
        <w:rPr>
          <w:rFonts w:ascii="Atkinson Hyperlegible" w:hAnsi="Atkinson Hyperlegible" w:eastAsia="Atkinson Hyperlegible" w:cs="Atkinson Hyperlegible"/>
        </w:rPr>
        <w:t>actually really</w:t>
      </w:r>
      <w:r w:rsidRPr="0EE6D572" w:rsidR="2F7423AC">
        <w:rPr>
          <w:rFonts w:ascii="Atkinson Hyperlegible" w:hAnsi="Atkinson Hyperlegible" w:eastAsia="Atkinson Hyperlegible" w:cs="Atkinson Hyperlegible"/>
        </w:rPr>
        <w:t xml:space="preserve"> do like this.”</w:t>
      </w:r>
    </w:p>
    <w:p w:rsidR="374088D1" w:rsidP="0EE6D572" w:rsidRDefault="374088D1" w14:paraId="03060FC0" w14:textId="40E442CE">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rPr>
      </w:pPr>
      <w:r w:rsidRPr="0EE6D572" w:rsidR="374088D1">
        <w:rPr>
          <w:rFonts w:ascii="Atkinson Hyperlegible" w:hAnsi="Atkinson Hyperlegible" w:eastAsia="Atkinson Hyperlegible" w:cs="Atkinson Hyperlegible"/>
        </w:rPr>
        <w:t xml:space="preserve">This study will engage in </w:t>
      </w:r>
      <w:r w:rsidRPr="0EE6D572" w:rsidR="374088D1">
        <w:rPr>
          <w:rFonts w:ascii="Atkinson Hyperlegible" w:hAnsi="Atkinson Hyperlegible" w:eastAsia="Atkinson Hyperlegible" w:cs="Atkinson Hyperlegible"/>
        </w:rPr>
        <w:t>discussi</w:t>
      </w:r>
      <w:r w:rsidRPr="0EE6D572" w:rsidR="374088D1">
        <w:rPr>
          <w:rFonts w:ascii="Atkinson Hyperlegible" w:hAnsi="Atkinson Hyperlegible" w:eastAsia="Atkinson Hyperlegible" w:cs="Atkinson Hyperlegible"/>
        </w:rPr>
        <w:t xml:space="preserve">ons with gamers to </w:t>
      </w:r>
      <w:r w:rsidRPr="0EE6D572" w:rsidR="374088D1">
        <w:rPr>
          <w:rFonts w:ascii="Atkinson Hyperlegible" w:hAnsi="Atkinson Hyperlegible" w:eastAsia="Atkinson Hyperlegible" w:cs="Atkinson Hyperlegible"/>
        </w:rPr>
        <w:t>identify</w:t>
      </w:r>
      <w:r w:rsidRPr="0EE6D572" w:rsidR="374088D1">
        <w:rPr>
          <w:rFonts w:ascii="Atkinson Hyperlegible" w:hAnsi="Atkinson Hyperlegible" w:eastAsia="Atkinson Hyperlegible" w:cs="Atkinson Hyperlegible"/>
        </w:rPr>
        <w:t xml:space="preserve"> </w:t>
      </w:r>
      <w:r w:rsidRPr="0EE6D572" w:rsidR="374088D1">
        <w:rPr>
          <w:rFonts w:ascii="Atkinson Hyperlegible" w:hAnsi="Atkinson Hyperlegible" w:eastAsia="Atkinson Hyperlegible" w:cs="Atkinson Hyperlegible"/>
        </w:rPr>
        <w:t xml:space="preserve">current </w:t>
      </w:r>
      <w:r w:rsidRPr="0EE6D572" w:rsidR="374088D1">
        <w:rPr>
          <w:rFonts w:ascii="Atkinson Hyperlegible" w:hAnsi="Atkinson Hyperlegible" w:eastAsia="Atkinson Hyperlegible" w:cs="Atkinson Hyperlegible"/>
        </w:rPr>
        <w:t xml:space="preserve">barriers in video games </w:t>
      </w:r>
      <w:r w:rsidRPr="0EE6D572" w:rsidR="51877FD4">
        <w:rPr>
          <w:rFonts w:ascii="Atkinson Hyperlegible" w:hAnsi="Atkinson Hyperlegible" w:eastAsia="Atkinson Hyperlegible" w:cs="Atkinson Hyperlegible"/>
        </w:rPr>
        <w:t xml:space="preserve">and how interaction with sound may begin to </w:t>
      </w:r>
      <w:r w:rsidRPr="0EE6D572" w:rsidR="51877FD4">
        <w:rPr>
          <w:rFonts w:ascii="Atkinson Hyperlegible" w:hAnsi="Atkinson Hyperlegible" w:eastAsia="Atkinson Hyperlegible" w:cs="Atkinson Hyperlegible"/>
        </w:rPr>
        <w:t>provide</w:t>
      </w:r>
      <w:r w:rsidRPr="0EE6D572" w:rsidR="51877FD4">
        <w:rPr>
          <w:rFonts w:ascii="Atkinson Hyperlegible" w:hAnsi="Atkinson Hyperlegible" w:eastAsia="Atkinson Hyperlegible" w:cs="Atkinson Hyperlegible"/>
        </w:rPr>
        <w:t xml:space="preserve"> i</w:t>
      </w:r>
      <w:r w:rsidRPr="0EE6D572" w:rsidR="51877FD4">
        <w:rPr>
          <w:rFonts w:ascii="Atkinson Hyperlegible" w:hAnsi="Atkinson Hyperlegible" w:eastAsia="Atkinson Hyperlegible" w:cs="Atkinson Hyperlegible"/>
        </w:rPr>
        <w:t>mproved</w:t>
      </w:r>
      <w:r w:rsidRPr="0EE6D572" w:rsidR="51877FD4">
        <w:rPr>
          <w:rFonts w:ascii="Atkinson Hyperlegible" w:hAnsi="Atkinson Hyperlegible" w:eastAsia="Atkinson Hyperlegible" w:cs="Atkinson Hyperlegible"/>
        </w:rPr>
        <w:t xml:space="preserve"> access to specific gameplay features. </w:t>
      </w:r>
    </w:p>
    <w:p w:rsidR="2D30444B" w:rsidP="0EE6D572" w:rsidRDefault="2D30444B" w14:paraId="57E1BC08" w14:textId="67AD9F6C">
      <w:pPr>
        <w:pStyle w:val="Heading1"/>
        <w:bidi w:val="0"/>
        <w:rPr>
          <w:rFonts w:ascii="Atkinson Hyperlegible" w:hAnsi="Atkinson Hyperlegible" w:eastAsia="Atkinson Hyperlegible" w:cs="Atkinson Hyperlegible"/>
          <w:sz w:val="28"/>
          <w:szCs w:val="28"/>
        </w:rPr>
      </w:pPr>
      <w:r w:rsidRPr="0EE6D572" w:rsidR="2D30444B">
        <w:rPr>
          <w:rFonts w:ascii="Atkinson Hyperlegible" w:hAnsi="Atkinson Hyperlegible" w:eastAsia="Atkinson Hyperlegible" w:cs="Atkinson Hyperlegible"/>
          <w:sz w:val="36"/>
          <w:szCs w:val="36"/>
        </w:rPr>
        <w:t>Study Ethics</w:t>
      </w:r>
    </w:p>
    <w:p w:rsidR="2D30444B" w:rsidP="0EE6D572" w:rsidRDefault="2D30444B" w14:paraId="32EEC82C" w14:textId="126D26BC">
      <w:pPr>
        <w:pStyle w:val="Normal"/>
        <w:bidi w:val="0"/>
        <w:rPr>
          <w:rFonts w:ascii="Atkinson Hyperlegible" w:hAnsi="Atkinson Hyperlegible" w:eastAsia="Atkinson Hyperlegible" w:cs="Atkinson Hyperlegible"/>
          <w:sz w:val="28"/>
          <w:szCs w:val="28"/>
        </w:rPr>
      </w:pPr>
      <w:r w:rsidRPr="0EE6D572" w:rsidR="2D30444B">
        <w:rPr>
          <w:rFonts w:ascii="Atkinson Hyperlegible" w:hAnsi="Atkinson Hyperlegible" w:eastAsia="Atkinson Hyperlegible" w:cs="Atkinson Hyperlegible"/>
          <w:sz w:val="28"/>
          <w:szCs w:val="28"/>
        </w:rPr>
        <w:t xml:space="preserve">This study </w:t>
      </w:r>
      <w:r w:rsidRPr="0EE6D572" w:rsidR="5F1FDB1D">
        <w:rPr>
          <w:rFonts w:ascii="Atkinson Hyperlegible" w:hAnsi="Atkinson Hyperlegible" w:eastAsia="Atkinson Hyperlegible" w:cs="Atkinson Hyperlegible"/>
          <w:sz w:val="28"/>
          <w:szCs w:val="28"/>
        </w:rPr>
        <w:t xml:space="preserve">reflects </w:t>
      </w:r>
      <w:r w:rsidRPr="0EE6D572" w:rsidR="7DD2D864">
        <w:rPr>
          <w:rFonts w:ascii="Atkinson Hyperlegible" w:hAnsi="Atkinson Hyperlegible" w:eastAsia="Atkinson Hyperlegible" w:cs="Atkinson Hyperlegible"/>
          <w:sz w:val="28"/>
          <w:szCs w:val="28"/>
        </w:rPr>
        <w:t xml:space="preserve">the </w:t>
      </w:r>
      <w:r w:rsidRPr="0EE6D572" w:rsidR="2D30444B">
        <w:rPr>
          <w:rFonts w:ascii="Atkinson Hyperlegible" w:hAnsi="Atkinson Hyperlegible" w:eastAsia="Atkinson Hyperlegible" w:cs="Atkinson Hyperlegible"/>
          <w:sz w:val="28"/>
          <w:szCs w:val="28"/>
        </w:rPr>
        <w:t>NIME Principles &amp; Code of Practice on Ethical Research (Morreale, 2023)</w:t>
      </w:r>
      <w:r w:rsidRPr="0EE6D572" w:rsidR="6D91EC99">
        <w:rPr>
          <w:rFonts w:ascii="Atkinson Hyperlegible" w:hAnsi="Atkinson Hyperlegible" w:eastAsia="Atkinson Hyperlegible" w:cs="Atkinson Hyperlegible"/>
          <w:sz w:val="28"/>
          <w:szCs w:val="28"/>
        </w:rPr>
        <w:t xml:space="preserve"> where possible</w:t>
      </w:r>
      <w:r w:rsidRPr="0EE6D572" w:rsidR="265AE53D">
        <w:rPr>
          <w:rFonts w:ascii="Atkinson Hyperlegible" w:hAnsi="Atkinson Hyperlegible" w:eastAsia="Atkinson Hyperlegible" w:cs="Atkinson Hyperlegible"/>
          <w:sz w:val="28"/>
          <w:szCs w:val="28"/>
        </w:rPr>
        <w:t xml:space="preserve"> and seeks to “employ decolonising research methods that value a dialogic relationship between researchers and communities researched”.</w:t>
      </w:r>
    </w:p>
    <w:p w:rsidRPr="00A270A7" w:rsidR="67F571B3" w:rsidP="0EE6D572" w:rsidRDefault="67F571B3" w14:paraId="31965D42" w14:textId="1B46A6A7">
      <w:pPr>
        <w:pStyle w:val="Heading1"/>
        <w:rPr>
          <w:rFonts w:ascii="Atkinson Hyperlegible" w:hAnsi="Atkinson Hyperlegible" w:eastAsia="Atkinson Hyperlegible" w:cs="Atkinson Hyperlegible"/>
          <w:b w:val="0"/>
          <w:bCs w:val="0"/>
          <w:sz w:val="32"/>
          <w:szCs w:val="32"/>
        </w:rPr>
      </w:pPr>
      <w:r w:rsidRPr="0EE6D572" w:rsidR="6717FCBD">
        <w:rPr>
          <w:rFonts w:ascii="Atkinson Hyperlegible" w:hAnsi="Atkinson Hyperlegible" w:eastAsia="Atkinson Hyperlegible" w:cs="Atkinson Hyperlegible"/>
          <w:sz w:val="36"/>
          <w:szCs w:val="36"/>
        </w:rPr>
        <w:t xml:space="preserve">Study </w:t>
      </w:r>
      <w:r w:rsidRPr="0EE6D572" w:rsidR="67F571B3">
        <w:rPr>
          <w:rFonts w:ascii="Atkinson Hyperlegible" w:hAnsi="Atkinson Hyperlegible" w:eastAsia="Atkinson Hyperlegible" w:cs="Atkinson Hyperlegible"/>
          <w:sz w:val="36"/>
          <w:szCs w:val="36"/>
        </w:rPr>
        <w:t>Aim</w:t>
      </w:r>
      <w:r w:rsidRPr="0EE6D572" w:rsidR="279ED197">
        <w:rPr>
          <w:rFonts w:ascii="Atkinson Hyperlegible" w:hAnsi="Atkinson Hyperlegible" w:eastAsia="Atkinson Hyperlegible" w:cs="Atkinson Hyperlegible"/>
          <w:sz w:val="36"/>
          <w:szCs w:val="36"/>
        </w:rPr>
        <w:t>s</w:t>
      </w:r>
    </w:p>
    <w:p w:rsidR="019F1C2E" w:rsidP="0EE6D572" w:rsidRDefault="019F1C2E" w14:paraId="030D8FFF" w14:textId="2CCC7C1D">
      <w:pPr>
        <w:pStyle w:val="ListParagraph"/>
        <w:numPr>
          <w:ilvl w:val="0"/>
          <w:numId w:val="1"/>
        </w:numPr>
        <w:suppressLineNumbers w:val="0"/>
        <w:bidi w:val="0"/>
        <w:spacing w:before="0" w:beforeAutospacing="off" w:after="160" w:afterAutospacing="off" w:line="259" w:lineRule="auto"/>
        <w:ind w:left="720" w:right="0" w:hanging="360"/>
        <w:jc w:val="left"/>
        <w:rPr>
          <w:rFonts w:ascii="Atkinson Hyperlegible" w:hAnsi="Atkinson Hyperlegible" w:eastAsia="Atkinson Hyperlegible" w:cs="Atkinson Hyperlegible"/>
          <w:sz w:val="28"/>
          <w:szCs w:val="28"/>
        </w:rPr>
      </w:pPr>
      <w:r w:rsidRPr="0EE6D572" w:rsidR="019F1C2E">
        <w:rPr>
          <w:rFonts w:ascii="Atkinson Hyperlegible" w:hAnsi="Atkinson Hyperlegible" w:eastAsia="Atkinson Hyperlegible" w:cs="Atkinson Hyperlegible"/>
        </w:rPr>
        <w:t>Identify</w:t>
      </w:r>
      <w:r w:rsidRPr="0EE6D572" w:rsidR="019F1C2E">
        <w:rPr>
          <w:rFonts w:ascii="Atkinson Hyperlegible" w:hAnsi="Atkinson Hyperlegible" w:eastAsia="Atkinson Hyperlegible" w:cs="Atkinson Hyperlegible"/>
        </w:rPr>
        <w:t xml:space="preserve"> current accessibility barriers within video games</w:t>
      </w:r>
    </w:p>
    <w:p w:rsidR="7FB1A020" w:rsidP="0EE6D572" w:rsidRDefault="7FB1A020" w14:paraId="0A32372A" w14:textId="23EB46D3">
      <w:pPr>
        <w:pStyle w:val="ListParagraph"/>
        <w:numPr>
          <w:ilvl w:val="0"/>
          <w:numId w:val="1"/>
        </w:numPr>
        <w:suppressLineNumbers w:val="0"/>
        <w:bidi w:val="0"/>
        <w:spacing w:before="0" w:beforeAutospacing="off" w:after="160" w:afterAutospacing="off" w:line="259" w:lineRule="auto"/>
        <w:ind w:left="720" w:right="0" w:hanging="360"/>
        <w:jc w:val="left"/>
        <w:rPr>
          <w:rFonts w:ascii="Atkinson Hyperlegible" w:hAnsi="Atkinson Hyperlegible" w:eastAsia="Atkinson Hyperlegible" w:cs="Atkinson Hyperlegible"/>
          <w:sz w:val="28"/>
          <w:szCs w:val="28"/>
        </w:rPr>
      </w:pPr>
      <w:r w:rsidRPr="0EE6D572" w:rsidR="7FB1A020">
        <w:rPr>
          <w:rFonts w:ascii="Atkinson Hyperlegible" w:hAnsi="Atkinson Hyperlegible" w:eastAsia="Atkinson Hyperlegible" w:cs="Atkinson Hyperlegible"/>
          <w:sz w:val="28"/>
          <w:szCs w:val="28"/>
        </w:rPr>
        <w:t xml:space="preserve">Document </w:t>
      </w:r>
      <w:r w:rsidRPr="0EE6D572" w:rsidR="6EEF8B23">
        <w:rPr>
          <w:rFonts w:ascii="Atkinson Hyperlegible" w:hAnsi="Atkinson Hyperlegible" w:eastAsia="Atkinson Hyperlegible" w:cs="Atkinson Hyperlegible"/>
          <w:sz w:val="28"/>
          <w:szCs w:val="28"/>
        </w:rPr>
        <w:t xml:space="preserve">uses of sonic interaction in existing video games </w:t>
      </w:r>
    </w:p>
    <w:p w:rsidR="46721D6D" w:rsidP="0EE6D572" w:rsidRDefault="46721D6D" w14:paraId="382FFF8F" w14:textId="79674C9F">
      <w:pPr>
        <w:pStyle w:val="ListParagraph"/>
        <w:numPr>
          <w:ilvl w:val="0"/>
          <w:numId w:val="1"/>
        </w:numPr>
        <w:suppressLineNumbers w:val="0"/>
        <w:bidi w:val="0"/>
        <w:spacing w:before="0" w:beforeAutospacing="off" w:after="160" w:afterAutospacing="off" w:line="259" w:lineRule="auto"/>
        <w:ind w:left="720" w:right="0" w:hanging="360"/>
        <w:jc w:val="left"/>
        <w:rPr>
          <w:rFonts w:ascii="Atkinson Hyperlegible" w:hAnsi="Atkinson Hyperlegible" w:eastAsia="Atkinson Hyperlegible" w:cs="Atkinson Hyperlegible"/>
          <w:sz w:val="28"/>
          <w:szCs w:val="28"/>
        </w:rPr>
      </w:pPr>
      <w:r w:rsidRPr="0EE6D572" w:rsidR="46721D6D">
        <w:rPr>
          <w:rFonts w:ascii="Atkinson Hyperlegible" w:hAnsi="Atkinson Hyperlegible" w:eastAsia="Atkinson Hyperlegible" w:cs="Atkinson Hyperlegible"/>
          <w:sz w:val="28"/>
          <w:szCs w:val="28"/>
        </w:rPr>
        <w:t xml:space="preserve">Highlight </w:t>
      </w:r>
      <w:r w:rsidRPr="0EE6D572" w:rsidR="6EEF8B23">
        <w:rPr>
          <w:rFonts w:ascii="Atkinson Hyperlegible" w:hAnsi="Atkinson Hyperlegible" w:eastAsia="Atkinson Hyperlegible" w:cs="Atkinson Hyperlegible"/>
          <w:sz w:val="28"/>
          <w:szCs w:val="28"/>
        </w:rPr>
        <w:t xml:space="preserve">areas of inaccessibility within games that could be improved with sonic interaction </w:t>
      </w:r>
    </w:p>
    <w:p w:rsidRPr="00A270A7" w:rsidR="02BC3CA6" w:rsidP="0EE6D572" w:rsidRDefault="02BC3CA6" w14:paraId="49B01A89" w14:textId="22CDB939">
      <w:pPr>
        <w:pStyle w:val="Heading1"/>
        <w:rPr>
          <w:rFonts w:ascii="Atkinson Hyperlegible" w:hAnsi="Atkinson Hyperlegible" w:eastAsia="Atkinson Hyperlegible" w:cs="Atkinson Hyperlegible"/>
          <w:sz w:val="36"/>
          <w:szCs w:val="36"/>
        </w:rPr>
      </w:pPr>
      <w:r w:rsidRPr="0EE6D572" w:rsidR="127E79C6">
        <w:rPr>
          <w:rFonts w:ascii="Atkinson Hyperlegible" w:hAnsi="Atkinson Hyperlegible" w:eastAsia="Atkinson Hyperlegible" w:cs="Atkinson Hyperlegible"/>
          <w:sz w:val="36"/>
          <w:szCs w:val="36"/>
        </w:rPr>
        <w:t xml:space="preserve">Study </w:t>
      </w:r>
      <w:r w:rsidRPr="0EE6D572" w:rsidR="02BC3CA6">
        <w:rPr>
          <w:rFonts w:ascii="Atkinson Hyperlegible" w:hAnsi="Atkinson Hyperlegible" w:eastAsia="Atkinson Hyperlegible" w:cs="Atkinson Hyperlegible"/>
          <w:sz w:val="36"/>
          <w:szCs w:val="36"/>
        </w:rPr>
        <w:t>Objectives</w:t>
      </w:r>
    </w:p>
    <w:p w:rsidRPr="00A270A7" w:rsidR="02BC3CA6" w:rsidP="0EE6D572" w:rsidRDefault="02BC3CA6" w14:paraId="6475A8F5" w14:textId="75BEFB3D">
      <w:pPr>
        <w:pStyle w:val="ListParagraph"/>
        <w:numPr>
          <w:ilvl w:val="0"/>
          <w:numId w:val="7"/>
        </w:numPr>
        <w:rPr>
          <w:rFonts w:ascii="Atkinson Hyperlegible" w:hAnsi="Atkinson Hyperlegible" w:eastAsia="Atkinson Hyperlegible" w:cs="Atkinson Hyperlegible"/>
        </w:rPr>
      </w:pPr>
      <w:r w:rsidRPr="0EE6D572" w:rsidR="02BC3CA6">
        <w:rPr>
          <w:rFonts w:ascii="Atkinson Hyperlegible" w:hAnsi="Atkinson Hyperlegible" w:eastAsia="Atkinson Hyperlegible" w:cs="Atkinson Hyperlegible"/>
        </w:rPr>
        <w:t xml:space="preserve">Engage in </w:t>
      </w:r>
      <w:r w:rsidRPr="0EE6D572" w:rsidR="614659AF">
        <w:rPr>
          <w:rFonts w:ascii="Atkinson Hyperlegible" w:hAnsi="Atkinson Hyperlegible" w:eastAsia="Atkinson Hyperlegible" w:cs="Atkinson Hyperlegible"/>
        </w:rPr>
        <w:t xml:space="preserve">dialogic </w:t>
      </w:r>
      <w:r w:rsidRPr="0EE6D572" w:rsidR="3E9FB011">
        <w:rPr>
          <w:rFonts w:ascii="Atkinson Hyperlegible" w:hAnsi="Atkinson Hyperlegible" w:eastAsia="Atkinson Hyperlegible" w:cs="Atkinson Hyperlegible"/>
        </w:rPr>
        <w:t xml:space="preserve">discussion </w:t>
      </w:r>
      <w:r w:rsidRPr="0EE6D572" w:rsidR="614659AF">
        <w:rPr>
          <w:rFonts w:ascii="Atkinson Hyperlegible" w:hAnsi="Atkinson Hyperlegible" w:eastAsia="Atkinson Hyperlegible" w:cs="Atkinson Hyperlegible"/>
        </w:rPr>
        <w:t xml:space="preserve">with gamers about </w:t>
      </w:r>
      <w:r w:rsidRPr="0EE6D572" w:rsidR="51BA037E">
        <w:rPr>
          <w:rFonts w:ascii="Atkinson Hyperlegible" w:hAnsi="Atkinson Hyperlegible" w:eastAsia="Atkinson Hyperlegible" w:cs="Atkinson Hyperlegible"/>
        </w:rPr>
        <w:t xml:space="preserve">sonic interaction and </w:t>
      </w:r>
      <w:r w:rsidRPr="0EE6D572" w:rsidR="614659AF">
        <w:rPr>
          <w:rFonts w:ascii="Atkinson Hyperlegible" w:hAnsi="Atkinson Hyperlegible" w:eastAsia="Atkinson Hyperlegible" w:cs="Atkinson Hyperlegible"/>
        </w:rPr>
        <w:t xml:space="preserve">accessibility in </w:t>
      </w:r>
      <w:r w:rsidRPr="0EE6D572" w:rsidR="1C349CF8">
        <w:rPr>
          <w:rFonts w:ascii="Atkinson Hyperlegible" w:hAnsi="Atkinson Hyperlegible" w:eastAsia="Atkinson Hyperlegible" w:cs="Atkinson Hyperlegible"/>
        </w:rPr>
        <w:t xml:space="preserve">different </w:t>
      </w:r>
      <w:r w:rsidRPr="0EE6D572" w:rsidR="614659AF">
        <w:rPr>
          <w:rFonts w:ascii="Atkinson Hyperlegible" w:hAnsi="Atkinson Hyperlegible" w:eastAsia="Atkinson Hyperlegible" w:cs="Atkinson Hyperlegible"/>
        </w:rPr>
        <w:t xml:space="preserve">game </w:t>
      </w:r>
      <w:r w:rsidRPr="0EE6D572" w:rsidR="1C654AD6">
        <w:rPr>
          <w:rFonts w:ascii="Atkinson Hyperlegible" w:hAnsi="Atkinson Hyperlegible" w:eastAsia="Atkinson Hyperlegible" w:cs="Atkinson Hyperlegible"/>
        </w:rPr>
        <w:t>scenarios</w:t>
      </w:r>
      <w:r w:rsidRPr="0EE6D572" w:rsidR="77424E77">
        <w:rPr>
          <w:rFonts w:ascii="Atkinson Hyperlegible" w:hAnsi="Atkinson Hyperlegible" w:eastAsia="Atkinson Hyperlegible" w:cs="Atkinson Hyperlegible"/>
        </w:rPr>
        <w:t xml:space="preserve"> and develop a data corpus of this data</w:t>
      </w:r>
    </w:p>
    <w:p w:rsidRPr="00A270A7" w:rsidR="32B6F175" w:rsidP="0EE6D572" w:rsidRDefault="375D70A0" w14:paraId="549FD1E2" w14:textId="41EA9799">
      <w:pPr>
        <w:pStyle w:val="ListParagraph"/>
        <w:numPr>
          <w:ilvl w:val="0"/>
          <w:numId w:val="7"/>
        </w:numPr>
        <w:rPr>
          <w:rFonts w:ascii="Atkinson Hyperlegible" w:hAnsi="Atkinson Hyperlegible" w:eastAsia="Atkinson Hyperlegible" w:cs="Atkinson Hyperlegible"/>
        </w:rPr>
      </w:pPr>
      <w:r w:rsidRPr="0EE6D572" w:rsidR="195F054B">
        <w:rPr>
          <w:rFonts w:ascii="Atkinson Hyperlegible" w:hAnsi="Atkinson Hyperlegible" w:eastAsia="Atkinson Hyperlegible" w:cs="Atkinson Hyperlegible"/>
        </w:rPr>
        <w:t>Conduct</w:t>
      </w:r>
      <w:r w:rsidRPr="0EE6D572" w:rsidR="07CD383C">
        <w:rPr>
          <w:rFonts w:ascii="Atkinson Hyperlegible" w:hAnsi="Atkinson Hyperlegible" w:eastAsia="Atkinson Hyperlegible" w:cs="Atkinson Hyperlegible"/>
        </w:rPr>
        <w:t xml:space="preserve"> a</w:t>
      </w:r>
      <w:r w:rsidRPr="0EE6D572" w:rsidR="195F054B">
        <w:rPr>
          <w:rFonts w:ascii="Atkinson Hyperlegible" w:hAnsi="Atkinson Hyperlegible" w:eastAsia="Atkinson Hyperlegible" w:cs="Atkinson Hyperlegible"/>
        </w:rPr>
        <w:t xml:space="preserve"> r</w:t>
      </w:r>
      <w:r w:rsidRPr="0EE6D572" w:rsidR="53DD98A9">
        <w:rPr>
          <w:rFonts w:ascii="Atkinson Hyperlegible" w:hAnsi="Atkinson Hyperlegible" w:eastAsia="Atkinson Hyperlegible" w:cs="Atkinson Hyperlegible"/>
        </w:rPr>
        <w:t xml:space="preserve">eflexive </w:t>
      </w:r>
      <w:r w:rsidRPr="0EE6D572" w:rsidR="7437E25C">
        <w:rPr>
          <w:rFonts w:ascii="Atkinson Hyperlegible" w:hAnsi="Atkinson Hyperlegible" w:eastAsia="Atkinson Hyperlegible" w:cs="Atkinson Hyperlegible"/>
        </w:rPr>
        <w:t>t</w:t>
      </w:r>
      <w:r w:rsidRPr="0EE6D572" w:rsidR="53DD98A9">
        <w:rPr>
          <w:rFonts w:ascii="Atkinson Hyperlegible" w:hAnsi="Atkinson Hyperlegible" w:eastAsia="Atkinson Hyperlegible" w:cs="Atkinson Hyperlegible"/>
        </w:rPr>
        <w:t xml:space="preserve">hematic </w:t>
      </w:r>
      <w:r w:rsidRPr="0EE6D572" w:rsidR="3238542B">
        <w:rPr>
          <w:rFonts w:ascii="Atkinson Hyperlegible" w:hAnsi="Atkinson Hyperlegible" w:eastAsia="Atkinson Hyperlegible" w:cs="Atkinson Hyperlegible"/>
        </w:rPr>
        <w:t>a</w:t>
      </w:r>
      <w:r w:rsidRPr="0EE6D572" w:rsidR="53DD98A9">
        <w:rPr>
          <w:rFonts w:ascii="Atkinson Hyperlegible" w:hAnsi="Atkinson Hyperlegible" w:eastAsia="Atkinson Hyperlegible" w:cs="Atkinson Hyperlegible"/>
        </w:rPr>
        <w:t>nalysis</w:t>
      </w:r>
      <w:r w:rsidRPr="0EE6D572" w:rsidR="32B6F175">
        <w:rPr>
          <w:rFonts w:ascii="Atkinson Hyperlegible" w:hAnsi="Atkinson Hyperlegible" w:eastAsia="Atkinson Hyperlegible" w:cs="Atkinson Hyperlegible"/>
        </w:rPr>
        <w:t xml:space="preserve"> </w:t>
      </w:r>
      <w:r w:rsidRPr="0EE6D572" w:rsidR="2BB0F4E0">
        <w:rPr>
          <w:rFonts w:ascii="Atkinson Hyperlegible" w:hAnsi="Atkinson Hyperlegible" w:eastAsia="Atkinson Hyperlegible" w:cs="Atkinson Hyperlegible"/>
        </w:rPr>
        <w:t xml:space="preserve">to </w:t>
      </w:r>
      <w:r w:rsidRPr="0EE6D572" w:rsidR="5733C6BE">
        <w:rPr>
          <w:rFonts w:ascii="Atkinson Hyperlegible" w:hAnsi="Atkinson Hyperlegible" w:eastAsia="Atkinson Hyperlegible" w:cs="Atkinson Hyperlegible"/>
        </w:rPr>
        <w:t>generate themes surrounding accessible sonic interaction in games</w:t>
      </w:r>
    </w:p>
    <w:p w:rsidR="008753B2" w:rsidP="0EE6D572" w:rsidRDefault="008753B2" w14:paraId="3DCEC271" w14:textId="77777777">
      <w:pPr>
        <w:rPr>
          <w:rFonts w:ascii="Atkinson Hyperlegible" w:hAnsi="Atkinson Hyperlegible" w:eastAsia="Atkinson Hyperlegible" w:cs="Atkinson Hyperlegible"/>
          <w:color w:val="2F5496" w:themeColor="accent1" w:themeShade="BF"/>
          <w:sz w:val="36"/>
          <w:szCs w:val="36"/>
        </w:rPr>
      </w:pPr>
      <w:r w:rsidRPr="0EE6D572">
        <w:rPr>
          <w:rFonts w:ascii="Atkinson Hyperlegible" w:hAnsi="Atkinson Hyperlegible" w:eastAsia="Atkinson Hyperlegible" w:cs="Atkinson Hyperlegible"/>
          <w:sz w:val="36"/>
          <w:szCs w:val="36"/>
        </w:rPr>
        <w:br w:type="page"/>
      </w:r>
    </w:p>
    <w:p w:rsidRPr="00A270A7" w:rsidR="253CC3FB" w:rsidP="0EE6D572" w:rsidRDefault="253CC3FB" w14:paraId="3E7EA396" w14:textId="2C83227C">
      <w:pPr>
        <w:pStyle w:val="Heading1"/>
        <w:rPr>
          <w:rFonts w:ascii="Atkinson Hyperlegible" w:hAnsi="Atkinson Hyperlegible" w:eastAsia="Atkinson Hyperlegible" w:cs="Atkinson Hyperlegible"/>
          <w:sz w:val="40"/>
          <w:szCs w:val="40"/>
        </w:rPr>
      </w:pPr>
      <w:r w:rsidR="253CC3FB">
        <w:rPr/>
        <w:t>Methodology</w:t>
      </w:r>
    </w:p>
    <w:p w:rsidRPr="00A270A7" w:rsidR="253CC3FB" w:rsidP="0EE6D572" w:rsidRDefault="278EF807" w14:paraId="0DD9DF31" w14:textId="53D4712A">
      <w:pPr>
        <w:pStyle w:val="Heading2"/>
        <w:rPr>
          <w:rFonts w:ascii="Atkinson Hyperlegible" w:hAnsi="Atkinson Hyperlegible" w:eastAsia="Atkinson Hyperlegible" w:cs="Atkinson Hyperlegible"/>
          <w:sz w:val="32"/>
          <w:szCs w:val="32"/>
        </w:rPr>
      </w:pPr>
      <w:r w:rsidR="278EF807">
        <w:rPr/>
        <w:t xml:space="preserve">Participant </w:t>
      </w:r>
      <w:r w:rsidR="253CC3FB">
        <w:rPr/>
        <w:t>Sampling</w:t>
      </w:r>
    </w:p>
    <w:p w:rsidRPr="00A270A7" w:rsidR="4E5E1EC8" w:rsidP="0EE6D572" w:rsidRDefault="4E5E1EC8" w14:paraId="126156E0" w14:textId="6BED786F">
      <w:pPr>
        <w:rPr>
          <w:rFonts w:ascii="Atkinson Hyperlegible" w:hAnsi="Atkinson Hyperlegible" w:eastAsia="Atkinson Hyperlegible" w:cs="Atkinson Hyperlegible"/>
        </w:rPr>
      </w:pPr>
      <w:r w:rsidRPr="25F75126" w:rsidR="3942211A">
        <w:rPr>
          <w:rFonts w:ascii="Atkinson Hyperlegible" w:hAnsi="Atkinson Hyperlegible" w:eastAsia="Atkinson Hyperlegible" w:cs="Atkinson Hyperlegible"/>
        </w:rPr>
        <w:t>P</w:t>
      </w:r>
      <w:r w:rsidRPr="25F75126" w:rsidR="4E5E1EC8">
        <w:rPr>
          <w:rFonts w:ascii="Atkinson Hyperlegible" w:hAnsi="Atkinson Hyperlegible" w:eastAsia="Atkinson Hyperlegible" w:cs="Atkinson Hyperlegible"/>
        </w:rPr>
        <w:t>urposive sampling</w:t>
      </w:r>
      <w:r w:rsidRPr="25F75126" w:rsidR="110EACFF">
        <w:rPr>
          <w:rFonts w:ascii="Atkinson Hyperlegible" w:hAnsi="Atkinson Hyperlegible" w:eastAsia="Atkinson Hyperlegible" w:cs="Atkinson Hyperlegible"/>
        </w:rPr>
        <w:t xml:space="preserve"> will be used</w:t>
      </w:r>
      <w:r w:rsidRPr="25F75126" w:rsidR="4E5E1EC8">
        <w:rPr>
          <w:rFonts w:ascii="Atkinson Hyperlegible" w:hAnsi="Atkinson Hyperlegible" w:eastAsia="Atkinson Hyperlegible" w:cs="Atkinson Hyperlegible"/>
        </w:rPr>
        <w:t xml:space="preserve"> </w:t>
      </w:r>
      <w:r w:rsidRPr="25F75126" w:rsidR="3BF7B38E">
        <w:rPr>
          <w:rFonts w:ascii="Atkinson Hyperlegible" w:hAnsi="Atkinson Hyperlegible" w:eastAsia="Atkinson Hyperlegible" w:cs="Atkinson Hyperlegible"/>
        </w:rPr>
        <w:t xml:space="preserve">within the researcher’s </w:t>
      </w:r>
      <w:r w:rsidRPr="25F75126" w:rsidR="04FF04C4">
        <w:rPr>
          <w:rFonts w:ascii="Atkinson Hyperlegible" w:hAnsi="Atkinson Hyperlegible" w:eastAsia="Atkinson Hyperlegible" w:cs="Atkinson Hyperlegible"/>
        </w:rPr>
        <w:t xml:space="preserve">extended </w:t>
      </w:r>
      <w:r w:rsidRPr="25F75126" w:rsidR="3BF7B38E">
        <w:rPr>
          <w:rFonts w:ascii="Atkinson Hyperlegible" w:hAnsi="Atkinson Hyperlegible" w:eastAsia="Atkinson Hyperlegible" w:cs="Atkinson Hyperlegible"/>
        </w:rPr>
        <w:t xml:space="preserve">network </w:t>
      </w:r>
      <w:r w:rsidRPr="25F75126" w:rsidR="4E5E1EC8">
        <w:rPr>
          <w:rFonts w:ascii="Atkinson Hyperlegible" w:hAnsi="Atkinson Hyperlegible" w:eastAsia="Atkinson Hyperlegible" w:cs="Atkinson Hyperlegible"/>
        </w:rPr>
        <w:t xml:space="preserve">to </w:t>
      </w:r>
      <w:r w:rsidRPr="25F75126" w:rsidR="5DB30C4A">
        <w:rPr>
          <w:rFonts w:ascii="Atkinson Hyperlegible" w:hAnsi="Atkinson Hyperlegible" w:eastAsia="Atkinson Hyperlegible" w:cs="Atkinson Hyperlegible"/>
        </w:rPr>
        <w:t xml:space="preserve">select </w:t>
      </w:r>
      <w:r w:rsidRPr="25F75126" w:rsidR="77F9ECA3">
        <w:rPr>
          <w:rFonts w:ascii="Atkinson Hyperlegible" w:hAnsi="Atkinson Hyperlegible" w:eastAsia="Atkinson Hyperlegible" w:cs="Atkinson Hyperlegible"/>
        </w:rPr>
        <w:t xml:space="preserve">initial </w:t>
      </w:r>
      <w:r w:rsidRPr="25F75126" w:rsidR="4E5E1EC8">
        <w:rPr>
          <w:rFonts w:ascii="Atkinson Hyperlegible" w:hAnsi="Atkinson Hyperlegible" w:eastAsia="Atkinson Hyperlegible" w:cs="Atkinson Hyperlegible"/>
        </w:rPr>
        <w:t>participants</w:t>
      </w:r>
      <w:r w:rsidRPr="25F75126" w:rsidR="7FFACADF">
        <w:rPr>
          <w:rFonts w:ascii="Atkinson Hyperlegible" w:hAnsi="Atkinson Hyperlegible" w:eastAsia="Atkinson Hyperlegible" w:cs="Atkinson Hyperlegible"/>
        </w:rPr>
        <w:t xml:space="preserve">, with snowball sampling employed where possible. </w:t>
      </w:r>
      <w:r w:rsidRPr="25F75126" w:rsidR="3066C6FE">
        <w:rPr>
          <w:rFonts w:ascii="Atkinson Hyperlegible" w:hAnsi="Atkinson Hyperlegible" w:eastAsia="Atkinson Hyperlegible" w:cs="Atkinson Hyperlegible"/>
        </w:rPr>
        <w:t xml:space="preserve">Participants will be initially contacted using </w:t>
      </w:r>
      <w:r w:rsidRPr="25F75126" w:rsidR="299167F0">
        <w:rPr>
          <w:rFonts w:ascii="Atkinson Hyperlegible" w:hAnsi="Atkinson Hyperlegible" w:eastAsia="Atkinson Hyperlegible" w:cs="Atkinson Hyperlegible"/>
        </w:rPr>
        <w:t>the participant</w:t>
      </w:r>
      <w:r w:rsidRPr="25F75126" w:rsidR="0C08D8D0">
        <w:rPr>
          <w:rFonts w:ascii="Atkinson Hyperlegible" w:hAnsi="Atkinson Hyperlegible" w:eastAsia="Atkinson Hyperlegible" w:cs="Atkinson Hyperlegible"/>
        </w:rPr>
        <w:t>’</w:t>
      </w:r>
      <w:r w:rsidRPr="25F75126" w:rsidR="299167F0">
        <w:rPr>
          <w:rFonts w:ascii="Atkinson Hyperlegible" w:hAnsi="Atkinson Hyperlegible" w:eastAsia="Atkinson Hyperlegible" w:cs="Atkinson Hyperlegible"/>
        </w:rPr>
        <w:t>s primary form of interaction</w:t>
      </w:r>
      <w:r w:rsidRPr="25F75126" w:rsidR="4605699C">
        <w:rPr>
          <w:rFonts w:ascii="Atkinson Hyperlegible" w:hAnsi="Atkinson Hyperlegible" w:eastAsia="Atkinson Hyperlegible" w:cs="Atkinson Hyperlegible"/>
        </w:rPr>
        <w:t xml:space="preserve"> - </w:t>
      </w:r>
      <w:r w:rsidRPr="25F75126" w:rsidR="1A7851E8">
        <w:rPr>
          <w:rFonts w:ascii="Atkinson Hyperlegible" w:hAnsi="Atkinson Hyperlegible" w:eastAsia="Atkinson Hyperlegible" w:cs="Atkinson Hyperlegible"/>
        </w:rPr>
        <w:t>this</w:t>
      </w:r>
      <w:r w:rsidRPr="25F75126" w:rsidR="299167F0">
        <w:rPr>
          <w:rFonts w:ascii="Atkinson Hyperlegible" w:hAnsi="Atkinson Hyperlegible" w:eastAsia="Atkinson Hyperlegible" w:cs="Atkinson Hyperlegible"/>
        </w:rPr>
        <w:t xml:space="preserve"> </w:t>
      </w:r>
      <w:r w:rsidRPr="25F75126" w:rsidR="343C5F2B">
        <w:rPr>
          <w:rFonts w:ascii="Atkinson Hyperlegible" w:hAnsi="Atkinson Hyperlegible" w:eastAsia="Atkinson Hyperlegible" w:cs="Atkinson Hyperlegible"/>
        </w:rPr>
        <w:t xml:space="preserve">is usually </w:t>
      </w:r>
      <w:r w:rsidRPr="25F75126" w:rsidR="3066C6FE">
        <w:rPr>
          <w:rFonts w:ascii="Atkinson Hyperlegible" w:hAnsi="Atkinson Hyperlegible" w:eastAsia="Atkinson Hyperlegible" w:cs="Atkinson Hyperlegible"/>
        </w:rPr>
        <w:t>email or social media</w:t>
      </w:r>
      <w:r w:rsidRPr="25F75126" w:rsidR="225268BF">
        <w:rPr>
          <w:rFonts w:ascii="Atkinson Hyperlegible" w:hAnsi="Atkinson Hyperlegible" w:eastAsia="Atkinson Hyperlegible" w:cs="Atkinson Hyperlegible"/>
        </w:rPr>
        <w:t xml:space="preserve">. </w:t>
      </w:r>
    </w:p>
    <w:p w:rsidR="7CBAEB6A" w:rsidP="25F75126" w:rsidRDefault="7CBAEB6A" w14:paraId="61DD5AF2" w14:textId="6CB092B0">
      <w:pPr>
        <w:pStyle w:val="Heading2"/>
        <w:rPr>
          <w:rFonts w:ascii="Atkinson Hyperlegible" w:hAnsi="Atkinson Hyperlegible" w:eastAsia="Atkinson Hyperlegible" w:cs="Atkinson Hyperlegible"/>
        </w:rPr>
      </w:pPr>
      <w:r w:rsidR="7CBAEB6A">
        <w:rPr/>
        <w:t>Participant Sample Size</w:t>
      </w:r>
    </w:p>
    <w:p w:rsidR="7CBAEB6A" w:rsidP="25F75126" w:rsidRDefault="7CBAEB6A" w14:paraId="3BEB7024" w14:textId="38550A86">
      <w:pPr>
        <w:pStyle w:val="Normal"/>
        <w:rPr>
          <w:rFonts w:ascii="Atkinson Hyperlegible" w:hAnsi="Atkinson Hyperlegible" w:eastAsia="Atkinson Hyperlegible" w:cs="Atkinson Hyperlegible"/>
        </w:rPr>
      </w:pPr>
      <w:r w:rsidRPr="558296EE" w:rsidR="7CBAEB6A">
        <w:rPr>
          <w:rFonts w:ascii="Atkinson Hyperlegible" w:hAnsi="Atkinson Hyperlegible" w:eastAsia="Atkinson Hyperlegible" w:cs="Atkinson Hyperlegible"/>
        </w:rPr>
        <w:t xml:space="preserve">A participant sample size of </w:t>
      </w:r>
      <w:r w:rsidRPr="558296EE" w:rsidR="6FC61875">
        <w:rPr>
          <w:rFonts w:ascii="Atkinson Hyperlegible" w:hAnsi="Atkinson Hyperlegible" w:eastAsia="Atkinson Hyperlegible" w:cs="Atkinson Hyperlegible"/>
        </w:rPr>
        <w:t>30</w:t>
      </w:r>
      <w:r w:rsidRPr="558296EE" w:rsidR="7CBAEB6A">
        <w:rPr>
          <w:rFonts w:ascii="Atkinson Hyperlegible" w:hAnsi="Atkinson Hyperlegible" w:eastAsia="Atkinson Hyperlegible" w:cs="Atkinson Hyperlegible"/>
        </w:rPr>
        <w:t xml:space="preserve"> participants is desired</w:t>
      </w:r>
      <w:r w:rsidRPr="558296EE" w:rsidR="446E6383">
        <w:rPr>
          <w:rFonts w:ascii="Atkinson Hyperlegible" w:hAnsi="Atkinson Hyperlegible" w:eastAsia="Atkinson Hyperlegible" w:cs="Atkinson Hyperlegible"/>
        </w:rPr>
        <w:t>, with flexibility to expand on this amount if the project allows.</w:t>
      </w:r>
      <w:r w:rsidRPr="558296EE" w:rsidR="7CBAEB6A">
        <w:rPr>
          <w:rFonts w:ascii="Atkinson Hyperlegible" w:hAnsi="Atkinson Hyperlegible" w:eastAsia="Atkinson Hyperlegible" w:cs="Atkinson Hyperlegible"/>
        </w:rPr>
        <w:t xml:space="preserve"> Due to the diversity of disabilities that may be present in discussion</w:t>
      </w:r>
      <w:r w:rsidRPr="558296EE" w:rsidR="08F5ACF7">
        <w:rPr>
          <w:rFonts w:ascii="Atkinson Hyperlegible" w:hAnsi="Atkinson Hyperlegible" w:eastAsia="Atkinson Hyperlegible" w:cs="Atkinson Hyperlegible"/>
        </w:rPr>
        <w:t>s</w:t>
      </w:r>
      <w:r w:rsidRPr="558296EE" w:rsidR="7CBAEB6A">
        <w:rPr>
          <w:rFonts w:ascii="Atkinson Hyperlegible" w:hAnsi="Atkinson Hyperlegible" w:eastAsia="Atkinson Hyperlegible" w:cs="Atkinson Hyperlegible"/>
        </w:rPr>
        <w:t>, it is pert</w:t>
      </w:r>
      <w:r w:rsidRPr="558296EE" w:rsidR="121278F8">
        <w:rPr>
          <w:rFonts w:ascii="Atkinson Hyperlegible" w:hAnsi="Atkinson Hyperlegible" w:eastAsia="Atkinson Hyperlegible" w:cs="Atkinson Hyperlegible"/>
        </w:rPr>
        <w:t xml:space="preserve">inent to capture many perspectives to provide a cohesive representation of disability within </w:t>
      </w:r>
      <w:r w:rsidRPr="558296EE" w:rsidR="309D0FCE">
        <w:rPr>
          <w:rFonts w:ascii="Atkinson Hyperlegible" w:hAnsi="Atkinson Hyperlegible" w:eastAsia="Atkinson Hyperlegible" w:cs="Atkinson Hyperlegible"/>
        </w:rPr>
        <w:t>video game access</w:t>
      </w:r>
      <w:r w:rsidRPr="558296EE" w:rsidR="121278F8">
        <w:rPr>
          <w:rFonts w:ascii="Atkinson Hyperlegible" w:hAnsi="Atkinson Hyperlegible" w:eastAsia="Atkinson Hyperlegible" w:cs="Atkinson Hyperlegible"/>
        </w:rPr>
        <w:t xml:space="preserve">. Equally, participants may experience barriers to </w:t>
      </w:r>
      <w:r w:rsidRPr="558296EE" w:rsidR="7DADE636">
        <w:rPr>
          <w:rFonts w:ascii="Atkinson Hyperlegible" w:hAnsi="Atkinson Hyperlegible" w:eastAsia="Atkinson Hyperlegible" w:cs="Atkinson Hyperlegible"/>
        </w:rPr>
        <w:t>game access but may not identify as disabled</w:t>
      </w:r>
      <w:r w:rsidRPr="558296EE" w:rsidR="7DA1CBA4">
        <w:rPr>
          <w:rFonts w:ascii="Atkinson Hyperlegible" w:hAnsi="Atkinson Hyperlegible" w:eastAsia="Atkinson Hyperlegible" w:cs="Atkinson Hyperlegible"/>
        </w:rPr>
        <w:t xml:space="preserve">. Including the experiences across </w:t>
      </w:r>
      <w:r w:rsidRPr="558296EE" w:rsidR="4E946798">
        <w:rPr>
          <w:rFonts w:ascii="Atkinson Hyperlegible" w:hAnsi="Atkinson Hyperlegible" w:eastAsia="Atkinson Hyperlegible" w:cs="Atkinson Hyperlegible"/>
        </w:rPr>
        <w:t xml:space="preserve">a </w:t>
      </w:r>
      <w:r w:rsidRPr="558296EE" w:rsidR="7DA1CBA4">
        <w:rPr>
          <w:rFonts w:ascii="Atkinson Hyperlegible" w:hAnsi="Atkinson Hyperlegible" w:eastAsia="Atkinson Hyperlegible" w:cs="Atkinson Hyperlegible"/>
        </w:rPr>
        <w:t xml:space="preserve">spectrum of disability </w:t>
      </w:r>
      <w:r w:rsidRPr="558296EE" w:rsidR="7DA1CBA4">
        <w:rPr>
          <w:rFonts w:ascii="Atkinson Hyperlegible" w:hAnsi="Atkinson Hyperlegible" w:eastAsia="Atkinson Hyperlegible" w:cs="Atkinson Hyperlegible"/>
        </w:rPr>
        <w:t>facilitates</w:t>
      </w:r>
      <w:r w:rsidRPr="558296EE" w:rsidR="7DA1CBA4">
        <w:rPr>
          <w:rFonts w:ascii="Atkinson Hyperlegible" w:hAnsi="Atkinson Hyperlegible" w:eastAsia="Atkinson Hyperlegible" w:cs="Atkinson Hyperlegible"/>
        </w:rPr>
        <w:t xml:space="preserve"> inclusivity by </w:t>
      </w:r>
      <w:r w:rsidRPr="558296EE" w:rsidR="0A0D1E25">
        <w:rPr>
          <w:rFonts w:ascii="Atkinson Hyperlegible" w:hAnsi="Atkinson Hyperlegible" w:eastAsia="Atkinson Hyperlegible" w:cs="Atkinson Hyperlegible"/>
        </w:rPr>
        <w:t>challenging the</w:t>
      </w:r>
      <w:r w:rsidRPr="558296EE" w:rsidR="7DA1CBA4">
        <w:rPr>
          <w:rFonts w:ascii="Atkinson Hyperlegible" w:hAnsi="Atkinson Hyperlegible" w:eastAsia="Atkinson Hyperlegible" w:cs="Atkinson Hyperlegible"/>
        </w:rPr>
        <w:t xml:space="preserve"> disabled/non-disabled binary</w:t>
      </w:r>
      <w:r w:rsidRPr="558296EE" w:rsidR="158AF1DC">
        <w:rPr>
          <w:rFonts w:ascii="Atkinson Hyperlegible" w:hAnsi="Atkinson Hyperlegible" w:eastAsia="Atkinson Hyperlegible" w:cs="Atkinson Hyperlegible"/>
        </w:rPr>
        <w:t>, which in turn may result in higher participant numbers</w:t>
      </w:r>
      <w:r w:rsidRPr="558296EE" w:rsidR="452A6E8B">
        <w:rPr>
          <w:rFonts w:ascii="Atkinson Hyperlegible" w:hAnsi="Atkinson Hyperlegible" w:eastAsia="Atkinson Hyperlegible" w:cs="Atkinson Hyperlegible"/>
        </w:rPr>
        <w:t xml:space="preserve"> to </w:t>
      </w:r>
      <w:r w:rsidRPr="558296EE" w:rsidR="452A6E8B">
        <w:rPr>
          <w:rFonts w:ascii="Atkinson Hyperlegible" w:hAnsi="Atkinson Hyperlegible" w:eastAsia="Atkinson Hyperlegible" w:cs="Atkinson Hyperlegible"/>
        </w:rPr>
        <w:t>accommodate</w:t>
      </w:r>
      <w:r w:rsidRPr="558296EE" w:rsidR="452A6E8B">
        <w:rPr>
          <w:rFonts w:ascii="Atkinson Hyperlegible" w:hAnsi="Atkinson Hyperlegible" w:eastAsia="Atkinson Hyperlegible" w:cs="Atkinson Hyperlegible"/>
        </w:rPr>
        <w:t xml:space="preserve"> more perspectives. </w:t>
      </w:r>
    </w:p>
    <w:p w:rsidRPr="00A270A7" w:rsidR="4E5E1EC8" w:rsidP="0EE6D572" w:rsidRDefault="4E5E1EC8" w14:paraId="0F639B43" w14:textId="3BD90B4A">
      <w:pPr>
        <w:pStyle w:val="Heading2"/>
        <w:rPr>
          <w:rFonts w:ascii="Atkinson Hyperlegible" w:hAnsi="Atkinson Hyperlegible" w:eastAsia="Atkinson Hyperlegible" w:cs="Atkinson Hyperlegible"/>
          <w:sz w:val="32"/>
          <w:szCs w:val="32"/>
        </w:rPr>
      </w:pPr>
      <w:r w:rsidRPr="0EE6D572" w:rsidR="7D52CE5C">
        <w:rPr>
          <w:rFonts w:ascii="Atkinson Hyperlegible" w:hAnsi="Atkinson Hyperlegible" w:eastAsia="Atkinson Hyperlegible" w:cs="Atkinson Hyperlegible"/>
          <w:sz w:val="28"/>
          <w:szCs w:val="28"/>
        </w:rPr>
        <w:t>Discussion Preparation</w:t>
      </w:r>
    </w:p>
    <w:p w:rsidRPr="00A270A7" w:rsidR="4E5E1EC8" w:rsidP="0EE6D572" w:rsidRDefault="4E5E1EC8" w14:paraId="60839626" w14:textId="426B1107">
      <w:pPr>
        <w:pStyle w:val="Normal"/>
        <w:rPr>
          <w:rFonts w:ascii="Atkinson Hyperlegible" w:hAnsi="Atkinson Hyperlegible" w:eastAsia="Atkinson Hyperlegible" w:cs="Atkinson Hyperlegible"/>
        </w:rPr>
      </w:pPr>
      <w:r w:rsidRPr="0EE6D572" w:rsidR="6AA33D52">
        <w:rPr>
          <w:rFonts w:ascii="Atkinson Hyperlegible" w:hAnsi="Atkinson Hyperlegible" w:eastAsia="Atkinson Hyperlegible" w:cs="Atkinson Hyperlegible"/>
        </w:rPr>
        <w:t xml:space="preserve">If a participant </w:t>
      </w:r>
      <w:r w:rsidRPr="0EE6D572" w:rsidR="302BBAAC">
        <w:rPr>
          <w:rFonts w:ascii="Atkinson Hyperlegible" w:hAnsi="Atkinson Hyperlegible" w:eastAsia="Atkinson Hyperlegible" w:cs="Atkinson Hyperlegible"/>
        </w:rPr>
        <w:t xml:space="preserve">accepts the invitation </w:t>
      </w:r>
      <w:r w:rsidRPr="0EE6D572" w:rsidR="6AA33D52">
        <w:rPr>
          <w:rFonts w:ascii="Atkinson Hyperlegible" w:hAnsi="Atkinson Hyperlegible" w:eastAsia="Atkinson Hyperlegible" w:cs="Atkinson Hyperlegible"/>
        </w:rPr>
        <w:t xml:space="preserve">to partake in the study, </w:t>
      </w:r>
      <w:r w:rsidRPr="0EE6D572" w:rsidR="6AA33D52">
        <w:rPr>
          <w:rFonts w:ascii="Atkinson Hyperlegible" w:hAnsi="Atkinson Hyperlegible" w:eastAsia="Atkinson Hyperlegible" w:cs="Atkinson Hyperlegible"/>
        </w:rPr>
        <w:t>a</w:t>
      </w:r>
      <w:r w:rsidRPr="0EE6D572" w:rsidR="3FD05EC9">
        <w:rPr>
          <w:rFonts w:ascii="Atkinson Hyperlegible" w:hAnsi="Atkinson Hyperlegible" w:eastAsia="Atkinson Hyperlegible" w:cs="Atkinson Hyperlegible"/>
        </w:rPr>
        <w:t>n</w:t>
      </w:r>
      <w:r w:rsidRPr="0EE6D572" w:rsidR="12EB9BDD">
        <w:rPr>
          <w:rFonts w:ascii="Atkinson Hyperlegible" w:hAnsi="Atkinson Hyperlegible" w:eastAsia="Atkinson Hyperlegible" w:cs="Atkinson Hyperlegible"/>
        </w:rPr>
        <w:t xml:space="preserve"> </w:t>
      </w:r>
      <w:r w:rsidRPr="0EE6D572" w:rsidR="6AA33D52">
        <w:rPr>
          <w:rFonts w:ascii="Atkinson Hyperlegible" w:hAnsi="Atkinson Hyperlegible" w:eastAsia="Atkinson Hyperlegible" w:cs="Atkinson Hyperlegible"/>
        </w:rPr>
        <w:t>initial</w:t>
      </w:r>
      <w:r w:rsidRPr="0EE6D572" w:rsidR="6AA33D52">
        <w:rPr>
          <w:rFonts w:ascii="Atkinson Hyperlegible" w:hAnsi="Atkinson Hyperlegible" w:eastAsia="Atkinson Hyperlegible" w:cs="Atkinson Hyperlegible"/>
        </w:rPr>
        <w:t xml:space="preserve"> requirements chat </w:t>
      </w:r>
      <w:r w:rsidRPr="0EE6D572" w:rsidR="12EB9BDD">
        <w:rPr>
          <w:rFonts w:ascii="Atkinson Hyperlegible" w:hAnsi="Atkinson Hyperlegible" w:eastAsia="Atkinson Hyperlegible" w:cs="Atkinson Hyperlegible"/>
        </w:rPr>
        <w:t>will</w:t>
      </w:r>
      <w:r w:rsidRPr="0EE6D572" w:rsidR="3066C6FE">
        <w:rPr>
          <w:rFonts w:ascii="Atkinson Hyperlegible" w:hAnsi="Atkinson Hyperlegible" w:eastAsia="Atkinson Hyperlegible" w:cs="Atkinson Hyperlegible"/>
        </w:rPr>
        <w:t xml:space="preserve"> tak</w:t>
      </w:r>
      <w:r w:rsidRPr="0EE6D572" w:rsidR="48F29C24">
        <w:rPr>
          <w:rFonts w:ascii="Atkinson Hyperlegible" w:hAnsi="Atkinson Hyperlegible" w:eastAsia="Atkinson Hyperlegible" w:cs="Atkinson Hyperlegible"/>
        </w:rPr>
        <w:t xml:space="preserve">e </w:t>
      </w:r>
      <w:r w:rsidRPr="0EE6D572" w:rsidR="3066C6FE">
        <w:rPr>
          <w:rFonts w:ascii="Atkinson Hyperlegible" w:hAnsi="Atkinson Hyperlegible" w:eastAsia="Atkinson Hyperlegible" w:cs="Atkinson Hyperlegible"/>
        </w:rPr>
        <w:t xml:space="preserve">place </w:t>
      </w:r>
      <w:r w:rsidRPr="0EE6D572" w:rsidR="3DA5B44E">
        <w:rPr>
          <w:rFonts w:ascii="Atkinson Hyperlegible" w:hAnsi="Atkinson Hyperlegible" w:eastAsia="Atkinson Hyperlegible" w:cs="Atkinson Hyperlegible"/>
        </w:rPr>
        <w:t xml:space="preserve">to </w:t>
      </w:r>
      <w:r w:rsidRPr="0EE6D572" w:rsidR="3DA5B44E">
        <w:rPr>
          <w:rFonts w:ascii="Atkinson Hyperlegible" w:hAnsi="Atkinson Hyperlegible" w:eastAsia="Atkinson Hyperlegible" w:cs="Atkinson Hyperlegible"/>
        </w:rPr>
        <w:t>establish</w:t>
      </w:r>
      <w:r w:rsidRPr="0EE6D572" w:rsidR="3DA5B44E">
        <w:rPr>
          <w:rFonts w:ascii="Atkinson Hyperlegible" w:hAnsi="Atkinson Hyperlegible" w:eastAsia="Atkinson Hyperlegible" w:cs="Atkinson Hyperlegible"/>
        </w:rPr>
        <w:t xml:space="preserve"> an accessible and inclusive practice for the discussion. This will then be implemented prior to the discussion.</w:t>
      </w:r>
      <w:r w:rsidRPr="0EE6D572" w:rsidR="08FBB661">
        <w:rPr>
          <w:rFonts w:ascii="Atkinson Hyperlegible" w:hAnsi="Atkinson Hyperlegible" w:eastAsia="Atkinson Hyperlegible" w:cs="Atkinson Hyperlegible"/>
        </w:rPr>
        <w:t xml:space="preserve"> Depending on access to a physical location, discussions will take place either in person or online via a call. </w:t>
      </w:r>
    </w:p>
    <w:p w:rsidRPr="00A270A7" w:rsidR="697F3BEE" w:rsidP="0EE6D572" w:rsidRDefault="697F3BEE" w14:paraId="1AFEC87E" w14:textId="78013355">
      <w:pPr>
        <w:pStyle w:val="Heading2"/>
        <w:rPr>
          <w:rFonts w:ascii="Atkinson Hyperlegible" w:hAnsi="Atkinson Hyperlegible" w:eastAsia="Atkinson Hyperlegible" w:cs="Atkinson Hyperlegible"/>
          <w:sz w:val="32"/>
          <w:szCs w:val="32"/>
        </w:rPr>
      </w:pPr>
      <w:r w:rsidRPr="0EE6D572" w:rsidR="697F3BEE">
        <w:rPr>
          <w:rFonts w:ascii="Atkinson Hyperlegible" w:hAnsi="Atkinson Hyperlegible" w:eastAsia="Atkinson Hyperlegible" w:cs="Atkinson Hyperlegible"/>
          <w:sz w:val="28"/>
          <w:szCs w:val="28"/>
        </w:rPr>
        <w:t>Semi</w:t>
      </w:r>
      <w:r w:rsidRPr="0EE6D572" w:rsidR="2E5D29E5">
        <w:rPr>
          <w:rFonts w:ascii="Atkinson Hyperlegible" w:hAnsi="Atkinson Hyperlegible" w:eastAsia="Atkinson Hyperlegible" w:cs="Atkinson Hyperlegible"/>
          <w:sz w:val="28"/>
          <w:szCs w:val="28"/>
        </w:rPr>
        <w:t>-</w:t>
      </w:r>
      <w:r w:rsidRPr="0EE6D572" w:rsidR="697F3BEE">
        <w:rPr>
          <w:rFonts w:ascii="Atkinson Hyperlegible" w:hAnsi="Atkinson Hyperlegible" w:eastAsia="Atkinson Hyperlegible" w:cs="Atkinson Hyperlegible"/>
          <w:sz w:val="28"/>
          <w:szCs w:val="28"/>
        </w:rPr>
        <w:t xml:space="preserve">Structured </w:t>
      </w:r>
      <w:r w:rsidRPr="0EE6D572" w:rsidR="13C7CEA9">
        <w:rPr>
          <w:rFonts w:ascii="Atkinson Hyperlegible" w:hAnsi="Atkinson Hyperlegible" w:eastAsia="Atkinson Hyperlegible" w:cs="Atkinson Hyperlegible"/>
          <w:sz w:val="28"/>
          <w:szCs w:val="28"/>
        </w:rPr>
        <w:t>Discussion</w:t>
      </w:r>
    </w:p>
    <w:p w:rsidRPr="00A270A7" w:rsidR="211D507F" w:rsidP="0EE6D572" w:rsidRDefault="211D507F" w14:paraId="4EB03F7F" w14:textId="77D72803">
      <w:pPr>
        <w:pStyle w:val="Normal"/>
        <w:rPr>
          <w:rFonts w:ascii="Atkinson Hyperlegible" w:hAnsi="Atkinson Hyperlegible" w:eastAsia="Atkinson Hyperlegible" w:cs="Atkinson Hyperlegible"/>
          <w:sz w:val="28"/>
          <w:szCs w:val="28"/>
        </w:rPr>
      </w:pPr>
      <w:r w:rsidRPr="0EE6D572" w:rsidR="211D507F">
        <w:rPr>
          <w:rFonts w:ascii="Atkinson Hyperlegible" w:hAnsi="Atkinson Hyperlegible" w:eastAsia="Atkinson Hyperlegible" w:cs="Atkinson Hyperlegible"/>
        </w:rPr>
        <w:t xml:space="preserve">Semi-structured </w:t>
      </w:r>
      <w:r w:rsidRPr="0EE6D572" w:rsidR="46FE7BEF">
        <w:rPr>
          <w:rFonts w:ascii="Atkinson Hyperlegible" w:hAnsi="Atkinson Hyperlegible" w:eastAsia="Atkinson Hyperlegible" w:cs="Atkinson Hyperlegible"/>
        </w:rPr>
        <w:t xml:space="preserve">discussions </w:t>
      </w:r>
      <w:r w:rsidRPr="0EE6D572" w:rsidR="211D507F">
        <w:rPr>
          <w:rFonts w:ascii="Atkinson Hyperlegible" w:hAnsi="Atkinson Hyperlegible" w:eastAsia="Atkinson Hyperlegible" w:cs="Atkinson Hyperlegible"/>
        </w:rPr>
        <w:t xml:space="preserve">will be conducted with </w:t>
      </w:r>
      <w:r w:rsidRPr="0EE6D572" w:rsidR="199D049F">
        <w:rPr>
          <w:rFonts w:ascii="Atkinson Hyperlegible" w:hAnsi="Atkinson Hyperlegible" w:eastAsia="Atkinson Hyperlegible" w:cs="Atkinson Hyperlegible"/>
        </w:rPr>
        <w:t>the selected participants</w:t>
      </w:r>
      <w:r w:rsidRPr="0EE6D572" w:rsidR="1B481568">
        <w:rPr>
          <w:rFonts w:ascii="Atkinson Hyperlegible" w:hAnsi="Atkinson Hyperlegible" w:eastAsia="Atkinson Hyperlegible" w:cs="Atkinson Hyperlegible"/>
        </w:rPr>
        <w:t xml:space="preserve">. </w:t>
      </w:r>
      <w:r w:rsidRPr="0EE6D572" w:rsidR="1429F896">
        <w:rPr>
          <w:rFonts w:ascii="Atkinson Hyperlegible" w:hAnsi="Atkinson Hyperlegible" w:eastAsia="Atkinson Hyperlegible" w:cs="Atkinson Hyperlegible"/>
        </w:rPr>
        <w:t>Discussions</w:t>
      </w:r>
      <w:r w:rsidRPr="0EE6D572" w:rsidR="50393571">
        <w:rPr>
          <w:rFonts w:ascii="Atkinson Hyperlegible" w:hAnsi="Atkinson Hyperlegible" w:eastAsia="Atkinson Hyperlegible" w:cs="Atkinson Hyperlegible"/>
        </w:rPr>
        <w:t xml:space="preserve"> will</w:t>
      </w:r>
      <w:r w:rsidRPr="0EE6D572" w:rsidR="1429F896">
        <w:rPr>
          <w:rFonts w:ascii="Atkinson Hyperlegible" w:hAnsi="Atkinson Hyperlegible" w:eastAsia="Atkinson Hyperlegible" w:cs="Atkinson Hyperlegible"/>
        </w:rPr>
        <w:t xml:space="preserve"> </w:t>
      </w:r>
      <w:r w:rsidRPr="0EE6D572" w:rsidR="0EDE1AA3">
        <w:rPr>
          <w:rFonts w:ascii="Atkinson Hyperlegible" w:hAnsi="Atkinson Hyperlegible" w:eastAsia="Atkinson Hyperlegible" w:cs="Atkinson Hyperlegible"/>
        </w:rPr>
        <w:t xml:space="preserve">endeavour to </w:t>
      </w:r>
      <w:r w:rsidRPr="0EE6D572" w:rsidR="17FAE6A4">
        <w:rPr>
          <w:rFonts w:ascii="Atkinson Hyperlegible" w:hAnsi="Atkinson Hyperlegible" w:eastAsia="Atkinson Hyperlegible" w:cs="Atkinson Hyperlegible"/>
        </w:rPr>
        <w:t>“employ decolonising research methods that value a dialogic relationship between researchers and communities researched”. (Morreale, 2023)</w:t>
      </w:r>
    </w:p>
    <w:p w:rsidRPr="00A270A7" w:rsidR="19E60CC0" w:rsidP="0EE6D572" w:rsidRDefault="29332A66" w14:paraId="7EEB9AD6" w14:textId="36064DC9">
      <w:pPr>
        <w:pStyle w:val="Heading2"/>
        <w:rPr>
          <w:rFonts w:ascii="Atkinson Hyperlegible" w:hAnsi="Atkinson Hyperlegible" w:eastAsia="Atkinson Hyperlegible" w:cs="Atkinson Hyperlegible"/>
        </w:rPr>
      </w:pPr>
      <w:r w:rsidRPr="0EE6D572" w:rsidR="29332A66">
        <w:rPr>
          <w:rFonts w:ascii="Atkinson Hyperlegible" w:hAnsi="Atkinson Hyperlegible" w:eastAsia="Atkinson Hyperlegible" w:cs="Atkinson Hyperlegible"/>
        </w:rPr>
        <w:t>R</w:t>
      </w:r>
      <w:r w:rsidRPr="0EE6D572" w:rsidR="6A6D48B8">
        <w:rPr>
          <w:rFonts w:ascii="Atkinson Hyperlegible" w:hAnsi="Atkinson Hyperlegible" w:eastAsia="Atkinson Hyperlegible" w:cs="Atkinson Hyperlegible"/>
        </w:rPr>
        <w:t xml:space="preserve">eflexive </w:t>
      </w:r>
      <w:r w:rsidRPr="0EE6D572" w:rsidR="6AA0A807">
        <w:rPr>
          <w:rFonts w:ascii="Atkinson Hyperlegible" w:hAnsi="Atkinson Hyperlegible" w:eastAsia="Atkinson Hyperlegible" w:cs="Atkinson Hyperlegible"/>
        </w:rPr>
        <w:t>T</w:t>
      </w:r>
      <w:r w:rsidRPr="0EE6D572" w:rsidR="03E09B9F">
        <w:rPr>
          <w:rFonts w:ascii="Atkinson Hyperlegible" w:hAnsi="Atkinson Hyperlegible" w:eastAsia="Atkinson Hyperlegible" w:cs="Atkinson Hyperlegible"/>
        </w:rPr>
        <w:t xml:space="preserve">hematic </w:t>
      </w:r>
      <w:r w:rsidRPr="0EE6D572" w:rsidR="6AA0A807">
        <w:rPr>
          <w:rFonts w:ascii="Atkinson Hyperlegible" w:hAnsi="Atkinson Hyperlegible" w:eastAsia="Atkinson Hyperlegible" w:cs="Atkinson Hyperlegible"/>
        </w:rPr>
        <w:t>A</w:t>
      </w:r>
      <w:r w:rsidRPr="0EE6D572" w:rsidR="5EC59583">
        <w:rPr>
          <w:rFonts w:ascii="Atkinson Hyperlegible" w:hAnsi="Atkinson Hyperlegible" w:eastAsia="Atkinson Hyperlegible" w:cs="Atkinson Hyperlegible"/>
        </w:rPr>
        <w:t>nalysis</w:t>
      </w:r>
      <w:r w:rsidRPr="0EE6D572" w:rsidR="761EDB17">
        <w:rPr>
          <w:rFonts w:ascii="Atkinson Hyperlegible" w:hAnsi="Atkinson Hyperlegible" w:eastAsia="Atkinson Hyperlegible" w:cs="Atkinson Hyperlegible"/>
        </w:rPr>
        <w:t xml:space="preserve"> (RTA)</w:t>
      </w:r>
      <w:r w:rsidRPr="0EE6D572" w:rsidR="29332A66">
        <w:rPr>
          <w:rFonts w:ascii="Atkinson Hyperlegible" w:hAnsi="Atkinson Hyperlegible" w:eastAsia="Atkinson Hyperlegible" w:cs="Atkinson Hyperlegible"/>
        </w:rPr>
        <w:t xml:space="preserve"> of </w:t>
      </w:r>
      <w:r w:rsidRPr="0EE6D572" w:rsidR="47A7A44E">
        <w:rPr>
          <w:rFonts w:ascii="Atkinson Hyperlegible" w:hAnsi="Atkinson Hyperlegible" w:eastAsia="Atkinson Hyperlegible" w:cs="Atkinson Hyperlegible"/>
        </w:rPr>
        <w:t xml:space="preserve">Individual </w:t>
      </w:r>
      <w:r w:rsidRPr="0EE6D572" w:rsidR="39BDE9B0">
        <w:rPr>
          <w:rFonts w:ascii="Atkinson Hyperlegible" w:hAnsi="Atkinson Hyperlegible" w:eastAsia="Atkinson Hyperlegible" w:cs="Atkinson Hyperlegible"/>
        </w:rPr>
        <w:t>Di</w:t>
      </w:r>
      <w:r w:rsidRPr="0EE6D572" w:rsidR="3A7DF155">
        <w:rPr>
          <w:rFonts w:ascii="Atkinson Hyperlegible" w:hAnsi="Atkinson Hyperlegible" w:eastAsia="Atkinson Hyperlegible" w:cs="Atkinson Hyperlegible"/>
        </w:rPr>
        <w:t>s</w:t>
      </w:r>
      <w:r w:rsidRPr="0EE6D572" w:rsidR="39BDE9B0">
        <w:rPr>
          <w:rFonts w:ascii="Atkinson Hyperlegible" w:hAnsi="Atkinson Hyperlegible" w:eastAsia="Atkinson Hyperlegible" w:cs="Atkinson Hyperlegible"/>
        </w:rPr>
        <w:t>cussion</w:t>
      </w:r>
      <w:r w:rsidRPr="0EE6D572" w:rsidR="793C65F5">
        <w:rPr>
          <w:rFonts w:ascii="Atkinson Hyperlegible" w:hAnsi="Atkinson Hyperlegible" w:eastAsia="Atkinson Hyperlegible" w:cs="Atkinson Hyperlegible"/>
        </w:rPr>
        <w:t>s</w:t>
      </w:r>
    </w:p>
    <w:p w:rsidRPr="00A270A7" w:rsidR="29332A66" w:rsidP="0EE6D572" w:rsidRDefault="29332A66" w14:paraId="134BA5C8" w14:textId="16EC234A">
      <w:pPr>
        <w:rPr>
          <w:rFonts w:ascii="Atkinson Hyperlegible" w:hAnsi="Atkinson Hyperlegible" w:eastAsia="Atkinson Hyperlegible" w:cs="Atkinson Hyperlegible"/>
        </w:rPr>
      </w:pPr>
      <w:r w:rsidRPr="0EE6D572" w:rsidR="29332A66">
        <w:rPr>
          <w:rFonts w:ascii="Atkinson Hyperlegible" w:hAnsi="Atkinson Hyperlegible" w:eastAsia="Atkinson Hyperlegible" w:cs="Atkinson Hyperlegible"/>
        </w:rPr>
        <w:t>A reflexive thematic analysis</w:t>
      </w:r>
      <w:r w:rsidRPr="0EE6D572" w:rsidR="44F16EB1">
        <w:rPr>
          <w:rFonts w:ascii="Atkinson Hyperlegible" w:hAnsi="Atkinson Hyperlegible" w:eastAsia="Atkinson Hyperlegible" w:cs="Atkinson Hyperlegible"/>
        </w:rPr>
        <w:t xml:space="preserve"> (Braun and Clark, 2021)</w:t>
      </w:r>
      <w:r w:rsidRPr="0EE6D572" w:rsidR="29332A66">
        <w:rPr>
          <w:rFonts w:ascii="Atkinson Hyperlegible" w:hAnsi="Atkinson Hyperlegible" w:eastAsia="Atkinson Hyperlegible" w:cs="Atkinson Hyperlegible"/>
        </w:rPr>
        <w:t xml:space="preserve"> of </w:t>
      </w:r>
      <w:r w:rsidRPr="0EE6D572" w:rsidR="06BD784C">
        <w:rPr>
          <w:rFonts w:ascii="Atkinson Hyperlegible" w:hAnsi="Atkinson Hyperlegible" w:eastAsia="Atkinson Hyperlegible" w:cs="Atkinson Hyperlegible"/>
        </w:rPr>
        <w:t xml:space="preserve">each </w:t>
      </w:r>
      <w:r w:rsidRPr="0EE6D572" w:rsidR="43948017">
        <w:rPr>
          <w:rFonts w:ascii="Atkinson Hyperlegible" w:hAnsi="Atkinson Hyperlegible" w:eastAsia="Atkinson Hyperlegible" w:cs="Atkinson Hyperlegible"/>
        </w:rPr>
        <w:t>participant</w:t>
      </w:r>
      <w:r w:rsidRPr="0EE6D572" w:rsidR="48621F12">
        <w:rPr>
          <w:rFonts w:ascii="Atkinson Hyperlegible" w:hAnsi="Atkinson Hyperlegible" w:eastAsia="Atkinson Hyperlegible" w:cs="Atkinson Hyperlegible"/>
        </w:rPr>
        <w:t>’s</w:t>
      </w:r>
      <w:r w:rsidRPr="0EE6D572" w:rsidR="43948017">
        <w:rPr>
          <w:rFonts w:ascii="Atkinson Hyperlegible" w:hAnsi="Atkinson Hyperlegible" w:eastAsia="Atkinson Hyperlegible" w:cs="Atkinson Hyperlegible"/>
        </w:rPr>
        <w:t xml:space="preserve"> </w:t>
      </w:r>
      <w:r w:rsidRPr="0EE6D572" w:rsidR="2A6794F5">
        <w:rPr>
          <w:rFonts w:ascii="Atkinson Hyperlegible" w:hAnsi="Atkinson Hyperlegible" w:eastAsia="Atkinson Hyperlegible" w:cs="Atkinson Hyperlegible"/>
        </w:rPr>
        <w:t xml:space="preserve">discussion </w:t>
      </w:r>
      <w:r w:rsidRPr="0EE6D572" w:rsidR="1CB4E9F9">
        <w:rPr>
          <w:rFonts w:ascii="Atkinson Hyperlegible" w:hAnsi="Atkinson Hyperlegible" w:eastAsia="Atkinson Hyperlegible" w:cs="Atkinson Hyperlegible"/>
        </w:rPr>
        <w:t>will be</w:t>
      </w:r>
      <w:r w:rsidRPr="0EE6D572" w:rsidR="29332A66">
        <w:rPr>
          <w:rFonts w:ascii="Atkinson Hyperlegible" w:hAnsi="Atkinson Hyperlegible" w:eastAsia="Atkinson Hyperlegible" w:cs="Atkinson Hyperlegible"/>
        </w:rPr>
        <w:t xml:space="preserve"> conducted by the researcher</w:t>
      </w:r>
      <w:r w:rsidRPr="0EE6D572" w:rsidR="44A0496A">
        <w:rPr>
          <w:rFonts w:ascii="Atkinson Hyperlegible" w:hAnsi="Atkinson Hyperlegible" w:eastAsia="Atkinson Hyperlegible" w:cs="Atkinson Hyperlegible"/>
        </w:rPr>
        <w:t xml:space="preserve"> to generate relevant themes</w:t>
      </w:r>
      <w:r w:rsidRPr="0EE6D572" w:rsidR="0347E9D4">
        <w:rPr>
          <w:rFonts w:ascii="Atkinson Hyperlegible" w:hAnsi="Atkinson Hyperlegible" w:eastAsia="Atkinson Hyperlegible" w:cs="Atkinson Hyperlegible"/>
        </w:rPr>
        <w:t xml:space="preserve"> from the discussion.</w:t>
      </w:r>
    </w:p>
    <w:p w:rsidRPr="00A270A7" w:rsidR="048E15D0" w:rsidP="0EE6D572" w:rsidRDefault="048E15D0" w14:paraId="3371A35D" w14:textId="75379DC9">
      <w:pPr>
        <w:pStyle w:val="Heading2"/>
        <w:rPr>
          <w:rFonts w:ascii="Atkinson Hyperlegible" w:hAnsi="Atkinson Hyperlegible" w:eastAsia="Atkinson Hyperlegible" w:cs="Atkinson Hyperlegible"/>
        </w:rPr>
      </w:pPr>
      <w:r w:rsidRPr="0EE6D572" w:rsidR="048E15D0">
        <w:rPr>
          <w:rFonts w:ascii="Atkinson Hyperlegible" w:hAnsi="Atkinson Hyperlegible" w:eastAsia="Atkinson Hyperlegible" w:cs="Atkinson Hyperlegible"/>
        </w:rPr>
        <w:t xml:space="preserve">Consultation of </w:t>
      </w:r>
      <w:r w:rsidRPr="0EE6D572" w:rsidR="360EF0A2">
        <w:rPr>
          <w:rFonts w:ascii="Atkinson Hyperlegible" w:hAnsi="Atkinson Hyperlegible" w:eastAsia="Atkinson Hyperlegible" w:cs="Atkinson Hyperlegible"/>
        </w:rPr>
        <w:t xml:space="preserve">RTA </w:t>
      </w:r>
      <w:r w:rsidRPr="0EE6D572" w:rsidR="660FEAE4">
        <w:rPr>
          <w:rFonts w:ascii="Atkinson Hyperlegible" w:hAnsi="Atkinson Hyperlegible" w:eastAsia="Atkinson Hyperlegible" w:cs="Atkinson Hyperlegible"/>
        </w:rPr>
        <w:t>with P</w:t>
      </w:r>
      <w:r w:rsidRPr="0EE6D572" w:rsidR="29332A66">
        <w:rPr>
          <w:rFonts w:ascii="Atkinson Hyperlegible" w:hAnsi="Atkinson Hyperlegible" w:eastAsia="Atkinson Hyperlegible" w:cs="Atkinson Hyperlegible"/>
        </w:rPr>
        <w:t>articipant</w:t>
      </w:r>
      <w:r w:rsidRPr="0EE6D572" w:rsidR="651F2B1C">
        <w:rPr>
          <w:rFonts w:ascii="Atkinson Hyperlegible" w:hAnsi="Atkinson Hyperlegible" w:eastAsia="Atkinson Hyperlegible" w:cs="Atkinson Hyperlegible"/>
        </w:rPr>
        <w:t>s</w:t>
      </w:r>
    </w:p>
    <w:p w:rsidR="11258796" w:rsidP="0EE6D572" w:rsidRDefault="11258796" w14:paraId="64FCEA6B" w14:textId="2E0E3DBB">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rPr>
      </w:pPr>
      <w:r w:rsidRPr="0EE6D572" w:rsidR="11258796">
        <w:rPr>
          <w:rFonts w:ascii="Atkinson Hyperlegible" w:hAnsi="Atkinson Hyperlegible" w:eastAsia="Atkinson Hyperlegible" w:cs="Atkinson Hyperlegible"/>
        </w:rPr>
        <w:t xml:space="preserve">The researcher will </w:t>
      </w:r>
      <w:r w:rsidRPr="0EE6D572" w:rsidR="11258796">
        <w:rPr>
          <w:rFonts w:ascii="Atkinson Hyperlegible" w:hAnsi="Atkinson Hyperlegible" w:eastAsia="Atkinson Hyperlegible" w:cs="Atkinson Hyperlegible"/>
        </w:rPr>
        <w:t>validate</w:t>
      </w:r>
      <w:r w:rsidRPr="0EE6D572" w:rsidR="11258796">
        <w:rPr>
          <w:rFonts w:ascii="Atkinson Hyperlegible" w:hAnsi="Atkinson Hyperlegible" w:eastAsia="Atkinson Hyperlegible" w:cs="Atkinson Hyperlegible"/>
        </w:rPr>
        <w:t xml:space="preserve"> the results with each participant once the </w:t>
      </w:r>
      <w:r w:rsidRPr="0EE6D572" w:rsidR="11258796">
        <w:rPr>
          <w:rFonts w:ascii="Atkinson Hyperlegible" w:hAnsi="Atkinson Hyperlegible" w:eastAsia="Atkinson Hyperlegible" w:cs="Atkinson Hyperlegible"/>
        </w:rPr>
        <w:t>initial</w:t>
      </w:r>
      <w:r w:rsidRPr="0EE6D572" w:rsidR="11258796">
        <w:rPr>
          <w:rFonts w:ascii="Atkinson Hyperlegible" w:hAnsi="Atkinson Hyperlegible" w:eastAsia="Atkinson Hyperlegible" w:cs="Atkinson Hyperlegible"/>
        </w:rPr>
        <w:t xml:space="preserve"> RTA is completed. This stage will allow for validation and further discussion around the researcher’s subjective </w:t>
      </w:r>
      <w:r w:rsidRPr="0EE6D572" w:rsidR="11258796">
        <w:rPr>
          <w:rFonts w:ascii="Atkinson Hyperlegible" w:hAnsi="Atkinson Hyperlegible" w:eastAsia="Atkinson Hyperlegible" w:cs="Atkinson Hyperlegible"/>
        </w:rPr>
        <w:t>interpretation</w:t>
      </w:r>
      <w:r w:rsidRPr="0EE6D572" w:rsidR="11258796">
        <w:rPr>
          <w:rFonts w:ascii="Atkinson Hyperlegible" w:hAnsi="Atkinson Hyperlegible" w:eastAsia="Atkinson Hyperlegible" w:cs="Atkinson Hyperlegible"/>
        </w:rPr>
        <w:t xml:space="preserve"> of the discussion.</w:t>
      </w:r>
    </w:p>
    <w:p w:rsidRPr="00A270A7" w:rsidR="22EF7920" w:rsidP="0EE6D572" w:rsidRDefault="22EF7920" w14:paraId="79EFC6F8" w14:textId="5F8CC2ED">
      <w:pPr>
        <w:pStyle w:val="Heading2"/>
        <w:rPr>
          <w:rFonts w:ascii="Atkinson Hyperlegible" w:hAnsi="Atkinson Hyperlegible" w:eastAsia="Atkinson Hyperlegible" w:cs="Atkinson Hyperlegible"/>
        </w:rPr>
      </w:pPr>
      <w:r w:rsidRPr="0EE6D572" w:rsidR="0C7BCD10">
        <w:rPr>
          <w:rFonts w:ascii="Atkinson Hyperlegible" w:hAnsi="Atkinson Hyperlegible" w:eastAsia="Atkinson Hyperlegible" w:cs="Atkinson Hyperlegible"/>
        </w:rPr>
        <w:t>R</w:t>
      </w:r>
      <w:r w:rsidRPr="0EE6D572" w:rsidR="16CC687F">
        <w:rPr>
          <w:rFonts w:ascii="Atkinson Hyperlegible" w:hAnsi="Atkinson Hyperlegible" w:eastAsia="Atkinson Hyperlegible" w:cs="Atkinson Hyperlegible"/>
        </w:rPr>
        <w:t xml:space="preserve">TA </w:t>
      </w:r>
      <w:r w:rsidRPr="0EE6D572" w:rsidR="56C63372">
        <w:rPr>
          <w:rFonts w:ascii="Atkinson Hyperlegible" w:hAnsi="Atkinson Hyperlegible" w:eastAsia="Atkinson Hyperlegible" w:cs="Atkinson Hyperlegible"/>
        </w:rPr>
        <w:t xml:space="preserve">of </w:t>
      </w:r>
      <w:r w:rsidRPr="0EE6D572" w:rsidR="4C215835">
        <w:rPr>
          <w:rFonts w:ascii="Atkinson Hyperlegible" w:hAnsi="Atkinson Hyperlegible" w:eastAsia="Atkinson Hyperlegible" w:cs="Atkinson Hyperlegible"/>
        </w:rPr>
        <w:t>D</w:t>
      </w:r>
      <w:r w:rsidRPr="0EE6D572" w:rsidR="56C63372">
        <w:rPr>
          <w:rFonts w:ascii="Atkinson Hyperlegible" w:hAnsi="Atkinson Hyperlegible" w:eastAsia="Atkinson Hyperlegible" w:cs="Atkinson Hyperlegible"/>
        </w:rPr>
        <w:t xml:space="preserve">ata </w:t>
      </w:r>
      <w:r w:rsidRPr="0EE6D572" w:rsidR="4F2DD9EC">
        <w:rPr>
          <w:rFonts w:ascii="Atkinson Hyperlegible" w:hAnsi="Atkinson Hyperlegible" w:eastAsia="Atkinson Hyperlegible" w:cs="Atkinson Hyperlegible"/>
        </w:rPr>
        <w:t>C</w:t>
      </w:r>
      <w:r w:rsidRPr="0EE6D572" w:rsidR="56C63372">
        <w:rPr>
          <w:rFonts w:ascii="Atkinson Hyperlegible" w:hAnsi="Atkinson Hyperlegible" w:eastAsia="Atkinson Hyperlegible" w:cs="Atkinson Hyperlegible"/>
        </w:rPr>
        <w:t>orpus</w:t>
      </w:r>
    </w:p>
    <w:p w:rsidRPr="00A270A7" w:rsidR="2B73B63F" w:rsidP="0EE6D572" w:rsidRDefault="2B73B63F" w14:paraId="11C70552" w14:textId="145FB40A">
      <w:pPr>
        <w:rPr>
          <w:rFonts w:ascii="Atkinson Hyperlegible" w:hAnsi="Atkinson Hyperlegible" w:eastAsia="Atkinson Hyperlegible" w:cs="Atkinson Hyperlegible"/>
        </w:rPr>
      </w:pPr>
      <w:r w:rsidRPr="0EE6D572" w:rsidR="739CF875">
        <w:rPr>
          <w:rFonts w:ascii="Atkinson Hyperlegible" w:hAnsi="Atkinson Hyperlegible" w:eastAsia="Atkinson Hyperlegible" w:cs="Atkinson Hyperlegible"/>
        </w:rPr>
        <w:t>A</w:t>
      </w:r>
      <w:r w:rsidRPr="0EE6D572" w:rsidR="2B73B63F">
        <w:rPr>
          <w:rFonts w:ascii="Atkinson Hyperlegible" w:hAnsi="Atkinson Hyperlegible" w:eastAsia="Atkinson Hyperlegible" w:cs="Atkinson Hyperlegible"/>
        </w:rPr>
        <w:t xml:space="preserve"> reflexive thematic analysis of the </w:t>
      </w:r>
      <w:r w:rsidRPr="0EE6D572" w:rsidR="2B73B63F">
        <w:rPr>
          <w:rFonts w:ascii="Atkinson Hyperlegible" w:hAnsi="Atkinson Hyperlegible" w:eastAsia="Atkinson Hyperlegible" w:cs="Atkinson Hyperlegible"/>
        </w:rPr>
        <w:t>data corpus will be conducted to generate</w:t>
      </w:r>
      <w:r w:rsidRPr="0EE6D572" w:rsidR="2B73B63F">
        <w:rPr>
          <w:rFonts w:ascii="Atkinson Hyperlegible" w:hAnsi="Atkinson Hyperlegible" w:eastAsia="Atkinson Hyperlegible" w:cs="Atkinson Hyperlegible"/>
        </w:rPr>
        <w:t xml:space="preserve"> </w:t>
      </w:r>
      <w:r w:rsidRPr="0EE6D572" w:rsidR="76532E12">
        <w:rPr>
          <w:rFonts w:ascii="Atkinson Hyperlegible" w:hAnsi="Atkinson Hyperlegible" w:eastAsia="Atkinson Hyperlegible" w:cs="Atkinson Hyperlegible"/>
        </w:rPr>
        <w:t xml:space="preserve">meta </w:t>
      </w:r>
      <w:r w:rsidRPr="0EE6D572" w:rsidR="2B73B63F">
        <w:rPr>
          <w:rFonts w:ascii="Atkinson Hyperlegible" w:hAnsi="Atkinson Hyperlegible" w:eastAsia="Atkinson Hyperlegible" w:cs="Atkinson Hyperlegible"/>
        </w:rPr>
        <w:t xml:space="preserve">themes </w:t>
      </w:r>
      <w:r w:rsidRPr="0EE6D572" w:rsidR="73A52F53">
        <w:rPr>
          <w:rFonts w:ascii="Atkinson Hyperlegible" w:hAnsi="Atkinson Hyperlegible" w:eastAsia="Atkinson Hyperlegible" w:cs="Atkinson Hyperlegible"/>
        </w:rPr>
        <w:t>between</w:t>
      </w:r>
      <w:r w:rsidRPr="0EE6D572" w:rsidR="7070C9D0">
        <w:rPr>
          <w:rFonts w:ascii="Atkinson Hyperlegible" w:hAnsi="Atkinson Hyperlegible" w:eastAsia="Atkinson Hyperlegible" w:cs="Atkinson Hyperlegible"/>
        </w:rPr>
        <w:t xml:space="preserve"> </w:t>
      </w:r>
      <w:r w:rsidRPr="0EE6D572" w:rsidR="2B73B63F">
        <w:rPr>
          <w:rFonts w:ascii="Atkinson Hyperlegible" w:hAnsi="Atkinson Hyperlegible" w:eastAsia="Atkinson Hyperlegible" w:cs="Atkinson Hyperlegible"/>
        </w:rPr>
        <w:t>participant</w:t>
      </w:r>
      <w:r w:rsidRPr="0EE6D572" w:rsidR="15F3A8F1">
        <w:rPr>
          <w:rFonts w:ascii="Atkinson Hyperlegible" w:hAnsi="Atkinson Hyperlegible" w:eastAsia="Atkinson Hyperlegible" w:cs="Atkinson Hyperlegible"/>
        </w:rPr>
        <w:t xml:space="preserve"> discussions</w:t>
      </w:r>
      <w:r w:rsidRPr="0EE6D572" w:rsidR="76A3515A">
        <w:rPr>
          <w:rFonts w:ascii="Atkinson Hyperlegible" w:hAnsi="Atkinson Hyperlegible" w:eastAsia="Atkinson Hyperlegible" w:cs="Atkinson Hyperlegible"/>
        </w:rPr>
        <w:t xml:space="preserve">. </w:t>
      </w:r>
      <w:r w:rsidRPr="0EE6D572" w:rsidR="1EE7F1C8">
        <w:rPr>
          <w:rFonts w:ascii="Atkinson Hyperlegible" w:hAnsi="Atkinson Hyperlegible" w:eastAsia="Atkinson Hyperlegible" w:cs="Atkinson Hyperlegible"/>
        </w:rPr>
        <w:t xml:space="preserve">This will allow for distinctions to made between shared and individual experiences. </w:t>
      </w:r>
    </w:p>
    <w:p w:rsidRPr="00A270A7" w:rsidR="5370201A" w:rsidP="0EE6D572" w:rsidRDefault="5370201A" w14:paraId="19189A83" w14:textId="6BC3D1A7">
      <w:pPr>
        <w:pStyle w:val="Heading1"/>
        <w:rPr>
          <w:rFonts w:ascii="Atkinson Hyperlegible" w:hAnsi="Atkinson Hyperlegible" w:eastAsia="Atkinson Hyperlegible" w:cs="Atkinson Hyperlegible"/>
        </w:rPr>
      </w:pPr>
      <w:r w:rsidRPr="0EE6D572" w:rsidR="5370201A">
        <w:rPr>
          <w:rFonts w:ascii="Atkinson Hyperlegible" w:hAnsi="Atkinson Hyperlegible" w:eastAsia="Atkinson Hyperlegible" w:cs="Atkinson Hyperlegible"/>
        </w:rPr>
        <w:t>Outcome</w:t>
      </w:r>
      <w:r w:rsidRPr="0EE6D572" w:rsidR="6AE69B4E">
        <w:rPr>
          <w:rFonts w:ascii="Atkinson Hyperlegible" w:hAnsi="Atkinson Hyperlegible" w:eastAsia="Atkinson Hyperlegible" w:cs="Atkinson Hyperlegible"/>
        </w:rPr>
        <w:t xml:space="preserve"> Opportunities</w:t>
      </w:r>
    </w:p>
    <w:p w:rsidRPr="00A270A7" w:rsidR="64C8CA0C" w:rsidP="0EE6D572" w:rsidRDefault="64C8CA0C" w14:paraId="69C7A073" w14:textId="38277B95">
      <w:pPr>
        <w:pStyle w:val="ListParagraph"/>
        <w:numPr>
          <w:ilvl w:val="0"/>
          <w:numId w:val="8"/>
        </w:numPr>
        <w:rPr>
          <w:rFonts w:ascii="Atkinson Hyperlegible" w:hAnsi="Atkinson Hyperlegible" w:eastAsia="Atkinson Hyperlegible" w:cs="Atkinson Hyperlegible"/>
        </w:rPr>
      </w:pPr>
      <w:r w:rsidRPr="0EE6D572" w:rsidR="64C8CA0C">
        <w:rPr>
          <w:rFonts w:ascii="Atkinson Hyperlegible" w:hAnsi="Atkinson Hyperlegible" w:eastAsia="Atkinson Hyperlegible" w:cs="Atkinson Hyperlegible"/>
        </w:rPr>
        <w:t xml:space="preserve">Publication to </w:t>
      </w:r>
      <w:r w:rsidRPr="0EE6D572" w:rsidR="3A9FC451">
        <w:rPr>
          <w:rFonts w:ascii="Atkinson Hyperlegible" w:hAnsi="Atkinson Hyperlegible" w:eastAsia="Atkinson Hyperlegible" w:cs="Atkinson Hyperlegible"/>
        </w:rPr>
        <w:t>CHI/</w:t>
      </w:r>
      <w:r w:rsidRPr="0EE6D572" w:rsidR="4160E0B8">
        <w:rPr>
          <w:rFonts w:ascii="Atkinson Hyperlegible" w:hAnsi="Atkinson Hyperlegible" w:eastAsia="Atkinson Hyperlegible" w:cs="Atkinson Hyperlegible"/>
        </w:rPr>
        <w:t>CHI Play/</w:t>
      </w:r>
      <w:r w:rsidRPr="0EE6D572" w:rsidR="3A9FC451">
        <w:rPr>
          <w:rFonts w:ascii="Atkinson Hyperlegible" w:hAnsi="Atkinson Hyperlegible" w:eastAsia="Atkinson Hyperlegible" w:cs="Atkinson Hyperlegible"/>
        </w:rPr>
        <w:t>Audio Mostly</w:t>
      </w:r>
      <w:r w:rsidRPr="0EE6D572" w:rsidR="63226B87">
        <w:rPr>
          <w:rFonts w:ascii="Atkinson Hyperlegible" w:hAnsi="Atkinson Hyperlegible" w:eastAsia="Atkinson Hyperlegible" w:cs="Atkinson Hyperlegible"/>
        </w:rPr>
        <w:t xml:space="preserve"> for</w:t>
      </w:r>
      <w:r w:rsidRPr="0EE6D572" w:rsidR="64C8CA0C">
        <w:rPr>
          <w:rFonts w:ascii="Atkinson Hyperlegible" w:hAnsi="Atkinson Hyperlegible" w:eastAsia="Atkinson Hyperlegible" w:cs="Atkinson Hyperlegible"/>
        </w:rPr>
        <w:t xml:space="preserve"> Accessible Sonic Interaction </w:t>
      </w:r>
      <w:r w:rsidRPr="0EE6D572" w:rsidR="229BA676">
        <w:rPr>
          <w:rFonts w:ascii="Atkinson Hyperlegible" w:hAnsi="Atkinson Hyperlegible" w:eastAsia="Atkinson Hyperlegible" w:cs="Atkinson Hyperlegible"/>
        </w:rPr>
        <w:t>Design</w:t>
      </w:r>
    </w:p>
    <w:p w:rsidRPr="00A270A7" w:rsidR="400E1FF0" w:rsidP="0EE6D572" w:rsidRDefault="400E1FF0" w14:paraId="352F4699" w14:textId="0F2B8E10">
      <w:pPr>
        <w:pStyle w:val="ListParagraph"/>
        <w:numPr>
          <w:ilvl w:val="0"/>
          <w:numId w:val="8"/>
        </w:numPr>
        <w:rPr>
          <w:rFonts w:ascii="Atkinson Hyperlegible" w:hAnsi="Atkinson Hyperlegible" w:eastAsia="Atkinson Hyperlegible" w:cs="Atkinson Hyperlegible"/>
        </w:rPr>
      </w:pPr>
      <w:r w:rsidRPr="0EE6D572" w:rsidR="400E1FF0">
        <w:rPr>
          <w:rFonts w:ascii="Atkinson Hyperlegible" w:hAnsi="Atkinson Hyperlegible" w:eastAsia="Atkinson Hyperlegible" w:cs="Atkinson Hyperlegible"/>
        </w:rPr>
        <w:t xml:space="preserve">Research Presentation </w:t>
      </w:r>
      <w:r w:rsidRPr="0EE6D572" w:rsidR="2FB12789">
        <w:rPr>
          <w:rFonts w:ascii="Atkinson Hyperlegible" w:hAnsi="Atkinson Hyperlegible" w:eastAsia="Atkinson Hyperlegible" w:cs="Atkinson Hyperlegible"/>
        </w:rPr>
        <w:t xml:space="preserve">at </w:t>
      </w:r>
      <w:r w:rsidRPr="0EE6D572" w:rsidR="2FB12789">
        <w:rPr>
          <w:rFonts w:ascii="Atkinson Hyperlegible" w:hAnsi="Atkinson Hyperlegible" w:eastAsia="Atkinson Hyperlegible" w:cs="Atkinson Hyperlegible"/>
        </w:rPr>
        <w:t>GAConf</w:t>
      </w:r>
    </w:p>
    <w:p w:rsidRPr="00A270A7" w:rsidR="01357BD6" w:rsidP="0EE6D572" w:rsidRDefault="01357BD6" w14:paraId="1359BCAE" w14:textId="031AE62B">
      <w:pPr>
        <w:pStyle w:val="ListParagraph"/>
        <w:numPr>
          <w:ilvl w:val="0"/>
          <w:numId w:val="8"/>
        </w:numPr>
        <w:rPr>
          <w:rFonts w:ascii="Atkinson Hyperlegible" w:hAnsi="Atkinson Hyperlegible" w:eastAsia="Atkinson Hyperlegible" w:cs="Atkinson Hyperlegible"/>
        </w:rPr>
      </w:pPr>
      <w:r w:rsidRPr="0EE6D572" w:rsidR="01357BD6">
        <w:rPr>
          <w:rFonts w:ascii="Atkinson Hyperlegible" w:hAnsi="Atkinson Hyperlegible" w:eastAsia="Atkinson Hyperlegible" w:cs="Atkinson Hyperlegible"/>
        </w:rPr>
        <w:t>A living dataset that guides</w:t>
      </w:r>
      <w:r w:rsidRPr="0EE6D572" w:rsidR="18C0FD43">
        <w:rPr>
          <w:rFonts w:ascii="Atkinson Hyperlegible" w:hAnsi="Atkinson Hyperlegible" w:eastAsia="Atkinson Hyperlegible" w:cs="Atkinson Hyperlegible"/>
        </w:rPr>
        <w:t xml:space="preserve"> </w:t>
      </w:r>
      <w:r w:rsidRPr="0EE6D572" w:rsidR="01357BD6">
        <w:rPr>
          <w:rFonts w:ascii="Atkinson Hyperlegible" w:hAnsi="Atkinson Hyperlegible" w:eastAsia="Atkinson Hyperlegible" w:cs="Atkinson Hyperlegible"/>
        </w:rPr>
        <w:t>further research studies</w:t>
      </w:r>
    </w:p>
    <w:p w:rsidRPr="00A270A7" w:rsidR="0F8212D6" w:rsidP="0EE6D572" w:rsidRDefault="730FD126" w14:paraId="124D1966" w14:textId="1A083427">
      <w:pPr>
        <w:pStyle w:val="Heading1"/>
        <w:rPr>
          <w:rFonts w:ascii="Atkinson Hyperlegible" w:hAnsi="Atkinson Hyperlegible" w:eastAsia="Atkinson Hyperlegible" w:cs="Atkinson Hyperlegible"/>
        </w:rPr>
      </w:pPr>
      <w:r w:rsidRPr="0EE6D572" w:rsidR="730FD126">
        <w:rPr>
          <w:rFonts w:ascii="Atkinson Hyperlegible" w:hAnsi="Atkinson Hyperlegible" w:eastAsia="Atkinson Hyperlegible" w:cs="Atkinson Hyperlegible"/>
        </w:rPr>
        <w:t>References</w:t>
      </w:r>
    </w:p>
    <w:p w:rsidR="7F8C13EA" w:rsidP="0EE6D572" w:rsidRDefault="7F8C13EA" w14:paraId="104BF6EB" w14:textId="13F413A5">
      <w:pPr>
        <w:rPr>
          <w:rFonts w:ascii="Atkinson Hyperlegible" w:hAnsi="Atkinson Hyperlegible" w:eastAsia="Atkinson Hyperlegible" w:cs="Atkinson Hyperlegible"/>
        </w:rPr>
      </w:pPr>
      <w:r w:rsidRPr="0EE6D572" w:rsidR="7F8C13EA">
        <w:rPr>
          <w:rFonts w:ascii="Atkinson Hyperlegible" w:hAnsi="Atkinson Hyperlegible" w:eastAsia="Atkinson Hyperlegible" w:cs="Atkinson Hyperlegible"/>
        </w:rPr>
        <w:t xml:space="preserve">ActiveB1t (2023) </w:t>
      </w:r>
      <w:r w:rsidRPr="0EE6D572" w:rsidR="7F8C13EA">
        <w:rPr>
          <w:rFonts w:ascii="Atkinson Hyperlegible" w:hAnsi="Atkinson Hyperlegible" w:eastAsia="Atkinson Hyperlegible" w:cs="Atkinson Hyperlegible"/>
          <w:i w:val="1"/>
          <w:iCs w:val="1"/>
        </w:rPr>
        <w:t>Sea of thieves to include innovative aim assist for blind players</w:t>
      </w:r>
      <w:r w:rsidRPr="0EE6D572" w:rsidR="7F8C13EA">
        <w:rPr>
          <w:rFonts w:ascii="Atkinson Hyperlegible" w:hAnsi="Atkinson Hyperlegible" w:eastAsia="Atkinson Hyperlegible" w:cs="Atkinson Hyperlegible"/>
        </w:rPr>
        <w:t xml:space="preserve">, </w:t>
      </w:r>
      <w:r w:rsidRPr="0EE6D572" w:rsidR="7F8C13EA">
        <w:rPr>
          <w:rFonts w:ascii="Atkinson Hyperlegible" w:hAnsi="Atkinson Hyperlegible" w:eastAsia="Atkinson Hyperlegible" w:cs="Atkinson Hyperlegible"/>
          <w:i w:val="1"/>
          <w:iCs w:val="1"/>
        </w:rPr>
        <w:t xml:space="preserve">Can I Play That </w:t>
      </w:r>
      <w:r w:rsidRPr="0EE6D572" w:rsidR="7F8C13EA">
        <w:rPr>
          <w:rFonts w:ascii="Atkinson Hyperlegible" w:hAnsi="Atkinson Hyperlegible" w:eastAsia="Atkinson Hyperlegible" w:cs="Atkinson Hyperlegible"/>
        </w:rPr>
        <w:t xml:space="preserve">Available at: </w:t>
      </w:r>
      <w:hyperlink r:id="R274df0028f704e3f">
        <w:r w:rsidRPr="0EE6D572" w:rsidR="7F8C13EA">
          <w:rPr>
            <w:rStyle w:val="Hyperlink"/>
            <w:rFonts w:ascii="Atkinson Hyperlegible" w:hAnsi="Atkinson Hyperlegible" w:eastAsia="Atkinson Hyperlegible" w:cs="Atkinson Hyperlegible"/>
          </w:rPr>
          <w:t>https://caniplaythat.com/2023/08/28/sea-of-thieves-to-include-innovative-aim-assist-for-blind-players/</w:t>
        </w:r>
      </w:hyperlink>
      <w:r w:rsidRPr="0EE6D572" w:rsidR="7F8C13EA">
        <w:rPr>
          <w:rFonts w:ascii="Atkinson Hyperlegible" w:hAnsi="Atkinson Hyperlegible" w:eastAsia="Atkinson Hyperlegible" w:cs="Atkinson Hyperlegible"/>
        </w:rPr>
        <w:t xml:space="preserve"> </w:t>
      </w:r>
      <w:r w:rsidRPr="0EE6D572" w:rsidR="7C452A1F">
        <w:rPr>
          <w:rFonts w:ascii="Atkinson Hyperlegible" w:hAnsi="Atkinson Hyperlegible" w:eastAsia="Atkinson Hyperlegible" w:cs="Atkinson Hyperlegible"/>
        </w:rPr>
        <w:t>[</w:t>
      </w:r>
      <w:r w:rsidRPr="0EE6D572" w:rsidR="7F8C13EA">
        <w:rPr>
          <w:rFonts w:ascii="Atkinson Hyperlegible" w:hAnsi="Atkinson Hyperlegible" w:eastAsia="Atkinson Hyperlegible" w:cs="Atkinson Hyperlegible"/>
        </w:rPr>
        <w:t>Accessed: 23 October 2023</w:t>
      </w:r>
      <w:r w:rsidRPr="0EE6D572" w:rsidR="4C75460F">
        <w:rPr>
          <w:rFonts w:ascii="Atkinson Hyperlegible" w:hAnsi="Atkinson Hyperlegible" w:eastAsia="Atkinson Hyperlegible" w:cs="Atkinson Hyperlegible"/>
        </w:rPr>
        <w:t>]</w:t>
      </w:r>
      <w:r w:rsidRPr="0EE6D572" w:rsidR="7F8C13EA">
        <w:rPr>
          <w:rFonts w:ascii="Atkinson Hyperlegible" w:hAnsi="Atkinson Hyperlegible" w:eastAsia="Atkinson Hyperlegible" w:cs="Atkinson Hyperlegible"/>
        </w:rPr>
        <w:t>.</w:t>
      </w:r>
    </w:p>
    <w:p w:rsidR="3D4E21A2" w:rsidP="0EE6D572" w:rsidRDefault="3D4E21A2" w14:paraId="0F2CBEFA" w14:textId="3F323F1B">
      <w:pPr>
        <w:pStyle w:val="Normal"/>
        <w:rPr>
          <w:rFonts w:ascii="Atkinson Hyperlegible" w:hAnsi="Atkinson Hyperlegible" w:eastAsia="Atkinson Hyperlegible" w:cs="Atkinson Hyperlegible"/>
        </w:rPr>
      </w:pPr>
      <w:r w:rsidRPr="0EE6D572" w:rsidR="3D4E21A2">
        <w:rPr>
          <w:rFonts w:ascii="Atkinson Hyperlegible" w:hAnsi="Atkinson Hyperlegible" w:eastAsia="Atkinson Hyperlegible" w:cs="Atkinson Hyperlegible"/>
          <w:b w:val="0"/>
          <w:bCs w:val="0"/>
          <w:i w:val="0"/>
          <w:iCs w:val="0"/>
          <w:caps w:val="0"/>
          <w:smallCaps w:val="0"/>
          <w:noProof w:val="0"/>
          <w:color w:val="auto"/>
          <w:sz w:val="28"/>
          <w:szCs w:val="28"/>
          <w:lang w:val="en-GB"/>
        </w:rPr>
        <w:t xml:space="preserve">Morreale, F. Gold, N. Chevalier, C. and Masu, R. (2023). </w:t>
      </w:r>
      <w:r w:rsidRPr="0EE6D572" w:rsidR="3D4E21A2">
        <w:rPr>
          <w:rFonts w:ascii="Atkinson Hyperlegible" w:hAnsi="Atkinson Hyperlegible" w:eastAsia="Atkinson Hyperlegible" w:cs="Atkinson Hyperlegible"/>
          <w:b w:val="0"/>
          <w:bCs w:val="0"/>
          <w:i w:val="1"/>
          <w:iCs w:val="1"/>
          <w:caps w:val="0"/>
          <w:smallCaps w:val="0"/>
          <w:noProof w:val="0"/>
          <w:color w:val="auto"/>
          <w:sz w:val="28"/>
          <w:szCs w:val="28"/>
          <w:lang w:val="en-GB"/>
        </w:rPr>
        <w:t>NIME Principles &amp; Code of Practice on Ethical Research (1.1).</w:t>
      </w:r>
      <w:r w:rsidRPr="0EE6D572" w:rsidR="3D4E21A2">
        <w:rPr>
          <w:rFonts w:ascii="Atkinson Hyperlegible" w:hAnsi="Atkinson Hyperlegible" w:eastAsia="Atkinson Hyperlegible" w:cs="Atkinson Hyperlegible"/>
          <w:b w:val="0"/>
          <w:bCs w:val="0"/>
          <w:i w:val="0"/>
          <w:iCs w:val="0"/>
          <w:caps w:val="0"/>
          <w:smallCaps w:val="0"/>
          <w:noProof w:val="0"/>
          <w:color w:val="auto"/>
          <w:sz w:val="28"/>
          <w:szCs w:val="28"/>
          <w:lang w:val="en-GB"/>
        </w:rPr>
        <w:t xml:space="preserve"> </w:t>
      </w:r>
      <w:r w:rsidRPr="0EE6D572" w:rsidR="3D4E21A2">
        <w:rPr>
          <w:rFonts w:ascii="Atkinson Hyperlegible" w:hAnsi="Atkinson Hyperlegible" w:eastAsia="Atkinson Hyperlegible" w:cs="Atkinson Hyperlegible"/>
          <w:b w:val="0"/>
          <w:bCs w:val="0"/>
          <w:i w:val="0"/>
          <w:iCs w:val="0"/>
          <w:caps w:val="0"/>
          <w:smallCaps w:val="0"/>
          <w:noProof w:val="0"/>
          <w:color w:val="auto"/>
          <w:sz w:val="28"/>
          <w:szCs w:val="28"/>
          <w:lang w:val="en-GB"/>
        </w:rPr>
        <w:t>Zenodo</w:t>
      </w:r>
      <w:r w:rsidRPr="0EE6D572" w:rsidR="3D4E21A2">
        <w:rPr>
          <w:rFonts w:ascii="Atkinson Hyperlegible" w:hAnsi="Atkinson Hyperlegible" w:eastAsia="Atkinson Hyperlegible" w:cs="Atkinson Hyperlegible"/>
          <w:b w:val="0"/>
          <w:bCs w:val="0"/>
          <w:i w:val="0"/>
          <w:iCs w:val="0"/>
          <w:caps w:val="0"/>
          <w:smallCaps w:val="0"/>
          <w:noProof w:val="0"/>
          <w:color w:val="auto"/>
          <w:sz w:val="28"/>
          <w:szCs w:val="28"/>
          <w:lang w:val="en-GB"/>
        </w:rPr>
        <w:t xml:space="preserve">. </w:t>
      </w:r>
      <w:r w:rsidRPr="0EE6D572" w:rsidR="3D4E21A2">
        <w:rPr>
          <w:rFonts w:ascii="Atkinson Hyperlegible" w:hAnsi="Atkinson Hyperlegible" w:eastAsia="Atkinson Hyperlegible" w:cs="Atkinson Hyperlegible"/>
          <w:b w:val="0"/>
          <w:bCs w:val="0"/>
          <w:i w:val="0"/>
          <w:iCs w:val="0"/>
          <w:caps w:val="0"/>
          <w:smallCaps w:val="0"/>
          <w:noProof w:val="0"/>
          <w:color w:val="auto"/>
          <w:sz w:val="28"/>
          <w:szCs w:val="28"/>
          <w:lang w:val="en-GB"/>
        </w:rPr>
        <w:t xml:space="preserve">https://doi.org/10.5281/zenodo.7545682 </w:t>
      </w:r>
      <w:r w:rsidRPr="0EE6D572" w:rsidR="3D4E21A2">
        <w:rPr>
          <w:rFonts w:ascii="Atkinson Hyperlegible" w:hAnsi="Atkinson Hyperlegible" w:eastAsia="Atkinson Hyperlegible" w:cs="Atkinson Hyperlegible"/>
        </w:rPr>
        <w:t>[Accessed 28 November 2023]</w:t>
      </w:r>
      <w:r w:rsidRPr="0EE6D572" w:rsidR="1D3E193C">
        <w:rPr>
          <w:rFonts w:ascii="Atkinson Hyperlegible" w:hAnsi="Atkinson Hyperlegible" w:eastAsia="Atkinson Hyperlegible" w:cs="Atkinson Hyperlegible"/>
        </w:rPr>
        <w:t>.</w:t>
      </w:r>
    </w:p>
    <w:p w:rsidRPr="00A270A7" w:rsidR="42086238" w:rsidP="0EE6D572" w:rsidRDefault="730FD126" w14:paraId="79F75163" w14:textId="4B827020">
      <w:pPr>
        <w:rPr>
          <w:rFonts w:ascii="Atkinson Hyperlegible" w:hAnsi="Atkinson Hyperlegible" w:eastAsia="Atkinson Hyperlegible" w:cs="Atkinson Hyperlegible"/>
        </w:rPr>
      </w:pPr>
      <w:r w:rsidRPr="0EE6D572" w:rsidR="730FD126">
        <w:rPr>
          <w:rFonts w:ascii="Atkinson Hyperlegible" w:hAnsi="Atkinson Hyperlegible" w:eastAsia="Atkinson Hyperlegible" w:cs="Atkinson Hyperlegible"/>
        </w:rPr>
        <w:t>Rare (201</w:t>
      </w:r>
      <w:r w:rsidRPr="0EE6D572" w:rsidR="7FC68509">
        <w:rPr>
          <w:rFonts w:ascii="Atkinson Hyperlegible" w:hAnsi="Atkinson Hyperlegible" w:eastAsia="Atkinson Hyperlegible" w:cs="Atkinson Hyperlegible"/>
        </w:rPr>
        <w:t>8</w:t>
      </w:r>
      <w:r w:rsidRPr="0EE6D572" w:rsidR="730FD126">
        <w:rPr>
          <w:rFonts w:ascii="Atkinson Hyperlegible" w:hAnsi="Atkinson Hyperlegible" w:eastAsia="Atkinson Hyperlegible" w:cs="Atkinson Hyperlegible"/>
        </w:rPr>
        <w:t>) Sea of Thieves. [Video game]. Microsoft Studios. Available from: https://www.seaofthieves.com [Accessed 23 October 2023].</w:t>
      </w:r>
    </w:p>
    <w:p w:rsidRPr="00A270A7" w:rsidR="42086238" w:rsidP="0EE6D572" w:rsidRDefault="42086238" w14:paraId="3E76F592" w14:textId="11E2F910">
      <w:pPr>
        <w:rPr>
          <w:rFonts w:ascii="Atkinson Hyperlegible" w:hAnsi="Atkinson Hyperlegible" w:eastAsia="Atkinson Hyperlegible" w:cs="Atkinson Hyperlegible"/>
        </w:rPr>
      </w:pPr>
      <w:r w:rsidRPr="0EE6D572" w:rsidR="116E92C8">
        <w:rPr>
          <w:rFonts w:ascii="Atkinson Hyperlegible" w:hAnsi="Atkinson Hyperlegible" w:eastAsia="Atkinson Hyperlegible" w:cs="Atkinson Hyperlegible"/>
        </w:rPr>
        <w:t>Sucker Punch Studios (2020) Ghost of Tsushima. [Video game]. Sony Interactive Entertainment. Available from: https://www.playstation.com/en-gb/games/ghost-of-tsushima/ [Accessed 23 October 2023].</w:t>
      </w:r>
    </w:p>
    <w:p w:rsidRPr="00A270A7" w:rsidR="42086238" w:rsidP="0EE6D572" w:rsidRDefault="42086238" w14:paraId="774561AD" w14:textId="463AF3B5">
      <w:pPr>
        <w:rPr>
          <w:rFonts w:ascii="Atkinson Hyperlegible" w:hAnsi="Atkinson Hyperlegible" w:eastAsia="Atkinson Hyperlegible" w:cs="Atkinson Hyperlegible"/>
        </w:rPr>
      </w:pPr>
      <w:r w:rsidRPr="0EE6D572" w:rsidR="3F133203">
        <w:rPr>
          <w:rFonts w:ascii="Atkinson Hyperlegible" w:hAnsi="Atkinson Hyperlegible" w:eastAsia="Atkinson Hyperlegible" w:cs="Atkinson Hyperlegible"/>
        </w:rPr>
        <w:t>Saylor, S</w:t>
      </w:r>
      <w:r w:rsidRPr="0EE6D572" w:rsidR="109F57EB">
        <w:rPr>
          <w:rFonts w:ascii="Atkinson Hyperlegible" w:hAnsi="Atkinson Hyperlegible" w:eastAsia="Atkinson Hyperlegible" w:cs="Atkinson Hyperlegible"/>
        </w:rPr>
        <w:t>.</w:t>
      </w:r>
      <w:r w:rsidRPr="0EE6D572" w:rsidR="3F133203">
        <w:rPr>
          <w:rFonts w:ascii="Atkinson Hyperlegible" w:hAnsi="Atkinson Hyperlegible" w:eastAsia="Atkinson Hyperlegible" w:cs="Atkinson Hyperlegible"/>
        </w:rPr>
        <w:t xml:space="preserve"> (2020) </w:t>
      </w:r>
      <w:r w:rsidRPr="0EE6D572" w:rsidR="3F133203">
        <w:rPr>
          <w:rFonts w:ascii="Atkinson Hyperlegible" w:hAnsi="Atkinson Hyperlegible" w:eastAsia="Atkinson Hyperlegible" w:cs="Atkinson Hyperlegible"/>
          <w:i w:val="1"/>
          <w:iCs w:val="1"/>
        </w:rPr>
        <w:t xml:space="preserve">Ghost of Tsushima — State of Play Accessibility Breakdown – Can I Play That </w:t>
      </w:r>
      <w:r w:rsidRPr="0EE6D572" w:rsidR="3F133203">
        <w:rPr>
          <w:rFonts w:ascii="Atkinson Hyperlegible" w:hAnsi="Atkinson Hyperlegible" w:eastAsia="Atkinson Hyperlegible" w:cs="Atkinson Hyperlegible"/>
        </w:rPr>
        <w:t xml:space="preserve">Available at: </w:t>
      </w:r>
      <w:hyperlink r:id="R1118391457844b07">
        <w:r w:rsidRPr="0EE6D572" w:rsidR="3F133203">
          <w:rPr>
            <w:rStyle w:val="Hyperlink"/>
            <w:rFonts w:ascii="Atkinson Hyperlegible" w:hAnsi="Atkinson Hyperlegible" w:eastAsia="Atkinson Hyperlegible" w:cs="Atkinson Hyperlegible"/>
          </w:rPr>
          <w:t>https://caniplaythat.com/2020/05/18/ghost-of-tsushima-state-of-play-accessibility-breakdown/</w:t>
        </w:r>
      </w:hyperlink>
      <w:r w:rsidRPr="0EE6D572" w:rsidR="3F133203">
        <w:rPr>
          <w:rFonts w:ascii="Atkinson Hyperlegible" w:hAnsi="Atkinson Hyperlegible" w:eastAsia="Atkinson Hyperlegible" w:cs="Atkinson Hyperlegible"/>
        </w:rPr>
        <w:t xml:space="preserve"> </w:t>
      </w:r>
      <w:r w:rsidRPr="0EE6D572" w:rsidR="02010576">
        <w:rPr>
          <w:rFonts w:ascii="Atkinson Hyperlegible" w:hAnsi="Atkinson Hyperlegible" w:eastAsia="Atkinson Hyperlegible" w:cs="Atkinson Hyperlegible"/>
        </w:rPr>
        <w:t>[</w:t>
      </w:r>
      <w:r w:rsidRPr="0EE6D572" w:rsidR="3F133203">
        <w:rPr>
          <w:rFonts w:ascii="Atkinson Hyperlegible" w:hAnsi="Atkinson Hyperlegible" w:eastAsia="Atkinson Hyperlegible" w:cs="Atkinson Hyperlegible"/>
        </w:rPr>
        <w:t>Accessed: 23 October 2023</w:t>
      </w:r>
      <w:r w:rsidRPr="0EE6D572" w:rsidR="4FEAC672">
        <w:rPr>
          <w:rFonts w:ascii="Atkinson Hyperlegible" w:hAnsi="Atkinson Hyperlegible" w:eastAsia="Atkinson Hyperlegible" w:cs="Atkinson Hyperlegible"/>
        </w:rPr>
        <w:t>]</w:t>
      </w:r>
      <w:r w:rsidRPr="0EE6D572" w:rsidR="3F133203">
        <w:rPr>
          <w:rFonts w:ascii="Atkinson Hyperlegible" w:hAnsi="Atkinson Hyperlegible" w:eastAsia="Atkinson Hyperlegible" w:cs="Atkinson Hyperlegible"/>
        </w:rPr>
        <w:t>.</w:t>
      </w:r>
    </w:p>
    <w:p w:rsidR="6391D6CB" w:rsidP="0EE6D572" w:rsidRDefault="6391D6CB" w14:paraId="5E6D8CCE" w14:textId="29DA68EA">
      <w:pPr>
        <w:pStyle w:val="Normal"/>
        <w:rPr>
          <w:rFonts w:ascii="Atkinson Hyperlegible" w:hAnsi="Atkinson Hyperlegible" w:eastAsia="Atkinson Hyperlegible" w:cs="Atkinson Hyperlegible"/>
          <w:b w:val="0"/>
          <w:bCs w:val="0"/>
          <w:i w:val="0"/>
          <w:iCs w:val="0"/>
          <w:caps w:val="0"/>
          <w:smallCaps w:val="0"/>
          <w:noProof w:val="0"/>
          <w:color w:val="auto"/>
          <w:sz w:val="28"/>
          <w:szCs w:val="28"/>
          <w:lang w:val="en-GB"/>
        </w:rPr>
      </w:pPr>
      <w:r w:rsidRPr="0EE6D572" w:rsidR="6391D6CB">
        <w:rPr>
          <w:rFonts w:ascii="Atkinson Hyperlegible" w:hAnsi="Atkinson Hyperlegible" w:eastAsia="Atkinson Hyperlegible" w:cs="Atkinson Hyperlegible"/>
          <w:b w:val="0"/>
          <w:bCs w:val="0"/>
          <w:i w:val="0"/>
          <w:iCs w:val="0"/>
          <w:caps w:val="0"/>
          <w:smallCaps w:val="0"/>
          <w:noProof w:val="0"/>
          <w:color w:val="auto"/>
          <w:sz w:val="28"/>
          <w:szCs w:val="28"/>
          <w:lang w:val="en-GB"/>
        </w:rPr>
        <w:t xml:space="preserve">Braun, V. and Clark, V. (2021) </w:t>
      </w:r>
      <w:r w:rsidRPr="0EE6D572" w:rsidR="6391D6CB">
        <w:rPr>
          <w:rFonts w:ascii="Atkinson Hyperlegible" w:hAnsi="Atkinson Hyperlegible" w:eastAsia="Atkinson Hyperlegible" w:cs="Atkinson Hyperlegible"/>
          <w:b w:val="0"/>
          <w:bCs w:val="0"/>
          <w:i w:val="1"/>
          <w:iCs w:val="1"/>
          <w:caps w:val="0"/>
          <w:smallCaps w:val="0"/>
          <w:noProof w:val="0"/>
          <w:color w:val="auto"/>
          <w:sz w:val="28"/>
          <w:szCs w:val="28"/>
          <w:lang w:val="en-GB"/>
        </w:rPr>
        <w:t>Thematic Analysis - a Practical Guide</w:t>
      </w:r>
      <w:r w:rsidRPr="0EE6D572" w:rsidR="6391D6CB">
        <w:rPr>
          <w:rFonts w:ascii="Atkinson Hyperlegible" w:hAnsi="Atkinson Hyperlegible" w:eastAsia="Atkinson Hyperlegible" w:cs="Atkinson Hyperlegible"/>
          <w:b w:val="0"/>
          <w:bCs w:val="0"/>
          <w:i w:val="0"/>
          <w:iCs w:val="0"/>
          <w:caps w:val="0"/>
          <w:smallCaps w:val="0"/>
          <w:noProof w:val="0"/>
          <w:color w:val="auto"/>
          <w:sz w:val="28"/>
          <w:szCs w:val="28"/>
          <w:lang w:val="en-GB"/>
        </w:rPr>
        <w:t>. California, USA: Sage Publications Ltd.</w:t>
      </w:r>
    </w:p>
    <w:p w:rsidR="0EE6D572" w:rsidP="0EE6D572" w:rsidRDefault="0EE6D572" w14:paraId="0F992F9C" w14:textId="56783569">
      <w:pPr>
        <w:pStyle w:val="Normal"/>
        <w:rPr>
          <w:rFonts w:ascii="Atkinson Hyperlegible" w:hAnsi="Atkinson Hyperlegible" w:eastAsia="Atkinson Hyperlegible" w:cs="Atkinson Hyperlegible"/>
          <w:b w:val="0"/>
          <w:bCs w:val="0"/>
          <w:i w:val="0"/>
          <w:iCs w:val="0"/>
          <w:caps w:val="0"/>
          <w:smallCaps w:val="0"/>
          <w:noProof w:val="0"/>
          <w:color w:val="auto"/>
          <w:sz w:val="28"/>
          <w:szCs w:val="28"/>
          <w:lang w:val="en-GB"/>
        </w:rPr>
      </w:pPr>
    </w:p>
    <w:p w:rsidR="47EC81C5" w:rsidP="0EE6D572" w:rsidRDefault="47EC81C5" w14:paraId="51C1817E" w14:textId="186151F8">
      <w:pPr>
        <w:pStyle w:val="Normal"/>
        <w:rPr>
          <w:rFonts w:ascii="Atkinson Hyperlegible" w:hAnsi="Atkinson Hyperlegible" w:eastAsia="Atkinson Hyperlegible" w:cs="Atkinson Hyperlegible"/>
        </w:rPr>
      </w:pPr>
    </w:p>
    <w:p w:rsidRPr="00A270A7" w:rsidR="42086238" w:rsidP="0EE6D572" w:rsidRDefault="42086238" w14:paraId="616CA7B7" w14:textId="4F59013B">
      <w:pPr>
        <w:rPr>
          <w:rFonts w:ascii="Atkinson Hyperlegible" w:hAnsi="Atkinson Hyperlegible" w:eastAsia="Atkinson Hyperlegible" w:cs="Atkinson Hyperlegible"/>
        </w:rPr>
      </w:pPr>
    </w:p>
    <w:sectPr w:rsidRPr="00A270A7" w:rsidR="42086238">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02C1" w:rsidRDefault="002102C1" w14:paraId="33F77168" w14:textId="77777777">
      <w:pPr>
        <w:spacing w:after="0" w:line="240" w:lineRule="auto"/>
      </w:pPr>
      <w:r>
        <w:separator/>
      </w:r>
    </w:p>
  </w:endnote>
  <w:endnote w:type="continuationSeparator" w:id="0">
    <w:p w:rsidR="002102C1" w:rsidRDefault="002102C1" w14:paraId="7496F4B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tkinson Hyperlegible">
    <w:panose1 w:val="00000000000000000000"/>
    <w:charset w:val="00"/>
    <w:family w:val="auto"/>
    <w:notTrueType/>
    <w:pitch w:val="variable"/>
    <w:sig w:usb0="00000027" w:usb1="00000000"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8212D6" w:rsidTr="0F8212D6" w14:paraId="5FBFFF27" w14:textId="77777777">
      <w:trPr>
        <w:trHeight w:val="300"/>
      </w:trPr>
      <w:tc>
        <w:tcPr>
          <w:tcW w:w="3120" w:type="dxa"/>
        </w:tcPr>
        <w:p w:rsidR="0F8212D6" w:rsidP="0F8212D6" w:rsidRDefault="0F8212D6" w14:paraId="5A81183D" w14:textId="7EFCD4F7">
          <w:pPr>
            <w:pStyle w:val="Header"/>
            <w:ind w:left="-115"/>
          </w:pPr>
        </w:p>
      </w:tc>
      <w:tc>
        <w:tcPr>
          <w:tcW w:w="3120" w:type="dxa"/>
        </w:tcPr>
        <w:p w:rsidR="0F8212D6" w:rsidP="0F8212D6" w:rsidRDefault="0F8212D6" w14:paraId="12CCDFDE" w14:textId="2F720F7E">
          <w:pPr>
            <w:pStyle w:val="Header"/>
            <w:jc w:val="center"/>
          </w:pPr>
        </w:p>
      </w:tc>
      <w:tc>
        <w:tcPr>
          <w:tcW w:w="3120" w:type="dxa"/>
        </w:tcPr>
        <w:p w:rsidR="0F8212D6" w:rsidP="0F8212D6" w:rsidRDefault="0F8212D6" w14:paraId="3C2041BA" w14:textId="72413B03">
          <w:pPr>
            <w:pStyle w:val="Header"/>
            <w:ind w:right="-115"/>
            <w:jc w:val="right"/>
          </w:pPr>
        </w:p>
      </w:tc>
    </w:tr>
  </w:tbl>
  <w:p w:rsidR="0F8212D6" w:rsidP="0F8212D6" w:rsidRDefault="0F8212D6" w14:paraId="7667FC3C" w14:textId="6548D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02C1" w:rsidRDefault="002102C1" w14:paraId="4ADE4DCF" w14:textId="77777777">
      <w:pPr>
        <w:spacing w:after="0" w:line="240" w:lineRule="auto"/>
      </w:pPr>
      <w:r>
        <w:separator/>
      </w:r>
    </w:p>
  </w:footnote>
  <w:footnote w:type="continuationSeparator" w:id="0">
    <w:p w:rsidR="002102C1" w:rsidRDefault="002102C1" w14:paraId="59182F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747" w:type="dxa"/>
      <w:tblLayout w:type="fixed"/>
      <w:tblLook w:val="06A0" w:firstRow="1" w:lastRow="0" w:firstColumn="1" w:lastColumn="0" w:noHBand="1" w:noVBand="1"/>
    </w:tblPr>
    <w:tblGrid>
      <w:gridCol w:w="3249"/>
      <w:gridCol w:w="3249"/>
      <w:gridCol w:w="3249"/>
    </w:tblGrid>
    <w:tr w:rsidR="0F8212D6" w:rsidTr="00970412" w14:paraId="5CE09585" w14:textId="77777777">
      <w:trPr>
        <w:trHeight w:val="932"/>
      </w:trPr>
      <w:tc>
        <w:tcPr>
          <w:tcW w:w="3249" w:type="dxa"/>
        </w:tcPr>
        <w:p w:rsidR="0F8212D6" w:rsidP="0F8212D6" w:rsidRDefault="0F8212D6" w14:paraId="4582EB1F" w14:textId="3198ABB7">
          <w:pPr>
            <w:pStyle w:val="Header"/>
            <w:ind w:left="-115"/>
          </w:pPr>
        </w:p>
      </w:tc>
      <w:tc>
        <w:tcPr>
          <w:tcW w:w="3249" w:type="dxa"/>
        </w:tcPr>
        <w:p w:rsidR="0F8212D6" w:rsidP="0F8212D6" w:rsidRDefault="0F8212D6" w14:paraId="21FA2DBE" w14:textId="6DF02325">
          <w:pPr>
            <w:pStyle w:val="Header"/>
            <w:jc w:val="center"/>
          </w:pPr>
        </w:p>
      </w:tc>
      <w:tc>
        <w:tcPr>
          <w:tcW w:w="3249" w:type="dxa"/>
        </w:tcPr>
        <w:p w:rsidR="0F8212D6" w:rsidP="0F8212D6" w:rsidRDefault="0F8212D6" w14:paraId="1A7FAF87" w14:textId="2BA42927">
          <w:pPr>
            <w:pStyle w:val="Header"/>
            <w:ind w:right="-115"/>
            <w:jc w:val="right"/>
          </w:pPr>
        </w:p>
      </w:tc>
    </w:tr>
  </w:tbl>
  <w:p w:rsidR="0F8212D6" w:rsidP="0F8212D6" w:rsidRDefault="00970412" w14:paraId="493C22C6" w14:textId="53CB80E7">
    <w:pPr>
      <w:pStyle w:val="Header"/>
    </w:pPr>
    <w:r>
      <w:rPr>
        <w:noProof/>
        <w:color w:val="000000"/>
      </w:rPr>
      <w:drawing>
        <wp:anchor distT="0" distB="0" distL="114300" distR="114300" simplePos="0" relativeHeight="251658240" behindDoc="0" locked="0" layoutInCell="1" allowOverlap="1" wp14:anchorId="0A0B5F34" wp14:editId="1CEE5E37">
          <wp:simplePos x="0" y="0"/>
          <wp:positionH relativeFrom="margin">
            <wp:posOffset>4966970</wp:posOffset>
          </wp:positionH>
          <wp:positionV relativeFrom="margin">
            <wp:posOffset>-1266401</wp:posOffset>
          </wp:positionV>
          <wp:extent cx="1066800" cy="533400"/>
          <wp:effectExtent l="0" t="0" r="0" b="0"/>
          <wp:wrapSquare wrapText="bothSides"/>
          <wp:docPr id="2" name="image1.jpg" descr="A red sign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A red sign with white text&#10;&#10;Description automatically generated with medium confidenc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66800" cy="53340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FFC"/>
    <w:multiLevelType w:val="hybridMultilevel"/>
    <w:tmpl w:val="0B60E39E"/>
    <w:lvl w:ilvl="0" w:tplc="D194D500">
      <w:start w:val="1"/>
      <w:numFmt w:val="bullet"/>
      <w:lvlText w:val=""/>
      <w:lvlJc w:val="left"/>
      <w:pPr>
        <w:ind w:left="720" w:hanging="360"/>
      </w:pPr>
      <w:rPr>
        <w:rFonts w:hint="default" w:ascii="Symbol" w:hAnsi="Symbol"/>
      </w:rPr>
    </w:lvl>
    <w:lvl w:ilvl="1" w:tplc="E55A5E10">
      <w:start w:val="1"/>
      <w:numFmt w:val="bullet"/>
      <w:lvlText w:val="o"/>
      <w:lvlJc w:val="left"/>
      <w:pPr>
        <w:ind w:left="1440" w:hanging="360"/>
      </w:pPr>
      <w:rPr>
        <w:rFonts w:hint="default" w:ascii="Courier New" w:hAnsi="Courier New"/>
      </w:rPr>
    </w:lvl>
    <w:lvl w:ilvl="2" w:tplc="E200B4F2">
      <w:start w:val="1"/>
      <w:numFmt w:val="bullet"/>
      <w:lvlText w:val=""/>
      <w:lvlJc w:val="left"/>
      <w:pPr>
        <w:ind w:left="2160" w:hanging="360"/>
      </w:pPr>
      <w:rPr>
        <w:rFonts w:hint="default" w:ascii="Wingdings" w:hAnsi="Wingdings"/>
      </w:rPr>
    </w:lvl>
    <w:lvl w:ilvl="3" w:tplc="4BD6A336">
      <w:start w:val="1"/>
      <w:numFmt w:val="bullet"/>
      <w:lvlText w:val=""/>
      <w:lvlJc w:val="left"/>
      <w:pPr>
        <w:ind w:left="2880" w:hanging="360"/>
      </w:pPr>
      <w:rPr>
        <w:rFonts w:hint="default" w:ascii="Symbol" w:hAnsi="Symbol"/>
      </w:rPr>
    </w:lvl>
    <w:lvl w:ilvl="4" w:tplc="DD967826">
      <w:start w:val="1"/>
      <w:numFmt w:val="bullet"/>
      <w:lvlText w:val="o"/>
      <w:lvlJc w:val="left"/>
      <w:pPr>
        <w:ind w:left="3600" w:hanging="360"/>
      </w:pPr>
      <w:rPr>
        <w:rFonts w:hint="default" w:ascii="Courier New" w:hAnsi="Courier New"/>
      </w:rPr>
    </w:lvl>
    <w:lvl w:ilvl="5" w:tplc="BEBE35B6">
      <w:start w:val="1"/>
      <w:numFmt w:val="bullet"/>
      <w:lvlText w:val=""/>
      <w:lvlJc w:val="left"/>
      <w:pPr>
        <w:ind w:left="4320" w:hanging="360"/>
      </w:pPr>
      <w:rPr>
        <w:rFonts w:hint="default" w:ascii="Wingdings" w:hAnsi="Wingdings"/>
      </w:rPr>
    </w:lvl>
    <w:lvl w:ilvl="6" w:tplc="E6A2631E">
      <w:start w:val="1"/>
      <w:numFmt w:val="bullet"/>
      <w:lvlText w:val=""/>
      <w:lvlJc w:val="left"/>
      <w:pPr>
        <w:ind w:left="5040" w:hanging="360"/>
      </w:pPr>
      <w:rPr>
        <w:rFonts w:hint="default" w:ascii="Symbol" w:hAnsi="Symbol"/>
      </w:rPr>
    </w:lvl>
    <w:lvl w:ilvl="7" w:tplc="EF60E7DE">
      <w:start w:val="1"/>
      <w:numFmt w:val="bullet"/>
      <w:lvlText w:val="o"/>
      <w:lvlJc w:val="left"/>
      <w:pPr>
        <w:ind w:left="5760" w:hanging="360"/>
      </w:pPr>
      <w:rPr>
        <w:rFonts w:hint="default" w:ascii="Courier New" w:hAnsi="Courier New"/>
      </w:rPr>
    </w:lvl>
    <w:lvl w:ilvl="8" w:tplc="CCB6120A">
      <w:start w:val="1"/>
      <w:numFmt w:val="bullet"/>
      <w:lvlText w:val=""/>
      <w:lvlJc w:val="left"/>
      <w:pPr>
        <w:ind w:left="6480" w:hanging="360"/>
      </w:pPr>
      <w:rPr>
        <w:rFonts w:hint="default" w:ascii="Wingdings" w:hAnsi="Wingdings"/>
      </w:rPr>
    </w:lvl>
  </w:abstractNum>
  <w:abstractNum w:abstractNumId="1" w15:restartNumberingAfterBreak="0">
    <w:nsid w:val="1E33382F"/>
    <w:multiLevelType w:val="hybridMultilevel"/>
    <w:tmpl w:val="49BAC7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CC19BA0"/>
    <w:multiLevelType w:val="hybridMultilevel"/>
    <w:tmpl w:val="FE9A27FA"/>
    <w:lvl w:ilvl="0" w:tplc="EB3ACE52">
      <w:start w:val="1"/>
      <w:numFmt w:val="bullet"/>
      <w:lvlText w:val=""/>
      <w:lvlJc w:val="left"/>
      <w:pPr>
        <w:ind w:left="720" w:hanging="360"/>
      </w:pPr>
      <w:rPr>
        <w:rFonts w:hint="default" w:ascii="Symbol" w:hAnsi="Symbol"/>
      </w:rPr>
    </w:lvl>
    <w:lvl w:ilvl="1" w:tplc="D1D45D72">
      <w:start w:val="1"/>
      <w:numFmt w:val="bullet"/>
      <w:lvlText w:val="o"/>
      <w:lvlJc w:val="left"/>
      <w:pPr>
        <w:ind w:left="1440" w:hanging="360"/>
      </w:pPr>
      <w:rPr>
        <w:rFonts w:hint="default" w:ascii="Courier New" w:hAnsi="Courier New"/>
      </w:rPr>
    </w:lvl>
    <w:lvl w:ilvl="2" w:tplc="3D765FFA">
      <w:start w:val="1"/>
      <w:numFmt w:val="bullet"/>
      <w:lvlText w:val=""/>
      <w:lvlJc w:val="left"/>
      <w:pPr>
        <w:ind w:left="2160" w:hanging="360"/>
      </w:pPr>
      <w:rPr>
        <w:rFonts w:hint="default" w:ascii="Wingdings" w:hAnsi="Wingdings"/>
      </w:rPr>
    </w:lvl>
    <w:lvl w:ilvl="3" w:tplc="95B0EADE">
      <w:start w:val="1"/>
      <w:numFmt w:val="bullet"/>
      <w:lvlText w:val=""/>
      <w:lvlJc w:val="left"/>
      <w:pPr>
        <w:ind w:left="2880" w:hanging="360"/>
      </w:pPr>
      <w:rPr>
        <w:rFonts w:hint="default" w:ascii="Symbol" w:hAnsi="Symbol"/>
      </w:rPr>
    </w:lvl>
    <w:lvl w:ilvl="4" w:tplc="0D1EB9BC">
      <w:start w:val="1"/>
      <w:numFmt w:val="bullet"/>
      <w:lvlText w:val="o"/>
      <w:lvlJc w:val="left"/>
      <w:pPr>
        <w:ind w:left="3600" w:hanging="360"/>
      </w:pPr>
      <w:rPr>
        <w:rFonts w:hint="default" w:ascii="Courier New" w:hAnsi="Courier New"/>
      </w:rPr>
    </w:lvl>
    <w:lvl w:ilvl="5" w:tplc="F6ACB46A">
      <w:start w:val="1"/>
      <w:numFmt w:val="bullet"/>
      <w:lvlText w:val=""/>
      <w:lvlJc w:val="left"/>
      <w:pPr>
        <w:ind w:left="4320" w:hanging="360"/>
      </w:pPr>
      <w:rPr>
        <w:rFonts w:hint="default" w:ascii="Wingdings" w:hAnsi="Wingdings"/>
      </w:rPr>
    </w:lvl>
    <w:lvl w:ilvl="6" w:tplc="D8FCD4AE">
      <w:start w:val="1"/>
      <w:numFmt w:val="bullet"/>
      <w:lvlText w:val=""/>
      <w:lvlJc w:val="left"/>
      <w:pPr>
        <w:ind w:left="5040" w:hanging="360"/>
      </w:pPr>
      <w:rPr>
        <w:rFonts w:hint="default" w:ascii="Symbol" w:hAnsi="Symbol"/>
      </w:rPr>
    </w:lvl>
    <w:lvl w:ilvl="7" w:tplc="9774A186">
      <w:start w:val="1"/>
      <w:numFmt w:val="bullet"/>
      <w:lvlText w:val="o"/>
      <w:lvlJc w:val="left"/>
      <w:pPr>
        <w:ind w:left="5760" w:hanging="360"/>
      </w:pPr>
      <w:rPr>
        <w:rFonts w:hint="default" w:ascii="Courier New" w:hAnsi="Courier New"/>
      </w:rPr>
    </w:lvl>
    <w:lvl w:ilvl="8" w:tplc="315AAB44">
      <w:start w:val="1"/>
      <w:numFmt w:val="bullet"/>
      <w:lvlText w:val=""/>
      <w:lvlJc w:val="left"/>
      <w:pPr>
        <w:ind w:left="6480" w:hanging="360"/>
      </w:pPr>
      <w:rPr>
        <w:rFonts w:hint="default" w:ascii="Wingdings" w:hAnsi="Wingdings"/>
      </w:rPr>
    </w:lvl>
  </w:abstractNum>
  <w:abstractNum w:abstractNumId="3" w15:restartNumberingAfterBreak="0">
    <w:nsid w:val="2E9A0C5A"/>
    <w:multiLevelType w:val="hybridMultilevel"/>
    <w:tmpl w:val="2BE459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94FE2C3"/>
    <w:multiLevelType w:val="hybridMultilevel"/>
    <w:tmpl w:val="3C5C0EE2"/>
    <w:lvl w:ilvl="0" w:tplc="432EACD4">
      <w:start w:val="1"/>
      <w:numFmt w:val="bullet"/>
      <w:lvlText w:val=""/>
      <w:lvlJc w:val="left"/>
      <w:pPr>
        <w:ind w:left="720" w:hanging="360"/>
      </w:pPr>
      <w:rPr>
        <w:rFonts w:hint="default" w:ascii="Symbol" w:hAnsi="Symbol"/>
      </w:rPr>
    </w:lvl>
    <w:lvl w:ilvl="1" w:tplc="CF94066E">
      <w:start w:val="1"/>
      <w:numFmt w:val="bullet"/>
      <w:lvlText w:val="o"/>
      <w:lvlJc w:val="left"/>
      <w:pPr>
        <w:ind w:left="1440" w:hanging="360"/>
      </w:pPr>
      <w:rPr>
        <w:rFonts w:hint="default" w:ascii="Courier New" w:hAnsi="Courier New"/>
      </w:rPr>
    </w:lvl>
    <w:lvl w:ilvl="2" w:tplc="F5C8AF30">
      <w:start w:val="1"/>
      <w:numFmt w:val="bullet"/>
      <w:lvlText w:val=""/>
      <w:lvlJc w:val="left"/>
      <w:pPr>
        <w:ind w:left="2160" w:hanging="360"/>
      </w:pPr>
      <w:rPr>
        <w:rFonts w:hint="default" w:ascii="Wingdings" w:hAnsi="Wingdings"/>
      </w:rPr>
    </w:lvl>
    <w:lvl w:ilvl="3" w:tplc="3C1202CE">
      <w:start w:val="1"/>
      <w:numFmt w:val="bullet"/>
      <w:lvlText w:val=""/>
      <w:lvlJc w:val="left"/>
      <w:pPr>
        <w:ind w:left="2880" w:hanging="360"/>
      </w:pPr>
      <w:rPr>
        <w:rFonts w:hint="default" w:ascii="Symbol" w:hAnsi="Symbol"/>
      </w:rPr>
    </w:lvl>
    <w:lvl w:ilvl="4" w:tplc="18420C06">
      <w:start w:val="1"/>
      <w:numFmt w:val="bullet"/>
      <w:lvlText w:val="o"/>
      <w:lvlJc w:val="left"/>
      <w:pPr>
        <w:ind w:left="3600" w:hanging="360"/>
      </w:pPr>
      <w:rPr>
        <w:rFonts w:hint="default" w:ascii="Courier New" w:hAnsi="Courier New"/>
      </w:rPr>
    </w:lvl>
    <w:lvl w:ilvl="5" w:tplc="929C128E">
      <w:start w:val="1"/>
      <w:numFmt w:val="bullet"/>
      <w:lvlText w:val=""/>
      <w:lvlJc w:val="left"/>
      <w:pPr>
        <w:ind w:left="4320" w:hanging="360"/>
      </w:pPr>
      <w:rPr>
        <w:rFonts w:hint="default" w:ascii="Wingdings" w:hAnsi="Wingdings"/>
      </w:rPr>
    </w:lvl>
    <w:lvl w:ilvl="6" w:tplc="554A4D5C">
      <w:start w:val="1"/>
      <w:numFmt w:val="bullet"/>
      <w:lvlText w:val=""/>
      <w:lvlJc w:val="left"/>
      <w:pPr>
        <w:ind w:left="5040" w:hanging="360"/>
      </w:pPr>
      <w:rPr>
        <w:rFonts w:hint="default" w:ascii="Symbol" w:hAnsi="Symbol"/>
      </w:rPr>
    </w:lvl>
    <w:lvl w:ilvl="7" w:tplc="39640886">
      <w:start w:val="1"/>
      <w:numFmt w:val="bullet"/>
      <w:lvlText w:val="o"/>
      <w:lvlJc w:val="left"/>
      <w:pPr>
        <w:ind w:left="5760" w:hanging="360"/>
      </w:pPr>
      <w:rPr>
        <w:rFonts w:hint="default" w:ascii="Courier New" w:hAnsi="Courier New"/>
      </w:rPr>
    </w:lvl>
    <w:lvl w:ilvl="8" w:tplc="7A105308">
      <w:start w:val="1"/>
      <w:numFmt w:val="bullet"/>
      <w:lvlText w:val=""/>
      <w:lvlJc w:val="left"/>
      <w:pPr>
        <w:ind w:left="6480" w:hanging="360"/>
      </w:pPr>
      <w:rPr>
        <w:rFonts w:hint="default" w:ascii="Wingdings" w:hAnsi="Wingdings"/>
      </w:rPr>
    </w:lvl>
  </w:abstractNum>
  <w:abstractNum w:abstractNumId="5" w15:restartNumberingAfterBreak="0">
    <w:nsid w:val="6EEF8DFD"/>
    <w:multiLevelType w:val="hybridMultilevel"/>
    <w:tmpl w:val="E8C2EE42"/>
    <w:lvl w:ilvl="0" w:tplc="E59AF9EE">
      <w:start w:val="1"/>
      <w:numFmt w:val="bullet"/>
      <w:lvlText w:val=""/>
      <w:lvlJc w:val="left"/>
      <w:pPr>
        <w:ind w:left="720" w:hanging="360"/>
      </w:pPr>
      <w:rPr>
        <w:rFonts w:hint="default" w:ascii="Symbol" w:hAnsi="Symbol"/>
      </w:rPr>
    </w:lvl>
    <w:lvl w:ilvl="1" w:tplc="DEBA394C">
      <w:start w:val="1"/>
      <w:numFmt w:val="bullet"/>
      <w:lvlText w:val="o"/>
      <w:lvlJc w:val="left"/>
      <w:pPr>
        <w:ind w:left="1440" w:hanging="360"/>
      </w:pPr>
      <w:rPr>
        <w:rFonts w:hint="default" w:ascii="Courier New" w:hAnsi="Courier New"/>
      </w:rPr>
    </w:lvl>
    <w:lvl w:ilvl="2" w:tplc="9A74CFA2">
      <w:start w:val="1"/>
      <w:numFmt w:val="bullet"/>
      <w:lvlText w:val=""/>
      <w:lvlJc w:val="left"/>
      <w:pPr>
        <w:ind w:left="2160" w:hanging="360"/>
      </w:pPr>
      <w:rPr>
        <w:rFonts w:hint="default" w:ascii="Wingdings" w:hAnsi="Wingdings"/>
      </w:rPr>
    </w:lvl>
    <w:lvl w:ilvl="3" w:tplc="FEC0C254">
      <w:start w:val="1"/>
      <w:numFmt w:val="bullet"/>
      <w:lvlText w:val=""/>
      <w:lvlJc w:val="left"/>
      <w:pPr>
        <w:ind w:left="2880" w:hanging="360"/>
      </w:pPr>
      <w:rPr>
        <w:rFonts w:hint="default" w:ascii="Symbol" w:hAnsi="Symbol"/>
      </w:rPr>
    </w:lvl>
    <w:lvl w:ilvl="4" w:tplc="C020FC22">
      <w:start w:val="1"/>
      <w:numFmt w:val="bullet"/>
      <w:lvlText w:val="o"/>
      <w:lvlJc w:val="left"/>
      <w:pPr>
        <w:ind w:left="3600" w:hanging="360"/>
      </w:pPr>
      <w:rPr>
        <w:rFonts w:hint="default" w:ascii="Courier New" w:hAnsi="Courier New"/>
      </w:rPr>
    </w:lvl>
    <w:lvl w:ilvl="5" w:tplc="6BBC6248">
      <w:start w:val="1"/>
      <w:numFmt w:val="bullet"/>
      <w:lvlText w:val=""/>
      <w:lvlJc w:val="left"/>
      <w:pPr>
        <w:ind w:left="4320" w:hanging="360"/>
      </w:pPr>
      <w:rPr>
        <w:rFonts w:hint="default" w:ascii="Wingdings" w:hAnsi="Wingdings"/>
      </w:rPr>
    </w:lvl>
    <w:lvl w:ilvl="6" w:tplc="E814E89A">
      <w:start w:val="1"/>
      <w:numFmt w:val="bullet"/>
      <w:lvlText w:val=""/>
      <w:lvlJc w:val="left"/>
      <w:pPr>
        <w:ind w:left="5040" w:hanging="360"/>
      </w:pPr>
      <w:rPr>
        <w:rFonts w:hint="default" w:ascii="Symbol" w:hAnsi="Symbol"/>
      </w:rPr>
    </w:lvl>
    <w:lvl w:ilvl="7" w:tplc="003AF098">
      <w:start w:val="1"/>
      <w:numFmt w:val="bullet"/>
      <w:lvlText w:val="o"/>
      <w:lvlJc w:val="left"/>
      <w:pPr>
        <w:ind w:left="5760" w:hanging="360"/>
      </w:pPr>
      <w:rPr>
        <w:rFonts w:hint="default" w:ascii="Courier New" w:hAnsi="Courier New"/>
      </w:rPr>
    </w:lvl>
    <w:lvl w:ilvl="8" w:tplc="888CE676">
      <w:start w:val="1"/>
      <w:numFmt w:val="bullet"/>
      <w:lvlText w:val=""/>
      <w:lvlJc w:val="left"/>
      <w:pPr>
        <w:ind w:left="6480" w:hanging="360"/>
      </w:pPr>
      <w:rPr>
        <w:rFonts w:hint="default" w:ascii="Wingdings" w:hAnsi="Wingdings"/>
      </w:rPr>
    </w:lvl>
  </w:abstractNum>
  <w:abstractNum w:abstractNumId="6" w15:restartNumberingAfterBreak="0">
    <w:nsid w:val="70CB31E1"/>
    <w:multiLevelType w:val="hybridMultilevel"/>
    <w:tmpl w:val="E3887D98"/>
    <w:lvl w:ilvl="0" w:tplc="A58EE2C4">
      <w:start w:val="1"/>
      <w:numFmt w:val="bullet"/>
      <w:lvlText w:val=""/>
      <w:lvlJc w:val="left"/>
      <w:pPr>
        <w:ind w:left="720" w:hanging="360"/>
      </w:pPr>
      <w:rPr>
        <w:rFonts w:hint="default" w:ascii="Symbol" w:hAnsi="Symbol"/>
      </w:rPr>
    </w:lvl>
    <w:lvl w:ilvl="1" w:tplc="25DE10C0">
      <w:start w:val="1"/>
      <w:numFmt w:val="bullet"/>
      <w:lvlText w:val="o"/>
      <w:lvlJc w:val="left"/>
      <w:pPr>
        <w:ind w:left="1440" w:hanging="360"/>
      </w:pPr>
      <w:rPr>
        <w:rFonts w:hint="default" w:ascii="Courier New" w:hAnsi="Courier New"/>
      </w:rPr>
    </w:lvl>
    <w:lvl w:ilvl="2" w:tplc="F806986A">
      <w:start w:val="1"/>
      <w:numFmt w:val="bullet"/>
      <w:lvlText w:val=""/>
      <w:lvlJc w:val="left"/>
      <w:pPr>
        <w:ind w:left="2160" w:hanging="360"/>
      </w:pPr>
      <w:rPr>
        <w:rFonts w:hint="default" w:ascii="Wingdings" w:hAnsi="Wingdings"/>
      </w:rPr>
    </w:lvl>
    <w:lvl w:ilvl="3" w:tplc="AD424EE6">
      <w:start w:val="1"/>
      <w:numFmt w:val="bullet"/>
      <w:lvlText w:val=""/>
      <w:lvlJc w:val="left"/>
      <w:pPr>
        <w:ind w:left="2880" w:hanging="360"/>
      </w:pPr>
      <w:rPr>
        <w:rFonts w:hint="default" w:ascii="Symbol" w:hAnsi="Symbol"/>
      </w:rPr>
    </w:lvl>
    <w:lvl w:ilvl="4" w:tplc="6128AC0C">
      <w:start w:val="1"/>
      <w:numFmt w:val="bullet"/>
      <w:lvlText w:val="o"/>
      <w:lvlJc w:val="left"/>
      <w:pPr>
        <w:ind w:left="3600" w:hanging="360"/>
      </w:pPr>
      <w:rPr>
        <w:rFonts w:hint="default" w:ascii="Courier New" w:hAnsi="Courier New"/>
      </w:rPr>
    </w:lvl>
    <w:lvl w:ilvl="5" w:tplc="F830DE16">
      <w:start w:val="1"/>
      <w:numFmt w:val="bullet"/>
      <w:lvlText w:val=""/>
      <w:lvlJc w:val="left"/>
      <w:pPr>
        <w:ind w:left="4320" w:hanging="360"/>
      </w:pPr>
      <w:rPr>
        <w:rFonts w:hint="default" w:ascii="Wingdings" w:hAnsi="Wingdings"/>
      </w:rPr>
    </w:lvl>
    <w:lvl w:ilvl="6" w:tplc="9B62A006">
      <w:start w:val="1"/>
      <w:numFmt w:val="bullet"/>
      <w:lvlText w:val=""/>
      <w:lvlJc w:val="left"/>
      <w:pPr>
        <w:ind w:left="5040" w:hanging="360"/>
      </w:pPr>
      <w:rPr>
        <w:rFonts w:hint="default" w:ascii="Symbol" w:hAnsi="Symbol"/>
      </w:rPr>
    </w:lvl>
    <w:lvl w:ilvl="7" w:tplc="97426D68">
      <w:start w:val="1"/>
      <w:numFmt w:val="bullet"/>
      <w:lvlText w:val="o"/>
      <w:lvlJc w:val="left"/>
      <w:pPr>
        <w:ind w:left="5760" w:hanging="360"/>
      </w:pPr>
      <w:rPr>
        <w:rFonts w:hint="default" w:ascii="Courier New" w:hAnsi="Courier New"/>
      </w:rPr>
    </w:lvl>
    <w:lvl w:ilvl="8" w:tplc="C9CC31EC">
      <w:start w:val="1"/>
      <w:numFmt w:val="bullet"/>
      <w:lvlText w:val=""/>
      <w:lvlJc w:val="left"/>
      <w:pPr>
        <w:ind w:left="6480" w:hanging="360"/>
      </w:pPr>
      <w:rPr>
        <w:rFonts w:hint="default" w:ascii="Wingdings" w:hAnsi="Wingdings"/>
      </w:rPr>
    </w:lvl>
  </w:abstractNum>
  <w:abstractNum w:abstractNumId="7" w15:restartNumberingAfterBreak="0">
    <w:nsid w:val="7926DB07"/>
    <w:multiLevelType w:val="hybridMultilevel"/>
    <w:tmpl w:val="38DE0E3E"/>
    <w:lvl w:ilvl="0" w:tplc="A46E871C">
      <w:start w:val="1"/>
      <w:numFmt w:val="bullet"/>
      <w:lvlText w:val=""/>
      <w:lvlJc w:val="left"/>
      <w:pPr>
        <w:ind w:left="720" w:hanging="360"/>
      </w:pPr>
      <w:rPr>
        <w:rFonts w:hint="default" w:ascii="Symbol" w:hAnsi="Symbol"/>
      </w:rPr>
    </w:lvl>
    <w:lvl w:ilvl="1" w:tplc="BB728F12">
      <w:start w:val="1"/>
      <w:numFmt w:val="bullet"/>
      <w:lvlText w:val="o"/>
      <w:lvlJc w:val="left"/>
      <w:pPr>
        <w:ind w:left="1440" w:hanging="360"/>
      </w:pPr>
      <w:rPr>
        <w:rFonts w:hint="default" w:ascii="Courier New" w:hAnsi="Courier New"/>
      </w:rPr>
    </w:lvl>
    <w:lvl w:ilvl="2" w:tplc="42841302">
      <w:start w:val="1"/>
      <w:numFmt w:val="bullet"/>
      <w:lvlText w:val=""/>
      <w:lvlJc w:val="left"/>
      <w:pPr>
        <w:ind w:left="2160" w:hanging="360"/>
      </w:pPr>
      <w:rPr>
        <w:rFonts w:hint="default" w:ascii="Wingdings" w:hAnsi="Wingdings"/>
      </w:rPr>
    </w:lvl>
    <w:lvl w:ilvl="3" w:tplc="7B1A072E">
      <w:start w:val="1"/>
      <w:numFmt w:val="bullet"/>
      <w:lvlText w:val=""/>
      <w:lvlJc w:val="left"/>
      <w:pPr>
        <w:ind w:left="2880" w:hanging="360"/>
      </w:pPr>
      <w:rPr>
        <w:rFonts w:hint="default" w:ascii="Symbol" w:hAnsi="Symbol"/>
      </w:rPr>
    </w:lvl>
    <w:lvl w:ilvl="4" w:tplc="EE8C1C1A">
      <w:start w:val="1"/>
      <w:numFmt w:val="bullet"/>
      <w:lvlText w:val="o"/>
      <w:lvlJc w:val="left"/>
      <w:pPr>
        <w:ind w:left="3600" w:hanging="360"/>
      </w:pPr>
      <w:rPr>
        <w:rFonts w:hint="default" w:ascii="Courier New" w:hAnsi="Courier New"/>
      </w:rPr>
    </w:lvl>
    <w:lvl w:ilvl="5" w:tplc="7486AA6E">
      <w:start w:val="1"/>
      <w:numFmt w:val="bullet"/>
      <w:lvlText w:val=""/>
      <w:lvlJc w:val="left"/>
      <w:pPr>
        <w:ind w:left="4320" w:hanging="360"/>
      </w:pPr>
      <w:rPr>
        <w:rFonts w:hint="default" w:ascii="Wingdings" w:hAnsi="Wingdings"/>
      </w:rPr>
    </w:lvl>
    <w:lvl w:ilvl="6" w:tplc="BE2AC84E">
      <w:start w:val="1"/>
      <w:numFmt w:val="bullet"/>
      <w:lvlText w:val=""/>
      <w:lvlJc w:val="left"/>
      <w:pPr>
        <w:ind w:left="5040" w:hanging="360"/>
      </w:pPr>
      <w:rPr>
        <w:rFonts w:hint="default" w:ascii="Symbol" w:hAnsi="Symbol"/>
      </w:rPr>
    </w:lvl>
    <w:lvl w:ilvl="7" w:tplc="E1C4AB9E">
      <w:start w:val="1"/>
      <w:numFmt w:val="bullet"/>
      <w:lvlText w:val="o"/>
      <w:lvlJc w:val="left"/>
      <w:pPr>
        <w:ind w:left="5760" w:hanging="360"/>
      </w:pPr>
      <w:rPr>
        <w:rFonts w:hint="default" w:ascii="Courier New" w:hAnsi="Courier New"/>
      </w:rPr>
    </w:lvl>
    <w:lvl w:ilvl="8" w:tplc="4698AEA4">
      <w:start w:val="1"/>
      <w:numFmt w:val="bullet"/>
      <w:lvlText w:val=""/>
      <w:lvlJc w:val="left"/>
      <w:pPr>
        <w:ind w:left="6480" w:hanging="360"/>
      </w:pPr>
      <w:rPr>
        <w:rFonts w:hint="default" w:ascii="Wingdings" w:hAnsi="Wingdings"/>
      </w:rPr>
    </w:lvl>
  </w:abstractNum>
  <w:num w:numId="1" w16cid:durableId="2023849230">
    <w:abstractNumId w:val="2"/>
  </w:num>
  <w:num w:numId="2" w16cid:durableId="747458457">
    <w:abstractNumId w:val="5"/>
  </w:num>
  <w:num w:numId="3" w16cid:durableId="1564363700">
    <w:abstractNumId w:val="4"/>
  </w:num>
  <w:num w:numId="4" w16cid:durableId="1976444236">
    <w:abstractNumId w:val="0"/>
  </w:num>
  <w:num w:numId="5" w16cid:durableId="1631813621">
    <w:abstractNumId w:val="6"/>
  </w:num>
  <w:num w:numId="6" w16cid:durableId="842356867">
    <w:abstractNumId w:val="7"/>
  </w:num>
  <w:num w:numId="7" w16cid:durableId="104548100">
    <w:abstractNumId w:val="3"/>
  </w:num>
  <w:num w:numId="8" w16cid:durableId="196295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4C6B4"/>
    <w:rsid w:val="000534B3"/>
    <w:rsid w:val="002102C1"/>
    <w:rsid w:val="003A2A43"/>
    <w:rsid w:val="00495D61"/>
    <w:rsid w:val="004E1B6C"/>
    <w:rsid w:val="008753B2"/>
    <w:rsid w:val="008853F1"/>
    <w:rsid w:val="00970412"/>
    <w:rsid w:val="00A270A7"/>
    <w:rsid w:val="01357BD6"/>
    <w:rsid w:val="016066EB"/>
    <w:rsid w:val="019F1C2E"/>
    <w:rsid w:val="01DC16C0"/>
    <w:rsid w:val="02010576"/>
    <w:rsid w:val="0214306C"/>
    <w:rsid w:val="02ACC96B"/>
    <w:rsid w:val="02BC3CA6"/>
    <w:rsid w:val="030E25B1"/>
    <w:rsid w:val="030EF861"/>
    <w:rsid w:val="033E363B"/>
    <w:rsid w:val="0347E9D4"/>
    <w:rsid w:val="0382F93E"/>
    <w:rsid w:val="039EDFDA"/>
    <w:rsid w:val="03A0A66F"/>
    <w:rsid w:val="03E09B9F"/>
    <w:rsid w:val="03E92A1E"/>
    <w:rsid w:val="0432CC87"/>
    <w:rsid w:val="0468B295"/>
    <w:rsid w:val="048E15D0"/>
    <w:rsid w:val="04B569F4"/>
    <w:rsid w:val="04D4FF73"/>
    <w:rsid w:val="04F99BD7"/>
    <w:rsid w:val="04FF04C4"/>
    <w:rsid w:val="056F6972"/>
    <w:rsid w:val="058C8695"/>
    <w:rsid w:val="0595BCD0"/>
    <w:rsid w:val="05B95241"/>
    <w:rsid w:val="061051CD"/>
    <w:rsid w:val="0627A9F1"/>
    <w:rsid w:val="0650AEF7"/>
    <w:rsid w:val="06890FB9"/>
    <w:rsid w:val="06BD784C"/>
    <w:rsid w:val="0743D346"/>
    <w:rsid w:val="07513E4C"/>
    <w:rsid w:val="078A0756"/>
    <w:rsid w:val="078F97D0"/>
    <w:rsid w:val="07A40399"/>
    <w:rsid w:val="07CD383C"/>
    <w:rsid w:val="080F6C45"/>
    <w:rsid w:val="081807A0"/>
    <w:rsid w:val="0853FE8D"/>
    <w:rsid w:val="08ADAEE5"/>
    <w:rsid w:val="08BE0687"/>
    <w:rsid w:val="08C39A90"/>
    <w:rsid w:val="08EEEC0D"/>
    <w:rsid w:val="08F5ACF7"/>
    <w:rsid w:val="08FBB661"/>
    <w:rsid w:val="09A87096"/>
    <w:rsid w:val="09F099AE"/>
    <w:rsid w:val="0A0D1E25"/>
    <w:rsid w:val="0A2F3637"/>
    <w:rsid w:val="0A59D6E8"/>
    <w:rsid w:val="0A87B6A0"/>
    <w:rsid w:val="0AB64151"/>
    <w:rsid w:val="0AF30111"/>
    <w:rsid w:val="0AF966E1"/>
    <w:rsid w:val="0AFD5CF5"/>
    <w:rsid w:val="0B76AB2B"/>
    <w:rsid w:val="0B7A431A"/>
    <w:rsid w:val="0B8C3C39"/>
    <w:rsid w:val="0B93BFBA"/>
    <w:rsid w:val="0BCB0698"/>
    <w:rsid w:val="0C08D8D0"/>
    <w:rsid w:val="0C4DEBDB"/>
    <w:rsid w:val="0C7BCD10"/>
    <w:rsid w:val="0C918C25"/>
    <w:rsid w:val="0C9559BF"/>
    <w:rsid w:val="0CB7455B"/>
    <w:rsid w:val="0CC9789D"/>
    <w:rsid w:val="0D01D82D"/>
    <w:rsid w:val="0D3C6E86"/>
    <w:rsid w:val="0DAF9C7E"/>
    <w:rsid w:val="0E1FDA2F"/>
    <w:rsid w:val="0E4EF8B4"/>
    <w:rsid w:val="0E6650C4"/>
    <w:rsid w:val="0E9A8502"/>
    <w:rsid w:val="0ED83EE7"/>
    <w:rsid w:val="0EDE1AA3"/>
    <w:rsid w:val="0EDEC14A"/>
    <w:rsid w:val="0EE6D572"/>
    <w:rsid w:val="0F34DFCC"/>
    <w:rsid w:val="0F3E7D8F"/>
    <w:rsid w:val="0F708A17"/>
    <w:rsid w:val="0F74ABD5"/>
    <w:rsid w:val="0F8212D6"/>
    <w:rsid w:val="0FFAB1E7"/>
    <w:rsid w:val="1026D835"/>
    <w:rsid w:val="1075770B"/>
    <w:rsid w:val="109F57EB"/>
    <w:rsid w:val="10F6F824"/>
    <w:rsid w:val="110EACFF"/>
    <w:rsid w:val="11258796"/>
    <w:rsid w:val="116E92C8"/>
    <w:rsid w:val="11B3BFE4"/>
    <w:rsid w:val="11E9F5DE"/>
    <w:rsid w:val="121278F8"/>
    <w:rsid w:val="127E79C6"/>
    <w:rsid w:val="12D16A9D"/>
    <w:rsid w:val="12EB9BDD"/>
    <w:rsid w:val="132F20B2"/>
    <w:rsid w:val="13ABB00A"/>
    <w:rsid w:val="13C7CEA9"/>
    <w:rsid w:val="1429F896"/>
    <w:rsid w:val="14908A3E"/>
    <w:rsid w:val="1547806B"/>
    <w:rsid w:val="15824757"/>
    <w:rsid w:val="158AF1DC"/>
    <w:rsid w:val="15CD23BE"/>
    <w:rsid w:val="15DEE630"/>
    <w:rsid w:val="15F3A8F1"/>
    <w:rsid w:val="16ACFFA5"/>
    <w:rsid w:val="16CC687F"/>
    <w:rsid w:val="16DC6168"/>
    <w:rsid w:val="170DD23B"/>
    <w:rsid w:val="17104330"/>
    <w:rsid w:val="1756A719"/>
    <w:rsid w:val="17FAE6A4"/>
    <w:rsid w:val="184A901E"/>
    <w:rsid w:val="18659DEB"/>
    <w:rsid w:val="1867BAA7"/>
    <w:rsid w:val="18808841"/>
    <w:rsid w:val="18A9A29C"/>
    <w:rsid w:val="18AC4378"/>
    <w:rsid w:val="18C0FD43"/>
    <w:rsid w:val="18DAFF54"/>
    <w:rsid w:val="1903256F"/>
    <w:rsid w:val="1904C480"/>
    <w:rsid w:val="192F65CA"/>
    <w:rsid w:val="1934F25B"/>
    <w:rsid w:val="195F054B"/>
    <w:rsid w:val="199D049F"/>
    <w:rsid w:val="19CD814D"/>
    <w:rsid w:val="19E60CC0"/>
    <w:rsid w:val="19F2A029"/>
    <w:rsid w:val="19F521FA"/>
    <w:rsid w:val="1A29FB18"/>
    <w:rsid w:val="1A7851E8"/>
    <w:rsid w:val="1A9EF5D0"/>
    <w:rsid w:val="1B40DBAE"/>
    <w:rsid w:val="1B481568"/>
    <w:rsid w:val="1C349CF8"/>
    <w:rsid w:val="1C39AACB"/>
    <w:rsid w:val="1C654AD6"/>
    <w:rsid w:val="1CA7E356"/>
    <w:rsid w:val="1CB0E887"/>
    <w:rsid w:val="1CB4E9F9"/>
    <w:rsid w:val="1CF34CDE"/>
    <w:rsid w:val="1D3E193C"/>
    <w:rsid w:val="1D5A87FB"/>
    <w:rsid w:val="1D68331C"/>
    <w:rsid w:val="1D87A9D5"/>
    <w:rsid w:val="1D9CB43E"/>
    <w:rsid w:val="1DBA36FD"/>
    <w:rsid w:val="1DDA5BDF"/>
    <w:rsid w:val="1E0D4592"/>
    <w:rsid w:val="1E540EF6"/>
    <w:rsid w:val="1E705E25"/>
    <w:rsid w:val="1EBD2A51"/>
    <w:rsid w:val="1ECC5D3D"/>
    <w:rsid w:val="1EE7F1C8"/>
    <w:rsid w:val="1F849A22"/>
    <w:rsid w:val="1F9D72D6"/>
    <w:rsid w:val="1FC0795D"/>
    <w:rsid w:val="2008CC44"/>
    <w:rsid w:val="20958ADB"/>
    <w:rsid w:val="211D507F"/>
    <w:rsid w:val="217A5108"/>
    <w:rsid w:val="219CCF9F"/>
    <w:rsid w:val="21AD3BC1"/>
    <w:rsid w:val="2234735C"/>
    <w:rsid w:val="225268BF"/>
    <w:rsid w:val="229BA676"/>
    <w:rsid w:val="22EF7920"/>
    <w:rsid w:val="235067E4"/>
    <w:rsid w:val="23748330"/>
    <w:rsid w:val="240A165E"/>
    <w:rsid w:val="241479DE"/>
    <w:rsid w:val="243DCC44"/>
    <w:rsid w:val="248FC733"/>
    <w:rsid w:val="24B7E0B9"/>
    <w:rsid w:val="24DA7B3B"/>
    <w:rsid w:val="24DB8F47"/>
    <w:rsid w:val="24E81B06"/>
    <w:rsid w:val="253CC3FB"/>
    <w:rsid w:val="257CA74D"/>
    <w:rsid w:val="2583BEB6"/>
    <w:rsid w:val="25C650A8"/>
    <w:rsid w:val="25F75126"/>
    <w:rsid w:val="261BCE81"/>
    <w:rsid w:val="2626300E"/>
    <w:rsid w:val="265AE53D"/>
    <w:rsid w:val="26704C77"/>
    <w:rsid w:val="26764B9C"/>
    <w:rsid w:val="267DDC67"/>
    <w:rsid w:val="269A56E5"/>
    <w:rsid w:val="26B88D59"/>
    <w:rsid w:val="2754AD48"/>
    <w:rsid w:val="27756D06"/>
    <w:rsid w:val="278EF807"/>
    <w:rsid w:val="279ED197"/>
    <w:rsid w:val="2859B27F"/>
    <w:rsid w:val="28FFF2C5"/>
    <w:rsid w:val="29276A19"/>
    <w:rsid w:val="29332A66"/>
    <w:rsid w:val="293F6C5F"/>
    <w:rsid w:val="296A146F"/>
    <w:rsid w:val="299167F0"/>
    <w:rsid w:val="2994FAE7"/>
    <w:rsid w:val="2998C473"/>
    <w:rsid w:val="29A0CBCE"/>
    <w:rsid w:val="29C6F0AE"/>
    <w:rsid w:val="29F582E0"/>
    <w:rsid w:val="2A620EE9"/>
    <w:rsid w:val="2A6794F5"/>
    <w:rsid w:val="2A812B93"/>
    <w:rsid w:val="2A8462BC"/>
    <w:rsid w:val="2ABAE6A9"/>
    <w:rsid w:val="2AEA4A02"/>
    <w:rsid w:val="2B1969A1"/>
    <w:rsid w:val="2B334834"/>
    <w:rsid w:val="2B73B63F"/>
    <w:rsid w:val="2BB0F4E0"/>
    <w:rsid w:val="2BD8583C"/>
    <w:rsid w:val="2BE8D4E1"/>
    <w:rsid w:val="2BFDDF4A"/>
    <w:rsid w:val="2C16D4D6"/>
    <w:rsid w:val="2C343987"/>
    <w:rsid w:val="2C7F7B14"/>
    <w:rsid w:val="2C867F0A"/>
    <w:rsid w:val="2CC2C7ED"/>
    <w:rsid w:val="2CCF1895"/>
    <w:rsid w:val="2CD9AC1A"/>
    <w:rsid w:val="2CF18AAC"/>
    <w:rsid w:val="2D30444B"/>
    <w:rsid w:val="2D715C49"/>
    <w:rsid w:val="2D99AFAB"/>
    <w:rsid w:val="2DB41C28"/>
    <w:rsid w:val="2DB8C1E7"/>
    <w:rsid w:val="2DBDB9EB"/>
    <w:rsid w:val="2DEFC673"/>
    <w:rsid w:val="2E4AA5C2"/>
    <w:rsid w:val="2E510A63"/>
    <w:rsid w:val="2E5D29E5"/>
    <w:rsid w:val="2E62940A"/>
    <w:rsid w:val="2E94D262"/>
    <w:rsid w:val="2EC517CA"/>
    <w:rsid w:val="2EC6398C"/>
    <w:rsid w:val="2EE219E1"/>
    <w:rsid w:val="2EEA6F24"/>
    <w:rsid w:val="2EF0BD88"/>
    <w:rsid w:val="2F5302CB"/>
    <w:rsid w:val="2F6E5B90"/>
    <w:rsid w:val="2F73CC32"/>
    <w:rsid w:val="2F7423AC"/>
    <w:rsid w:val="2FB12789"/>
    <w:rsid w:val="2FCD1C0A"/>
    <w:rsid w:val="302BBAAC"/>
    <w:rsid w:val="3066C6FE"/>
    <w:rsid w:val="309D0FCE"/>
    <w:rsid w:val="30A9AB76"/>
    <w:rsid w:val="30AD84AA"/>
    <w:rsid w:val="3142907C"/>
    <w:rsid w:val="32251E3A"/>
    <w:rsid w:val="3238542B"/>
    <w:rsid w:val="324C9BA5"/>
    <w:rsid w:val="3262593A"/>
    <w:rsid w:val="3299B9A9"/>
    <w:rsid w:val="329A8777"/>
    <w:rsid w:val="32B6F175"/>
    <w:rsid w:val="32C4C6B4"/>
    <w:rsid w:val="332E85B7"/>
    <w:rsid w:val="33437C6C"/>
    <w:rsid w:val="3373B87D"/>
    <w:rsid w:val="338344D9"/>
    <w:rsid w:val="33FE4452"/>
    <w:rsid w:val="34358A0A"/>
    <w:rsid w:val="343C5F2B"/>
    <w:rsid w:val="347E8C9F"/>
    <w:rsid w:val="34833E97"/>
    <w:rsid w:val="350F88DE"/>
    <w:rsid w:val="3530CF9C"/>
    <w:rsid w:val="35606289"/>
    <w:rsid w:val="35ABA29C"/>
    <w:rsid w:val="35DE3D89"/>
    <w:rsid w:val="360EF0A2"/>
    <w:rsid w:val="36180E60"/>
    <w:rsid w:val="36B63B22"/>
    <w:rsid w:val="36FFC49D"/>
    <w:rsid w:val="3705BE48"/>
    <w:rsid w:val="374088D1"/>
    <w:rsid w:val="3746863E"/>
    <w:rsid w:val="375D70A0"/>
    <w:rsid w:val="37B3DEC1"/>
    <w:rsid w:val="38207551"/>
    <w:rsid w:val="3868705E"/>
    <w:rsid w:val="38A7CF74"/>
    <w:rsid w:val="38FF75C6"/>
    <w:rsid w:val="3942211A"/>
    <w:rsid w:val="39706E18"/>
    <w:rsid w:val="398F3D0D"/>
    <w:rsid w:val="399D428E"/>
    <w:rsid w:val="399ED9AD"/>
    <w:rsid w:val="39BDE9B0"/>
    <w:rsid w:val="3A52586E"/>
    <w:rsid w:val="3A7DF155"/>
    <w:rsid w:val="3A9B4627"/>
    <w:rsid w:val="3A9FC451"/>
    <w:rsid w:val="3AA6E265"/>
    <w:rsid w:val="3AC47B37"/>
    <w:rsid w:val="3AD7887F"/>
    <w:rsid w:val="3BCD7335"/>
    <w:rsid w:val="3BF7B38E"/>
    <w:rsid w:val="3C3A7B1F"/>
    <w:rsid w:val="3CC27BF1"/>
    <w:rsid w:val="3CD6D1B5"/>
    <w:rsid w:val="3D017266"/>
    <w:rsid w:val="3D226555"/>
    <w:rsid w:val="3D3A0D4E"/>
    <w:rsid w:val="3D4E21A2"/>
    <w:rsid w:val="3D694396"/>
    <w:rsid w:val="3DA5B44E"/>
    <w:rsid w:val="3DD0B687"/>
    <w:rsid w:val="3DD31B32"/>
    <w:rsid w:val="3E1B278B"/>
    <w:rsid w:val="3E616200"/>
    <w:rsid w:val="3E67E463"/>
    <w:rsid w:val="3E9FB011"/>
    <w:rsid w:val="3EBDE528"/>
    <w:rsid w:val="3EF95D0B"/>
    <w:rsid w:val="3F133203"/>
    <w:rsid w:val="3F1FAD24"/>
    <w:rsid w:val="3F7575E0"/>
    <w:rsid w:val="3FB5E3E0"/>
    <w:rsid w:val="3FB6F7EC"/>
    <w:rsid w:val="3FBB084E"/>
    <w:rsid w:val="3FD05EC9"/>
    <w:rsid w:val="4003B4C4"/>
    <w:rsid w:val="400E1FF0"/>
    <w:rsid w:val="400E7277"/>
    <w:rsid w:val="40BFCD18"/>
    <w:rsid w:val="40CA47EA"/>
    <w:rsid w:val="4109CE3A"/>
    <w:rsid w:val="4119E9CE"/>
    <w:rsid w:val="41502DFF"/>
    <w:rsid w:val="4160E0B8"/>
    <w:rsid w:val="4191AAEB"/>
    <w:rsid w:val="41A6BC75"/>
    <w:rsid w:val="41AE2F3A"/>
    <w:rsid w:val="42086238"/>
    <w:rsid w:val="422B7AF1"/>
    <w:rsid w:val="42314DF2"/>
    <w:rsid w:val="42A9BCA3"/>
    <w:rsid w:val="4306ABF0"/>
    <w:rsid w:val="432CEADC"/>
    <w:rsid w:val="4376D4BA"/>
    <w:rsid w:val="438FB5B0"/>
    <w:rsid w:val="43907AC9"/>
    <w:rsid w:val="43948017"/>
    <w:rsid w:val="43C2E478"/>
    <w:rsid w:val="43E67EEE"/>
    <w:rsid w:val="44063E23"/>
    <w:rsid w:val="4450B19A"/>
    <w:rsid w:val="446E6383"/>
    <w:rsid w:val="4491AEAF"/>
    <w:rsid w:val="44A0496A"/>
    <w:rsid w:val="44A0AC60"/>
    <w:rsid w:val="44A64BE3"/>
    <w:rsid w:val="44F16EB1"/>
    <w:rsid w:val="4517CFD7"/>
    <w:rsid w:val="452A6E8B"/>
    <w:rsid w:val="45A59B7F"/>
    <w:rsid w:val="45DB6728"/>
    <w:rsid w:val="4605699C"/>
    <w:rsid w:val="46263970"/>
    <w:rsid w:val="466E8384"/>
    <w:rsid w:val="46721D6D"/>
    <w:rsid w:val="46FE7BEF"/>
    <w:rsid w:val="47A7A44E"/>
    <w:rsid w:val="47EC81C5"/>
    <w:rsid w:val="483E6391"/>
    <w:rsid w:val="48621F12"/>
    <w:rsid w:val="48F29C24"/>
    <w:rsid w:val="490B7499"/>
    <w:rsid w:val="4918FE27"/>
    <w:rsid w:val="496094A9"/>
    <w:rsid w:val="497AFF68"/>
    <w:rsid w:val="497D6733"/>
    <w:rsid w:val="497E4513"/>
    <w:rsid w:val="49B1C2EF"/>
    <w:rsid w:val="4A79A279"/>
    <w:rsid w:val="4A82ADAC"/>
    <w:rsid w:val="4AD0E3EC"/>
    <w:rsid w:val="4AF9AA93"/>
    <w:rsid w:val="4B58EB84"/>
    <w:rsid w:val="4B63C31B"/>
    <w:rsid w:val="4C04B23B"/>
    <w:rsid w:val="4C215835"/>
    <w:rsid w:val="4C5527D8"/>
    <w:rsid w:val="4C75460F"/>
    <w:rsid w:val="4CAD46CA"/>
    <w:rsid w:val="4CE1C6EE"/>
    <w:rsid w:val="4CEDA5F3"/>
    <w:rsid w:val="4CF15635"/>
    <w:rsid w:val="4D435A16"/>
    <w:rsid w:val="4DB38742"/>
    <w:rsid w:val="4DC09624"/>
    <w:rsid w:val="4DF3993B"/>
    <w:rsid w:val="4E163B06"/>
    <w:rsid w:val="4E42A96C"/>
    <w:rsid w:val="4E5A01F6"/>
    <w:rsid w:val="4E5E1EC8"/>
    <w:rsid w:val="4E859973"/>
    <w:rsid w:val="4E85D295"/>
    <w:rsid w:val="4E946798"/>
    <w:rsid w:val="4E9CCDD6"/>
    <w:rsid w:val="4ED9780A"/>
    <w:rsid w:val="4EDF2A77"/>
    <w:rsid w:val="4EEA1801"/>
    <w:rsid w:val="4F2DD9EC"/>
    <w:rsid w:val="4F44D9F6"/>
    <w:rsid w:val="4F636076"/>
    <w:rsid w:val="4F97FC8B"/>
    <w:rsid w:val="4FCD1BB6"/>
    <w:rsid w:val="4FD5093C"/>
    <w:rsid w:val="4FDFD303"/>
    <w:rsid w:val="4FEAC672"/>
    <w:rsid w:val="4FF6D753"/>
    <w:rsid w:val="50393571"/>
    <w:rsid w:val="505D4548"/>
    <w:rsid w:val="507254F0"/>
    <w:rsid w:val="509D2B9F"/>
    <w:rsid w:val="51270564"/>
    <w:rsid w:val="51488DEE"/>
    <w:rsid w:val="515B774F"/>
    <w:rsid w:val="517BA364"/>
    <w:rsid w:val="51877FD4"/>
    <w:rsid w:val="51B8E83A"/>
    <w:rsid w:val="51BA037E"/>
    <w:rsid w:val="51C4C758"/>
    <w:rsid w:val="51F915A9"/>
    <w:rsid w:val="522B1434"/>
    <w:rsid w:val="524C2E19"/>
    <w:rsid w:val="52757B61"/>
    <w:rsid w:val="531773C5"/>
    <w:rsid w:val="5370201A"/>
    <w:rsid w:val="53A79031"/>
    <w:rsid w:val="53DD98A9"/>
    <w:rsid w:val="53F77005"/>
    <w:rsid w:val="541A1DA6"/>
    <w:rsid w:val="54DA976B"/>
    <w:rsid w:val="5530B66B"/>
    <w:rsid w:val="5538FF36"/>
    <w:rsid w:val="558296EE"/>
    <w:rsid w:val="55FF6EB5"/>
    <w:rsid w:val="56444AC0"/>
    <w:rsid w:val="56581E5C"/>
    <w:rsid w:val="5658ED5D"/>
    <w:rsid w:val="56C63372"/>
    <w:rsid w:val="56CFC681"/>
    <w:rsid w:val="56DD6225"/>
    <w:rsid w:val="5733C6BE"/>
    <w:rsid w:val="573C3100"/>
    <w:rsid w:val="577FA1D5"/>
    <w:rsid w:val="57A3F4EF"/>
    <w:rsid w:val="57BEE1E6"/>
    <w:rsid w:val="57F57D75"/>
    <w:rsid w:val="585CD7FC"/>
    <w:rsid w:val="5869CE1E"/>
    <w:rsid w:val="5877D1EA"/>
    <w:rsid w:val="588AF832"/>
    <w:rsid w:val="58933794"/>
    <w:rsid w:val="58CEE049"/>
    <w:rsid w:val="59226C51"/>
    <w:rsid w:val="59370F77"/>
    <w:rsid w:val="597EA5F9"/>
    <w:rsid w:val="5995322B"/>
    <w:rsid w:val="5A2F8B25"/>
    <w:rsid w:val="5A4C6714"/>
    <w:rsid w:val="5A4CB9F3"/>
    <w:rsid w:val="5AF0D1E4"/>
    <w:rsid w:val="5B016930"/>
    <w:rsid w:val="5B030CF9"/>
    <w:rsid w:val="5B1A765A"/>
    <w:rsid w:val="5B546FCC"/>
    <w:rsid w:val="5C2CBBB7"/>
    <w:rsid w:val="5C4A064B"/>
    <w:rsid w:val="5C4B9AB6"/>
    <w:rsid w:val="5CE0E805"/>
    <w:rsid w:val="5D22D2C4"/>
    <w:rsid w:val="5D4D5AD5"/>
    <w:rsid w:val="5DB30C4A"/>
    <w:rsid w:val="5DF4B23C"/>
    <w:rsid w:val="5E02E206"/>
    <w:rsid w:val="5E4F5CA5"/>
    <w:rsid w:val="5E773F53"/>
    <w:rsid w:val="5E7CB866"/>
    <w:rsid w:val="5EA9B1C8"/>
    <w:rsid w:val="5EADCAA5"/>
    <w:rsid w:val="5EC59583"/>
    <w:rsid w:val="5EEDA918"/>
    <w:rsid w:val="5F1FDB1D"/>
    <w:rsid w:val="5F427496"/>
    <w:rsid w:val="5F4C0FDF"/>
    <w:rsid w:val="5F607EE2"/>
    <w:rsid w:val="5F716BDE"/>
    <w:rsid w:val="5F99262A"/>
    <w:rsid w:val="608480F7"/>
    <w:rsid w:val="60B8CAF6"/>
    <w:rsid w:val="614659AF"/>
    <w:rsid w:val="6186FD67"/>
    <w:rsid w:val="6189B7DE"/>
    <w:rsid w:val="61B45928"/>
    <w:rsid w:val="61B53C08"/>
    <w:rsid w:val="61E729B1"/>
    <w:rsid w:val="62C97E94"/>
    <w:rsid w:val="62E39045"/>
    <w:rsid w:val="63226B87"/>
    <w:rsid w:val="6325883F"/>
    <w:rsid w:val="636EB568"/>
    <w:rsid w:val="6391D6CB"/>
    <w:rsid w:val="645EBC20"/>
    <w:rsid w:val="64949B31"/>
    <w:rsid w:val="64ABE0F2"/>
    <w:rsid w:val="64C8CA0C"/>
    <w:rsid w:val="64F33618"/>
    <w:rsid w:val="651F2B1C"/>
    <w:rsid w:val="656D940C"/>
    <w:rsid w:val="656F03C9"/>
    <w:rsid w:val="65BA01DA"/>
    <w:rsid w:val="660FEAE4"/>
    <w:rsid w:val="66634271"/>
    <w:rsid w:val="6683252B"/>
    <w:rsid w:val="669D551F"/>
    <w:rsid w:val="66E2632F"/>
    <w:rsid w:val="67054AC8"/>
    <w:rsid w:val="6717FCBD"/>
    <w:rsid w:val="6728BDF1"/>
    <w:rsid w:val="678E0076"/>
    <w:rsid w:val="67B8207B"/>
    <w:rsid w:val="67F571B3"/>
    <w:rsid w:val="686F2918"/>
    <w:rsid w:val="688BFD76"/>
    <w:rsid w:val="68F1A29C"/>
    <w:rsid w:val="691A44DA"/>
    <w:rsid w:val="6928540C"/>
    <w:rsid w:val="69538B9E"/>
    <w:rsid w:val="697F3BEE"/>
    <w:rsid w:val="69A4C699"/>
    <w:rsid w:val="69D0AD9D"/>
    <w:rsid w:val="6A1A03F1"/>
    <w:rsid w:val="6A4D9E50"/>
    <w:rsid w:val="6A5B7D4D"/>
    <w:rsid w:val="6A6D48B8"/>
    <w:rsid w:val="6A9142A4"/>
    <w:rsid w:val="6AA0A807"/>
    <w:rsid w:val="6AA33D52"/>
    <w:rsid w:val="6AA4E1F7"/>
    <w:rsid w:val="6AE69B4E"/>
    <w:rsid w:val="6B35C52E"/>
    <w:rsid w:val="6BB47D88"/>
    <w:rsid w:val="6BF8F83D"/>
    <w:rsid w:val="6C29435E"/>
    <w:rsid w:val="6C37BABA"/>
    <w:rsid w:val="6C5FF4CE"/>
    <w:rsid w:val="6D5AD431"/>
    <w:rsid w:val="6D78276F"/>
    <w:rsid w:val="6D91EC99"/>
    <w:rsid w:val="6E56A7CD"/>
    <w:rsid w:val="6E6114A9"/>
    <w:rsid w:val="6E97BCBD"/>
    <w:rsid w:val="6EA8D03D"/>
    <w:rsid w:val="6EC5DD35"/>
    <w:rsid w:val="6ED23590"/>
    <w:rsid w:val="6EEF8B23"/>
    <w:rsid w:val="6EFA183D"/>
    <w:rsid w:val="6F0B6321"/>
    <w:rsid w:val="6F2445BB"/>
    <w:rsid w:val="6F433A23"/>
    <w:rsid w:val="6F5A0D81"/>
    <w:rsid w:val="6F979590"/>
    <w:rsid w:val="6F98FF26"/>
    <w:rsid w:val="6FC61875"/>
    <w:rsid w:val="70017017"/>
    <w:rsid w:val="702A0771"/>
    <w:rsid w:val="704403B4"/>
    <w:rsid w:val="7070C9D0"/>
    <w:rsid w:val="708702D6"/>
    <w:rsid w:val="70DEADED"/>
    <w:rsid w:val="70FCB481"/>
    <w:rsid w:val="7151B918"/>
    <w:rsid w:val="7197519B"/>
    <w:rsid w:val="7199559F"/>
    <w:rsid w:val="71B0C031"/>
    <w:rsid w:val="728D1E1B"/>
    <w:rsid w:val="730E010E"/>
    <w:rsid w:val="730FD126"/>
    <w:rsid w:val="736B7BB9"/>
    <w:rsid w:val="739CF875"/>
    <w:rsid w:val="73A52F53"/>
    <w:rsid w:val="73B99993"/>
    <w:rsid w:val="7409EDCB"/>
    <w:rsid w:val="741DAD81"/>
    <w:rsid w:val="742C3B59"/>
    <w:rsid w:val="7437E25C"/>
    <w:rsid w:val="746F6769"/>
    <w:rsid w:val="74A05567"/>
    <w:rsid w:val="75255B21"/>
    <w:rsid w:val="75714E0F"/>
    <w:rsid w:val="75A1D848"/>
    <w:rsid w:val="75BFC797"/>
    <w:rsid w:val="75CBC0D4"/>
    <w:rsid w:val="75F6FE12"/>
    <w:rsid w:val="761EDB17"/>
    <w:rsid w:val="76532E12"/>
    <w:rsid w:val="76A3515A"/>
    <w:rsid w:val="76C12B82"/>
    <w:rsid w:val="76FC33F5"/>
    <w:rsid w:val="77424E77"/>
    <w:rsid w:val="77F9ECA3"/>
    <w:rsid w:val="7818CADA"/>
    <w:rsid w:val="7825D6E9"/>
    <w:rsid w:val="78298626"/>
    <w:rsid w:val="783DDBD1"/>
    <w:rsid w:val="78626C36"/>
    <w:rsid w:val="786C47AB"/>
    <w:rsid w:val="7872BC0F"/>
    <w:rsid w:val="79140F63"/>
    <w:rsid w:val="793C65F5"/>
    <w:rsid w:val="7A381541"/>
    <w:rsid w:val="7A7FD4FA"/>
    <w:rsid w:val="7AB70924"/>
    <w:rsid w:val="7AC4E3F2"/>
    <w:rsid w:val="7AF9F47B"/>
    <w:rsid w:val="7B3E1B5B"/>
    <w:rsid w:val="7B4A1199"/>
    <w:rsid w:val="7B676122"/>
    <w:rsid w:val="7BCC9731"/>
    <w:rsid w:val="7BDAEAA4"/>
    <w:rsid w:val="7C452A1F"/>
    <w:rsid w:val="7C664257"/>
    <w:rsid w:val="7C738C61"/>
    <w:rsid w:val="7C92425B"/>
    <w:rsid w:val="7CBAEB6A"/>
    <w:rsid w:val="7CE1F5F5"/>
    <w:rsid w:val="7D52CE5C"/>
    <w:rsid w:val="7D8DDAAE"/>
    <w:rsid w:val="7DA1CBA4"/>
    <w:rsid w:val="7DADE636"/>
    <w:rsid w:val="7DB0B331"/>
    <w:rsid w:val="7DD2D864"/>
    <w:rsid w:val="7E25F0EF"/>
    <w:rsid w:val="7E2C5AE8"/>
    <w:rsid w:val="7F67CE21"/>
    <w:rsid w:val="7F8C13EA"/>
    <w:rsid w:val="7FB1A020"/>
    <w:rsid w:val="7FC68509"/>
    <w:rsid w:val="7FFAC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C6B4"/>
  <w15:chartTrackingRefBased/>
  <w15:docId w15:val="{49AF8EC4-8A98-4E4B-9C34-6F32DBD7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70A7"/>
    <w:rPr>
      <w:sz w:val="28"/>
      <w:lang w:val="en-GB"/>
    </w:rPr>
  </w:style>
  <w:style w:type="paragraph" w:styleId="Heading1">
    <w:uiPriority w:val="9"/>
    <w:name w:val="heading 1"/>
    <w:basedOn w:val="Normal"/>
    <w:next w:val="Normal"/>
    <w:link w:val="Heading1Char"/>
    <w:qFormat/>
    <w:rsid w:val="0EE6D572"/>
    <w:rPr>
      <w:rFonts w:ascii="Atkinson Hyperlegible" w:hAnsi="Atkinson Hyperlegible" w:eastAsia="Atkinson Hyperlegible" w:cs="Atkinson Hyperlegible"/>
      <w:color w:val="2F5496" w:themeColor="accent1" w:themeTint="FF" w:themeShade="BF"/>
      <w:sz w:val="36"/>
      <w:szCs w:val="36"/>
    </w:rPr>
    <w:pPr>
      <w:keepNext w:val="1"/>
      <w:keepLines w:val="1"/>
      <w:spacing w:before="240" w:after="0"/>
      <w:outlineLvl w:val="0"/>
    </w:pPr>
  </w:style>
  <w:style w:type="paragraph" w:styleId="Heading2">
    <w:uiPriority w:val="9"/>
    <w:name w:val="heading 2"/>
    <w:basedOn w:val="Normal"/>
    <w:next w:val="Normal"/>
    <w:unhideWhenUsed/>
    <w:link w:val="Heading2Char"/>
    <w:qFormat/>
    <w:rsid w:val="0EE6D572"/>
    <w:rPr>
      <w:rFonts w:ascii="Atkinson Hyperlegible" w:hAnsi="Atkinson Hyperlegible" w:eastAsia="Atkinson Hyperlegible" w:cs="Atkinson Hyperlegible"/>
      <w:color w:val="2F5496" w:themeColor="accent1" w:themeTint="FF" w:themeShade="BF"/>
    </w:rPr>
    <w:pPr>
      <w:keepNext w:val="1"/>
      <w:keepLines w:val="1"/>
      <w:spacing w:before="40" w:after="0"/>
      <w:outlineLvl w:val="1"/>
    </w:pPr>
  </w:style>
  <w:style w:type="paragraph" w:styleId="Heading3">
    <w:name w:val="heading 3"/>
    <w:basedOn w:val="Normal"/>
    <w:next w:val="Normal"/>
    <w:link w:val="Heading3Char"/>
    <w:uiPriority w:val="9"/>
    <w:unhideWhenUsed/>
    <w:qFormat/>
    <w:rsid w:val="0F8212D6"/>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F8212D6"/>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F8212D6"/>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F8212D6"/>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F8212D6"/>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F8212D6"/>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F8212D6"/>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F8212D6"/>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0F8212D6"/>
    <w:pPr>
      <w:spacing w:after="0"/>
      <w:contextualSpacing/>
    </w:pPr>
    <w:rPr>
      <w:rFonts w:asciiTheme="majorHAnsi" w:hAnsiTheme="majorHAnsi" w:eastAsiaTheme="majorEastAsia" w:cstheme="majorBidi"/>
      <w:sz w:val="56"/>
      <w:szCs w:val="56"/>
    </w:rPr>
  </w:style>
  <w:style w:type="character" w:styleId="Heading1Char" w:customStyle="true">
    <w:uiPriority w:val="9"/>
    <w:name w:val="Heading 1 Char"/>
    <w:basedOn w:val="DefaultParagraphFont"/>
    <w:link w:val="Heading1"/>
    <w:rsid w:val="0EE6D572"/>
    <w:rPr>
      <w:rFonts w:ascii="Atkinson Hyperlegible" w:hAnsi="Atkinson Hyperlegible" w:eastAsia="Atkinson Hyperlegible" w:cs="Atkinson Hyperlegible"/>
      <w:noProof w:val="0"/>
      <w:color w:val="2F5496" w:themeColor="accent1" w:themeTint="FF" w:themeShade="BF"/>
      <w:sz w:val="36"/>
      <w:szCs w:val="36"/>
      <w:lang w:val="en-GB"/>
    </w:rPr>
  </w:style>
  <w:style w:type="character" w:styleId="Heading2Char" w:customStyle="true">
    <w:uiPriority w:val="9"/>
    <w:name w:val="Heading 2 Char"/>
    <w:basedOn w:val="DefaultParagraphFont"/>
    <w:link w:val="Heading2"/>
    <w:rsid w:val="0EE6D572"/>
    <w:rPr>
      <w:rFonts w:ascii="Atkinson Hyperlegible" w:hAnsi="Atkinson Hyperlegible" w:eastAsia="Atkinson Hyperlegible" w:cs="Atkinson Hyperlegible"/>
      <w:noProof w:val="0"/>
      <w:color w:val="2F5496" w:themeColor="accent1" w:themeTint="FF" w:themeShade="BF"/>
      <w:sz w:val="28"/>
      <w:szCs w:val="28"/>
      <w:lang w:val="en-GB"/>
    </w:rPr>
  </w:style>
  <w:style w:type="paragraph" w:styleId="ListParagraph">
    <w:name w:val="List Paragraph"/>
    <w:basedOn w:val="Normal"/>
    <w:uiPriority w:val="34"/>
    <w:qFormat/>
    <w:rsid w:val="0F8212D6"/>
    <w:pPr>
      <w:ind w:left="720"/>
      <w:contextualSpacing/>
    </w:pPr>
  </w:style>
  <w:style w:type="paragraph" w:styleId="Subtitle">
    <w:name w:val="Subtitle"/>
    <w:basedOn w:val="Normal"/>
    <w:next w:val="Normal"/>
    <w:link w:val="SubtitleChar"/>
    <w:uiPriority w:val="11"/>
    <w:qFormat/>
    <w:rsid w:val="0F8212D6"/>
    <w:rPr>
      <w:rFonts w:eastAsiaTheme="minorEastAsia"/>
      <w:color w:val="5A5A5A"/>
    </w:rPr>
  </w:style>
  <w:style w:type="paragraph" w:styleId="Quote">
    <w:name w:val="Quote"/>
    <w:basedOn w:val="Normal"/>
    <w:next w:val="Normal"/>
    <w:link w:val="QuoteChar"/>
    <w:uiPriority w:val="29"/>
    <w:qFormat/>
    <w:rsid w:val="0F8212D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8212D6"/>
    <w:pPr>
      <w:spacing w:before="360" w:after="360"/>
      <w:ind w:left="864" w:right="864"/>
      <w:jc w:val="center"/>
    </w:pPr>
    <w:rPr>
      <w:i/>
      <w:iCs/>
      <w:color w:val="4472C4" w:themeColor="accent1"/>
    </w:rPr>
  </w:style>
  <w:style w:type="character" w:styleId="Heading3Char" w:customStyle="1">
    <w:name w:val="Heading 3 Char"/>
    <w:basedOn w:val="DefaultParagraphFont"/>
    <w:link w:val="Heading3"/>
    <w:uiPriority w:val="9"/>
    <w:rsid w:val="0F8212D6"/>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0F8212D6"/>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0F8212D6"/>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0F8212D6"/>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0F8212D6"/>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0F8212D6"/>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0F8212D6"/>
    <w:rPr>
      <w:rFonts w:asciiTheme="majorHAnsi" w:hAnsiTheme="majorHAnsi" w:eastAsiaTheme="majorEastAsia" w:cstheme="majorBidi"/>
      <w:i/>
      <w:iCs/>
      <w:noProof w:val="0"/>
      <w:color w:val="272727"/>
      <w:sz w:val="21"/>
      <w:szCs w:val="21"/>
      <w:lang w:val="en-GB"/>
    </w:rPr>
  </w:style>
  <w:style w:type="character" w:styleId="SubtitleChar" w:customStyle="1">
    <w:name w:val="Subtitle Char"/>
    <w:basedOn w:val="DefaultParagraphFont"/>
    <w:link w:val="Subtitle"/>
    <w:uiPriority w:val="11"/>
    <w:rsid w:val="0F8212D6"/>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0F8212D6"/>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0F8212D6"/>
    <w:rPr>
      <w:i/>
      <w:iCs/>
      <w:noProof w:val="0"/>
      <w:color w:val="4472C4" w:themeColor="accent1"/>
      <w:lang w:val="en-GB"/>
    </w:rPr>
  </w:style>
  <w:style w:type="paragraph" w:styleId="TOC1">
    <w:name w:val="toc 1"/>
    <w:basedOn w:val="Normal"/>
    <w:next w:val="Normal"/>
    <w:uiPriority w:val="39"/>
    <w:unhideWhenUsed/>
    <w:rsid w:val="0F8212D6"/>
    <w:pPr>
      <w:spacing w:after="100"/>
    </w:pPr>
  </w:style>
  <w:style w:type="paragraph" w:styleId="TOC2">
    <w:name w:val="toc 2"/>
    <w:basedOn w:val="Normal"/>
    <w:next w:val="Normal"/>
    <w:uiPriority w:val="39"/>
    <w:unhideWhenUsed/>
    <w:rsid w:val="0F8212D6"/>
    <w:pPr>
      <w:spacing w:after="100"/>
      <w:ind w:left="220"/>
    </w:pPr>
  </w:style>
  <w:style w:type="paragraph" w:styleId="TOC3">
    <w:name w:val="toc 3"/>
    <w:basedOn w:val="Normal"/>
    <w:next w:val="Normal"/>
    <w:uiPriority w:val="39"/>
    <w:unhideWhenUsed/>
    <w:rsid w:val="0F8212D6"/>
    <w:pPr>
      <w:spacing w:after="100"/>
      <w:ind w:left="440"/>
    </w:pPr>
  </w:style>
  <w:style w:type="paragraph" w:styleId="TOC4">
    <w:name w:val="toc 4"/>
    <w:basedOn w:val="Normal"/>
    <w:next w:val="Normal"/>
    <w:uiPriority w:val="39"/>
    <w:unhideWhenUsed/>
    <w:rsid w:val="0F8212D6"/>
    <w:pPr>
      <w:spacing w:after="100"/>
      <w:ind w:left="660"/>
    </w:pPr>
  </w:style>
  <w:style w:type="paragraph" w:styleId="TOC5">
    <w:name w:val="toc 5"/>
    <w:basedOn w:val="Normal"/>
    <w:next w:val="Normal"/>
    <w:uiPriority w:val="39"/>
    <w:unhideWhenUsed/>
    <w:rsid w:val="0F8212D6"/>
    <w:pPr>
      <w:spacing w:after="100"/>
      <w:ind w:left="880"/>
    </w:pPr>
  </w:style>
  <w:style w:type="paragraph" w:styleId="TOC6">
    <w:name w:val="toc 6"/>
    <w:basedOn w:val="Normal"/>
    <w:next w:val="Normal"/>
    <w:uiPriority w:val="39"/>
    <w:unhideWhenUsed/>
    <w:rsid w:val="0F8212D6"/>
    <w:pPr>
      <w:spacing w:after="100"/>
      <w:ind w:left="1100"/>
    </w:pPr>
  </w:style>
  <w:style w:type="paragraph" w:styleId="TOC7">
    <w:name w:val="toc 7"/>
    <w:basedOn w:val="Normal"/>
    <w:next w:val="Normal"/>
    <w:uiPriority w:val="39"/>
    <w:unhideWhenUsed/>
    <w:rsid w:val="0F8212D6"/>
    <w:pPr>
      <w:spacing w:after="100"/>
      <w:ind w:left="1320"/>
    </w:pPr>
  </w:style>
  <w:style w:type="paragraph" w:styleId="TOC8">
    <w:name w:val="toc 8"/>
    <w:basedOn w:val="Normal"/>
    <w:next w:val="Normal"/>
    <w:uiPriority w:val="39"/>
    <w:unhideWhenUsed/>
    <w:rsid w:val="0F8212D6"/>
    <w:pPr>
      <w:spacing w:after="100"/>
      <w:ind w:left="1540"/>
    </w:pPr>
  </w:style>
  <w:style w:type="paragraph" w:styleId="TOC9">
    <w:name w:val="toc 9"/>
    <w:basedOn w:val="Normal"/>
    <w:next w:val="Normal"/>
    <w:uiPriority w:val="39"/>
    <w:unhideWhenUsed/>
    <w:rsid w:val="0F8212D6"/>
    <w:pPr>
      <w:spacing w:after="100"/>
      <w:ind w:left="1760"/>
    </w:pPr>
  </w:style>
  <w:style w:type="paragraph" w:styleId="EndnoteText">
    <w:name w:val="endnote text"/>
    <w:basedOn w:val="Normal"/>
    <w:link w:val="EndnoteTextChar"/>
    <w:uiPriority w:val="99"/>
    <w:semiHidden/>
    <w:unhideWhenUsed/>
    <w:rsid w:val="0F8212D6"/>
    <w:pPr>
      <w:spacing w:after="0"/>
    </w:pPr>
    <w:rPr>
      <w:sz w:val="20"/>
      <w:szCs w:val="20"/>
    </w:rPr>
  </w:style>
  <w:style w:type="character" w:styleId="EndnoteTextChar" w:customStyle="1">
    <w:name w:val="Endnote Text Char"/>
    <w:basedOn w:val="DefaultParagraphFont"/>
    <w:link w:val="EndnoteText"/>
    <w:uiPriority w:val="99"/>
    <w:semiHidden/>
    <w:rsid w:val="0F8212D6"/>
    <w:rPr>
      <w:noProof w:val="0"/>
      <w:sz w:val="20"/>
      <w:szCs w:val="20"/>
      <w:lang w:val="en-GB"/>
    </w:rPr>
  </w:style>
  <w:style w:type="paragraph" w:styleId="Footer">
    <w:name w:val="footer"/>
    <w:basedOn w:val="Normal"/>
    <w:link w:val="FooterChar"/>
    <w:uiPriority w:val="99"/>
    <w:unhideWhenUsed/>
    <w:rsid w:val="0F8212D6"/>
    <w:pPr>
      <w:tabs>
        <w:tab w:val="center" w:pos="4680"/>
        <w:tab w:val="right" w:pos="9360"/>
      </w:tabs>
      <w:spacing w:after="0"/>
    </w:pPr>
  </w:style>
  <w:style w:type="character" w:styleId="FooterChar" w:customStyle="1">
    <w:name w:val="Footer Char"/>
    <w:basedOn w:val="DefaultParagraphFont"/>
    <w:link w:val="Footer"/>
    <w:uiPriority w:val="99"/>
    <w:rsid w:val="0F8212D6"/>
    <w:rPr>
      <w:noProof w:val="0"/>
      <w:lang w:val="en-GB"/>
    </w:rPr>
  </w:style>
  <w:style w:type="paragraph" w:styleId="FootnoteText">
    <w:name w:val="footnote text"/>
    <w:basedOn w:val="Normal"/>
    <w:link w:val="FootnoteTextChar"/>
    <w:uiPriority w:val="99"/>
    <w:semiHidden/>
    <w:unhideWhenUsed/>
    <w:rsid w:val="0F8212D6"/>
    <w:pPr>
      <w:spacing w:after="0"/>
    </w:pPr>
    <w:rPr>
      <w:sz w:val="20"/>
      <w:szCs w:val="20"/>
    </w:rPr>
  </w:style>
  <w:style w:type="character" w:styleId="FootnoteTextChar" w:customStyle="1">
    <w:name w:val="Footnote Text Char"/>
    <w:basedOn w:val="DefaultParagraphFont"/>
    <w:link w:val="FootnoteText"/>
    <w:uiPriority w:val="99"/>
    <w:semiHidden/>
    <w:rsid w:val="0F8212D6"/>
    <w:rPr>
      <w:noProof w:val="0"/>
      <w:sz w:val="20"/>
      <w:szCs w:val="20"/>
      <w:lang w:val="en-GB"/>
    </w:rPr>
  </w:style>
  <w:style w:type="paragraph" w:styleId="Header">
    <w:name w:val="header"/>
    <w:basedOn w:val="Normal"/>
    <w:link w:val="HeaderChar"/>
    <w:uiPriority w:val="99"/>
    <w:unhideWhenUsed/>
    <w:rsid w:val="0F8212D6"/>
    <w:pPr>
      <w:tabs>
        <w:tab w:val="center" w:pos="4680"/>
        <w:tab w:val="right" w:pos="9360"/>
      </w:tabs>
      <w:spacing w:after="0"/>
    </w:pPr>
  </w:style>
  <w:style w:type="character" w:styleId="HeaderChar" w:customStyle="1">
    <w:name w:val="Header Char"/>
    <w:basedOn w:val="DefaultParagraphFont"/>
    <w:link w:val="Header"/>
    <w:uiPriority w:val="99"/>
    <w:rsid w:val="0F8212D6"/>
    <w:rPr>
      <w:noProof w:val="0"/>
      <w:lang w:val="en-GB"/>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caniplaythat.com/2023/08/28/sea-of-thieves-to-include-innovative-aim-assist-for-blind-players/" TargetMode="External" Id="R274df0028f704e3f" /><Relationship Type="http://schemas.openxmlformats.org/officeDocument/2006/relationships/hyperlink" Target="https://caniplaythat.com/2020/05/18/ghost-of-tsushima-state-of-play-accessibility-breakdown/" TargetMode="External" Id="R1118391457844b07"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Child</dc:creator>
  <keywords/>
  <dc:description/>
  <lastModifiedBy>Luke Child</lastModifiedBy>
  <revision>17</revision>
  <dcterms:created xsi:type="dcterms:W3CDTF">2023-04-13T09:25:00.0000000Z</dcterms:created>
  <dcterms:modified xsi:type="dcterms:W3CDTF">2024-03-04T10:51:24.7273499Z</dcterms:modified>
</coreProperties>
</file>