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1F1F"/>
          <w:sz w:val="48"/>
        </w:rPr>
        <w:t>SKILL.md Template</w:t>
      </w:r>
    </w:p>
    <w:p>
      <w:r>
        <w:rPr>
          <w:i/>
          <w:color w:val="555555"/>
          <w:sz w:val="22"/>
        </w:rPr>
        <w:t>Enterprise authoring template. Actual skill file must be Markdown; this Word version is the reference.</w:t>
      </w:r>
    </w:p>
    <w:p/>
    <w:p>
      <w:r>
        <w:t>____________________________________________________________</w:t>
      </w:r>
    </w:p>
    <w:p>
      <w:r>
        <w:t>name: template-skill description: "Replace with a complete description of what this skill does and exactly when Claude should invoke it. TRIGGER when: &lt;explicit phrases / file types / code imports that should fire this skill&gt;. DO NOT TRIGGER when: &lt;adjacent cases this skill should skip&gt;." license: Complete terms in LICENSE.txt</w:t>
      </w:r>
    </w:p>
    <w:p>
      <w:pPr>
        <w:pStyle w:val="Heading1"/>
      </w:pPr>
      <w:r>
        <w:t>allowed-tools: Read, Grep, Bash  # uncomment and scope if this skill must run with a tool allowlist</w:t>
      </w:r>
    </w:p>
    <w:p>
      <w:r>
        <w:t>____________________________________________________________</w:t>
      </w:r>
    </w:p>
    <w:p>
      <w:pPr>
        <w:pStyle w:val="Heading1"/>
      </w:pPr>
      <w:r>
        <w:t>Skill Name</w:t>
      </w:r>
    </w:p>
    <w:p>
      <w:r>
        <w:t>One-sentence summary of what this skill does. Keep it concrete.</w:t>
      </w:r>
    </w:p>
    <w:p>
      <w:pPr>
        <w:pStyle w:val="Heading2"/>
      </w:pPr>
      <w:r>
        <w:t>When to use</w:t>
      </w:r>
    </w:p>
    <w:p>
      <w:pPr>
        <w:pStyle w:val="ListBullet"/>
      </w:pPr>
      <w:r>
        <w:t>Primary trigger phrase or situation.</w:t>
      </w:r>
    </w:p>
    <w:p>
      <w:pPr>
        <w:pStyle w:val="ListBullet"/>
      </w:pPr>
      <w:r>
        <w:t>Secondary trigger phrase or situation.</w:t>
      </w:r>
    </w:p>
    <w:p>
      <w:pPr>
        <w:pStyle w:val="ListBullet"/>
      </w:pPr>
      <w:r>
        <w:t>Do NOT use this skill when... (list the adjacent cases it should skip so Claude does not over-trigger).</w:t>
      </w:r>
    </w:p>
    <w:p>
      <w:pPr>
        <w:pStyle w:val="Heading2"/>
      </w:pPr>
      <w:r>
        <w:t>How it works</w:t>
      </w:r>
    </w:p>
    <w:p>
      <w:r>
        <w:t xml:space="preserve">Step-by-step of what Claude should do when this skill fires. Use imperative voice ("Read the file", "Ask the user", "Call the script"). Reference any supporting files by relative path, e.g. </w:t>
      </w:r>
      <w:r>
        <w:rPr>
          <w:rFonts w:ascii="Consolas" w:hAnsi="Consolas"/>
          <w:sz w:val="20"/>
        </w:rPr>
        <w:t>scripts/foo.py</w:t>
      </w:r>
      <w:r>
        <w:t xml:space="preserve"> or </w:t>
      </w:r>
      <w:r>
        <w:rPr>
          <w:rFonts w:ascii="Consolas" w:hAnsi="Consolas"/>
          <w:sz w:val="20"/>
        </w:rPr>
        <w:t>references/schema.md</w:t>
      </w:r>
      <w:r>
        <w:t>.</w:t>
      </w:r>
    </w:p>
    <w:p>
      <w:pPr>
        <w:pStyle w:val="ListNumber"/>
      </w:pPr>
      <w:r>
        <w:t>First step.</w:t>
      </w:r>
    </w:p>
    <w:p>
      <w:pPr>
        <w:pStyle w:val="ListNumber"/>
      </w:pPr>
      <w:r>
        <w:t>Second step.</w:t>
      </w:r>
    </w:p>
    <w:p>
      <w:pPr>
        <w:pStyle w:val="ListNumber"/>
      </w:pPr>
      <w:r>
        <w:t>Third step.</w:t>
      </w:r>
    </w:p>
    <w:p>
      <w:pPr>
        <w:pStyle w:val="Heading2"/>
      </w:pPr>
      <w:r>
        <w:t>Examples</w:t>
      </w:r>
    </w:p>
    <w:p>
      <w:r>
        <w:t>Concrete end-to-end examples. One happy path plus one edge case is usually enough.</w:t>
      </w:r>
    </w:p>
    <w:p>
      <w:pPr>
        <w:pStyle w:val="ListBullet"/>
      </w:pPr>
      <w:r>
        <w:rPr>
          <w:b/>
        </w:rPr>
        <w:t>Example 1</w:t>
      </w:r>
      <w:r>
        <w:t>: User says "...", Claude should respond by ... producing output like ...</w:t>
      </w:r>
    </w:p>
    <w:p>
      <w:pPr>
        <w:pStyle w:val="ListBullet"/>
      </w:pPr>
      <w:r>
        <w:rPr>
          <w:b/>
        </w:rPr>
        <w:t>Example 2</w:t>
      </w:r>
      <w:r>
        <w:t>: User provides ..., Claude should ...</w:t>
      </w:r>
    </w:p>
    <w:p>
      <w:pPr>
        <w:pStyle w:val="Heading2"/>
      </w:pPr>
      <w:r>
        <w:t>Guardrails</w:t>
      </w:r>
    </w:p>
    <w:p>
      <w:r>
        <w:t>Hard rules the skill must obey. These exist to keep the skill predictable and safe.</w:t>
      </w:r>
    </w:p>
    <w:p>
      <w:pPr>
        <w:pStyle w:val="ListBullet"/>
      </w:pPr>
      <w:r>
        <w:t>Never ... (e.g. "never modify files outside the requested directory").</w:t>
      </w:r>
    </w:p>
    <w:p>
      <w:pPr>
        <w:pStyle w:val="ListBullet"/>
      </w:pPr>
      <w:r>
        <w:t>Always ... (e.g. "always confirm before deleting").</w:t>
      </w:r>
    </w:p>
    <w:p>
      <w:pPr>
        <w:pStyle w:val="ListBullet"/>
      </w:pPr>
      <w:r>
        <w:t>If unsure, ... (e.g. "ask the user rather than guessing").</w:t>
      </w:r>
    </w:p>
    <w:p>
      <w:pPr>
        <w:pStyle w:val="Heading2"/>
      </w:pPr>
      <w:r>
        <w:t>Supporting files</w:t>
      </w:r>
    </w:p>
    <w:p>
      <w:r>
        <w:t>List every file shipped alongside this SKILL.md and its purpose. Keep this list in sync with what actually exists in the skill folder.</w:t>
      </w:r>
    </w:p>
    <w:p>
      <w:pPr>
        <w:pStyle w:val="ListBullet"/>
      </w:pPr>
      <w:r>
        <w:rPr>
          <w:rFonts w:ascii="Consolas" w:hAnsi="Consolas"/>
          <w:sz w:val="20"/>
        </w:rPr>
        <w:t>scripts/</w:t>
      </w:r>
      <w:r>
        <w:t xml:space="preserve"> — executable helpers called by the skill.</w:t>
      </w:r>
    </w:p>
    <w:p>
      <w:pPr>
        <w:pStyle w:val="ListBullet"/>
      </w:pPr>
      <w:r>
        <w:rPr>
          <w:rFonts w:ascii="Consolas" w:hAnsi="Consolas"/>
          <w:sz w:val="20"/>
        </w:rPr>
        <w:t>references/</w:t>
      </w:r>
      <w:r>
        <w:t xml:space="preserve"> — longer-form docs Claude can read on demand (keep them out of the main SKILL.md to save context).</w:t>
      </w:r>
    </w:p>
    <w:p>
      <w:pPr>
        <w:pStyle w:val="ListBullet"/>
      </w:pPr>
      <w:r>
        <w:rPr>
          <w:rFonts w:ascii="Consolas" w:hAnsi="Consolas"/>
          <w:sz w:val="20"/>
        </w:rPr>
        <w:t>assets/</w:t>
      </w:r>
      <w:r>
        <w:t xml:space="preserve"> — images, fixtures, or other static files.</w:t>
      </w:r>
    </w:p>
    <w:p>
      <w:pPr>
        <w:pStyle w:val="Heading2"/>
      </w:pPr>
      <w:r>
        <w:t>Authoring notes (delete before shipping)</w:t>
      </w:r>
    </w:p>
    <w:p>
      <w:pPr>
        <w:pStyle w:val="ListBullet"/>
      </w:pPr>
      <w:r>
        <w:t xml:space="preserve">Keep SKILL.md under ~400 lines. Move deep reference material into </w:t>
      </w:r>
      <w:r>
        <w:rPr>
          <w:rFonts w:ascii="Consolas" w:hAnsi="Consolas"/>
          <w:sz w:val="20"/>
        </w:rPr>
        <w:t>references/</w:t>
      </w:r>
      <w:r>
        <w:t>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20"/>
        </w:rPr>
        <w:t>description:</w:t>
      </w:r>
      <w:r>
        <w:t xml:space="preserve"> field is what Claude uses to decide whether to trigger this skill. Be explicit about both triggers and non-triggers.</w:t>
      </w:r>
    </w:p>
    <w:p>
      <w:pPr>
        <w:pStyle w:val="ListBullet"/>
      </w:pPr>
      <w:r>
        <w:t xml:space="preserve">Run this skill through </w:t>
      </w:r>
      <w:r>
        <w:rPr>
          <w:rFonts w:ascii="Consolas" w:hAnsi="Consolas"/>
          <w:sz w:val="20"/>
        </w:rPr>
        <w:t>skills/skill-creator</w:t>
      </w:r>
      <w:r>
        <w:t xml:space="preserve"> before merging to tune the description and add evals.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