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2848" behindDoc="1" locked="0" layoutInCell="1" allowOverlap="1" wp14:anchorId="1A927146" wp14:editId="4C4467BB">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1001"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77777777" w:rsidR="003C449A" w:rsidRDefault="003C449A"/>
    <w:p w14:paraId="1AC99096" w14:textId="7D650E6B" w:rsidR="00C02254" w:rsidRDefault="00005C3D">
      <w:r>
        <w:rPr>
          <w:noProof/>
        </w:rPr>
        <mc:AlternateContent>
          <mc:Choice Requires="wps">
            <w:drawing>
              <wp:anchor distT="0" distB="0" distL="114300" distR="114300" simplePos="0" relativeHeight="251665920" behindDoc="0" locked="0" layoutInCell="1" allowOverlap="1" wp14:anchorId="28E721C6" wp14:editId="460768FE">
                <wp:simplePos x="0" y="0"/>
                <wp:positionH relativeFrom="margin">
                  <wp:posOffset>0</wp:posOffset>
                </wp:positionH>
                <wp:positionV relativeFrom="paragraph">
                  <wp:posOffset>0</wp:posOffset>
                </wp:positionV>
                <wp:extent cx="5939155" cy="1797050"/>
                <wp:effectExtent l="0" t="0" r="0" b="0"/>
                <wp:wrapNone/>
                <wp:docPr id="10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0;width:467.65pt;height:14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bookmarkStart w:id="0" w:name="_Toc174173745" w:displacedByCustomXml="next"/>
    <w:sdt>
      <w:sdtPr>
        <w:rPr>
          <w:rFonts w:asciiTheme="minorHAnsi" w:eastAsiaTheme="minorHAnsi" w:hAnsiTheme="minorHAnsi" w:cstheme="minorBidi"/>
          <w:color w:val="auto"/>
          <w:kern w:val="2"/>
          <w:sz w:val="22"/>
          <w:szCs w:val="22"/>
        </w:rPr>
        <w:id w:val="532385434"/>
        <w:docPartObj>
          <w:docPartGallery w:val="Table of Contents"/>
          <w:docPartUnique/>
        </w:docPartObj>
      </w:sdtPr>
      <w:sdtEndPr>
        <w:rPr>
          <w:b/>
          <w:bCs/>
          <w:noProof/>
        </w:rPr>
      </w:sdtEndPr>
      <w:sdtContent>
        <w:p w14:paraId="6B1EBA1D" w14:textId="6B9DB109" w:rsidR="00E04D38" w:rsidRPr="004E0A32" w:rsidRDefault="009E16EF">
          <w:pPr>
            <w:pStyle w:val="TOCHeading"/>
            <w:rPr>
              <w:rFonts w:ascii="Times New Roman" w:hAnsi="Times New Roman" w:cs="Times New Roman"/>
              <w:b/>
              <w:bCs/>
              <w:color w:val="000000" w:themeColor="text1"/>
              <w:sz w:val="28"/>
              <w:szCs w:val="28"/>
            </w:rPr>
          </w:pPr>
          <w:r w:rsidRPr="004E0A32">
            <w:rPr>
              <w:rFonts w:ascii="Times New Roman" w:hAnsi="Times New Roman" w:cs="Times New Roman"/>
              <w:b/>
              <w:bCs/>
              <w:color w:val="000000" w:themeColor="text1"/>
              <w:sz w:val="28"/>
              <w:szCs w:val="28"/>
            </w:rPr>
            <w:t>Table of Contents</w:t>
          </w:r>
        </w:p>
        <w:p w14:paraId="0A13C131" w14:textId="77777777" w:rsidR="009E16EF" w:rsidRPr="009E16EF" w:rsidRDefault="009E16EF" w:rsidP="009E16EF"/>
        <w:p w14:paraId="03C3FF65" w14:textId="02CED42C" w:rsidR="002276B0" w:rsidRDefault="00E04D3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1649552" w:history="1">
            <w:r w:rsidR="002276B0" w:rsidRPr="0097258D">
              <w:rPr>
                <w:rStyle w:val="Hyperlink"/>
                <w:rFonts w:ascii="Times New Roman" w:hAnsi="Times New Roman" w:cs="Times New Roman"/>
                <w:b/>
                <w:bCs/>
                <w:noProof/>
              </w:rPr>
              <w:t>1.</w:t>
            </w:r>
            <w:r w:rsidR="002276B0">
              <w:rPr>
                <w:rFonts w:eastAsiaTheme="minorEastAsia"/>
                <w:noProof/>
                <w:sz w:val="24"/>
                <w:szCs w:val="24"/>
              </w:rPr>
              <w:tab/>
            </w:r>
            <w:r w:rsidR="002276B0" w:rsidRPr="0097258D">
              <w:rPr>
                <w:rStyle w:val="Hyperlink"/>
                <w:rFonts w:ascii="Times New Roman" w:hAnsi="Times New Roman" w:cs="Times New Roman"/>
                <w:b/>
                <w:bCs/>
                <w:noProof/>
              </w:rPr>
              <w:t>PURPOSE</w:t>
            </w:r>
            <w:r w:rsidR="002276B0">
              <w:rPr>
                <w:noProof/>
                <w:webHidden/>
              </w:rPr>
              <w:tab/>
            </w:r>
            <w:r w:rsidR="002276B0">
              <w:rPr>
                <w:noProof/>
                <w:webHidden/>
              </w:rPr>
              <w:fldChar w:fldCharType="begin"/>
            </w:r>
            <w:r w:rsidR="002276B0">
              <w:rPr>
                <w:noProof/>
                <w:webHidden/>
              </w:rPr>
              <w:instrText xml:space="preserve"> PAGEREF _Toc201649552 \h </w:instrText>
            </w:r>
            <w:r w:rsidR="002276B0">
              <w:rPr>
                <w:noProof/>
                <w:webHidden/>
              </w:rPr>
            </w:r>
            <w:r w:rsidR="002276B0">
              <w:rPr>
                <w:noProof/>
                <w:webHidden/>
              </w:rPr>
              <w:fldChar w:fldCharType="separate"/>
            </w:r>
            <w:r w:rsidR="002276B0">
              <w:rPr>
                <w:noProof/>
                <w:webHidden/>
              </w:rPr>
              <w:t>3</w:t>
            </w:r>
            <w:r w:rsidR="002276B0">
              <w:rPr>
                <w:noProof/>
                <w:webHidden/>
              </w:rPr>
              <w:fldChar w:fldCharType="end"/>
            </w:r>
          </w:hyperlink>
        </w:p>
        <w:p w14:paraId="11297D97" w14:textId="47E2B135" w:rsidR="002276B0" w:rsidRDefault="002276B0">
          <w:pPr>
            <w:pStyle w:val="TOC1"/>
            <w:tabs>
              <w:tab w:val="left" w:pos="480"/>
              <w:tab w:val="right" w:leader="dot" w:pos="9350"/>
            </w:tabs>
            <w:rPr>
              <w:rFonts w:eastAsiaTheme="minorEastAsia"/>
              <w:noProof/>
              <w:sz w:val="24"/>
              <w:szCs w:val="24"/>
            </w:rPr>
          </w:pPr>
          <w:hyperlink w:anchor="_Toc201649553" w:history="1">
            <w:r w:rsidRPr="0097258D">
              <w:rPr>
                <w:rStyle w:val="Hyperlink"/>
                <w:rFonts w:ascii="Times New Roman" w:hAnsi="Times New Roman" w:cs="Times New Roman"/>
                <w:b/>
                <w:bCs/>
                <w:noProof/>
              </w:rPr>
              <w:t>2.</w:t>
            </w:r>
            <w:r>
              <w:rPr>
                <w:rFonts w:eastAsiaTheme="minorEastAsia"/>
                <w:noProof/>
                <w:sz w:val="24"/>
                <w:szCs w:val="24"/>
              </w:rPr>
              <w:tab/>
            </w:r>
            <w:r w:rsidRPr="0097258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_Toc201649553 \h </w:instrText>
            </w:r>
            <w:r>
              <w:rPr>
                <w:noProof/>
                <w:webHidden/>
              </w:rPr>
            </w:r>
            <w:r>
              <w:rPr>
                <w:noProof/>
                <w:webHidden/>
              </w:rPr>
              <w:fldChar w:fldCharType="separate"/>
            </w:r>
            <w:r>
              <w:rPr>
                <w:noProof/>
                <w:webHidden/>
              </w:rPr>
              <w:t>3</w:t>
            </w:r>
            <w:r>
              <w:rPr>
                <w:noProof/>
                <w:webHidden/>
              </w:rPr>
              <w:fldChar w:fldCharType="end"/>
            </w:r>
          </w:hyperlink>
        </w:p>
        <w:p w14:paraId="7FC3D0A9" w14:textId="5CE75056" w:rsidR="002276B0" w:rsidRDefault="002276B0">
          <w:pPr>
            <w:pStyle w:val="TOC1"/>
            <w:tabs>
              <w:tab w:val="left" w:pos="480"/>
              <w:tab w:val="right" w:leader="dot" w:pos="9350"/>
            </w:tabs>
            <w:rPr>
              <w:rFonts w:eastAsiaTheme="minorEastAsia"/>
              <w:noProof/>
              <w:sz w:val="24"/>
              <w:szCs w:val="24"/>
            </w:rPr>
          </w:pPr>
          <w:hyperlink w:anchor="_Toc201649554" w:history="1">
            <w:r w:rsidRPr="0097258D">
              <w:rPr>
                <w:rStyle w:val="Hyperlink"/>
                <w:rFonts w:ascii="Times New Roman" w:hAnsi="Times New Roman" w:cs="Times New Roman"/>
                <w:b/>
                <w:bCs/>
                <w:noProof/>
              </w:rPr>
              <w:t>3.</w:t>
            </w:r>
            <w:r>
              <w:rPr>
                <w:rFonts w:eastAsiaTheme="minorEastAsia"/>
                <w:noProof/>
                <w:sz w:val="24"/>
                <w:szCs w:val="24"/>
              </w:rPr>
              <w:tab/>
            </w:r>
            <w:r w:rsidRPr="0097258D">
              <w:rPr>
                <w:rStyle w:val="Hyperlink"/>
                <w:rFonts w:ascii="Times New Roman" w:hAnsi="Times New Roman" w:cs="Times New Roman"/>
                <w:b/>
                <w:bCs/>
                <w:noProof/>
              </w:rPr>
              <w:t>GUIDELINE</w:t>
            </w:r>
            <w:r>
              <w:rPr>
                <w:noProof/>
                <w:webHidden/>
              </w:rPr>
              <w:tab/>
            </w:r>
            <w:r>
              <w:rPr>
                <w:noProof/>
                <w:webHidden/>
              </w:rPr>
              <w:fldChar w:fldCharType="begin"/>
            </w:r>
            <w:r>
              <w:rPr>
                <w:noProof/>
                <w:webHidden/>
              </w:rPr>
              <w:instrText xml:space="preserve"> PAGEREF _Toc201649554 \h </w:instrText>
            </w:r>
            <w:r>
              <w:rPr>
                <w:noProof/>
                <w:webHidden/>
              </w:rPr>
            </w:r>
            <w:r>
              <w:rPr>
                <w:noProof/>
                <w:webHidden/>
              </w:rPr>
              <w:fldChar w:fldCharType="separate"/>
            </w:r>
            <w:r>
              <w:rPr>
                <w:noProof/>
                <w:webHidden/>
              </w:rPr>
              <w:t>3</w:t>
            </w:r>
            <w:r>
              <w:rPr>
                <w:noProof/>
                <w:webHidden/>
              </w:rPr>
              <w:fldChar w:fldCharType="end"/>
            </w:r>
          </w:hyperlink>
        </w:p>
        <w:p w14:paraId="1628D630" w14:textId="044D2973" w:rsidR="002276B0" w:rsidRDefault="002276B0">
          <w:pPr>
            <w:pStyle w:val="TOC1"/>
            <w:tabs>
              <w:tab w:val="left" w:pos="480"/>
              <w:tab w:val="right" w:leader="dot" w:pos="9350"/>
            </w:tabs>
            <w:rPr>
              <w:rFonts w:eastAsiaTheme="minorEastAsia"/>
              <w:noProof/>
              <w:sz w:val="24"/>
              <w:szCs w:val="24"/>
            </w:rPr>
          </w:pPr>
          <w:hyperlink w:anchor="_Toc201649555" w:history="1">
            <w:r w:rsidRPr="0097258D">
              <w:rPr>
                <w:rStyle w:val="Hyperlink"/>
                <w:rFonts w:ascii="Times New Roman" w:hAnsi="Times New Roman" w:cs="Times New Roman"/>
                <w:b/>
                <w:bCs/>
                <w:noProof/>
              </w:rPr>
              <w:t>4.</w:t>
            </w:r>
            <w:r>
              <w:rPr>
                <w:rFonts w:eastAsiaTheme="minorEastAsia"/>
                <w:noProof/>
                <w:sz w:val="24"/>
                <w:szCs w:val="24"/>
              </w:rPr>
              <w:tab/>
            </w:r>
            <w:r w:rsidRPr="0097258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_Toc201649555 \h </w:instrText>
            </w:r>
            <w:r>
              <w:rPr>
                <w:noProof/>
                <w:webHidden/>
              </w:rPr>
            </w:r>
            <w:r>
              <w:rPr>
                <w:noProof/>
                <w:webHidden/>
              </w:rPr>
              <w:fldChar w:fldCharType="separate"/>
            </w:r>
            <w:r>
              <w:rPr>
                <w:noProof/>
                <w:webHidden/>
              </w:rPr>
              <w:t>3</w:t>
            </w:r>
            <w:r>
              <w:rPr>
                <w:noProof/>
                <w:webHidden/>
              </w:rPr>
              <w:fldChar w:fldCharType="end"/>
            </w:r>
          </w:hyperlink>
        </w:p>
        <w:p w14:paraId="37ADAD67" w14:textId="1B72BA40" w:rsidR="002276B0" w:rsidRDefault="002276B0">
          <w:pPr>
            <w:pStyle w:val="TOC1"/>
            <w:tabs>
              <w:tab w:val="left" w:pos="480"/>
              <w:tab w:val="right" w:leader="dot" w:pos="9350"/>
            </w:tabs>
            <w:rPr>
              <w:rFonts w:eastAsiaTheme="minorEastAsia"/>
              <w:noProof/>
              <w:sz w:val="24"/>
              <w:szCs w:val="24"/>
            </w:rPr>
          </w:pPr>
          <w:hyperlink w:anchor="_Toc201649556" w:history="1">
            <w:r w:rsidRPr="0097258D">
              <w:rPr>
                <w:rStyle w:val="Hyperlink"/>
                <w:rFonts w:ascii="Times New Roman" w:hAnsi="Times New Roman" w:cs="Times New Roman"/>
                <w:b/>
                <w:bCs/>
                <w:noProof/>
              </w:rPr>
              <w:t>5.</w:t>
            </w:r>
            <w:r>
              <w:rPr>
                <w:rFonts w:eastAsiaTheme="minorEastAsia"/>
                <w:noProof/>
                <w:sz w:val="24"/>
                <w:szCs w:val="24"/>
              </w:rPr>
              <w:tab/>
            </w:r>
            <w:r w:rsidRPr="0097258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_Toc201649556 \h </w:instrText>
            </w:r>
            <w:r>
              <w:rPr>
                <w:noProof/>
                <w:webHidden/>
              </w:rPr>
            </w:r>
            <w:r>
              <w:rPr>
                <w:noProof/>
                <w:webHidden/>
              </w:rPr>
              <w:fldChar w:fldCharType="separate"/>
            </w:r>
            <w:r>
              <w:rPr>
                <w:noProof/>
                <w:webHidden/>
              </w:rPr>
              <w:t>3</w:t>
            </w:r>
            <w:r>
              <w:rPr>
                <w:noProof/>
                <w:webHidden/>
              </w:rPr>
              <w:fldChar w:fldCharType="end"/>
            </w:r>
          </w:hyperlink>
        </w:p>
        <w:p w14:paraId="1CE22A94" w14:textId="7C114E97" w:rsidR="002276B0" w:rsidRDefault="002276B0">
          <w:pPr>
            <w:pStyle w:val="TOC1"/>
            <w:tabs>
              <w:tab w:val="right" w:leader="dot" w:pos="9350"/>
            </w:tabs>
            <w:rPr>
              <w:rFonts w:eastAsiaTheme="minorEastAsia"/>
              <w:noProof/>
              <w:sz w:val="24"/>
              <w:szCs w:val="24"/>
            </w:rPr>
          </w:pPr>
          <w:hyperlink w:anchor="_Toc201649557" w:history="1">
            <w:r w:rsidRPr="0097258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_Toc201649557 \h </w:instrText>
            </w:r>
            <w:r>
              <w:rPr>
                <w:noProof/>
                <w:webHidden/>
              </w:rPr>
            </w:r>
            <w:r>
              <w:rPr>
                <w:noProof/>
                <w:webHidden/>
              </w:rPr>
              <w:fldChar w:fldCharType="separate"/>
            </w:r>
            <w:r>
              <w:rPr>
                <w:noProof/>
                <w:webHidden/>
              </w:rPr>
              <w:t>4</w:t>
            </w:r>
            <w:r>
              <w:rPr>
                <w:noProof/>
                <w:webHidden/>
              </w:rPr>
              <w:fldChar w:fldCharType="end"/>
            </w:r>
          </w:hyperlink>
        </w:p>
        <w:p w14:paraId="14D6E2A6" w14:textId="2B88214B" w:rsidR="00E04D38" w:rsidRDefault="00E04D38">
          <w:r>
            <w:rPr>
              <w:b/>
              <w:bCs/>
              <w:noProof/>
            </w:rPr>
            <w:fldChar w:fldCharType="end"/>
          </w:r>
        </w:p>
      </w:sdtContent>
    </w:sdt>
    <w:p w14:paraId="6DCFA333" w14:textId="77777777" w:rsidR="005672A0" w:rsidRDefault="005672A0"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sectPr w:rsidR="005672A0">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552"/>
      <w:r w:rsidRPr="00461155">
        <w:rPr>
          <w:rFonts w:ascii="Times New Roman" w:hAnsi="Times New Roman" w:cs="Times New Roman"/>
          <w:b/>
          <w:bCs/>
          <w:color w:val="000000" w:themeColor="text1"/>
          <w:sz w:val="22"/>
          <w:szCs w:val="22"/>
        </w:rPr>
        <w:t>PURPOSE</w:t>
      </w:r>
      <w:bookmarkEnd w:id="2"/>
      <w:bookmarkEnd w:id="0"/>
    </w:p>
    <w:p w14:paraId="61C4D6C7" w14:textId="77777777" w:rsidR="00D87FCB" w:rsidRDefault="001B14A2"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Guidance describes recommended practices for the Workforce when performing NextDecade work from a location other than a NextDecade-controlled facility. Guidance is advisory: it captures what NextDecade has found to work well and is not mandatory. The mandatory rules are in the Information Classification Standard and the Records Retention Standard.</w:t>
      </w:r>
    </w:p>
    <w:p w14:paraId="3AC5ED07" w14:textId="2E76F896" w:rsidR="00C075CD" w:rsidRDefault="00B655EB"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w:t>
      </w:r>
      <w:r w:rsidR="00D87FCB">
        <w:rPr>
          <w:rFonts w:ascii="Times New Roman" w:hAnsi="Times New Roman" w:cs="Times New Roman"/>
        </w:rPr>
        <w:t>Guidance</w:t>
      </w:r>
      <w:r>
        <w:rPr>
          <w:rFonts w:ascii="Times New Roman" w:hAnsi="Times New Roman" w:cs="Times New Roman"/>
        </w:rPr>
        <w:t xml:space="preserve"> </w:t>
      </w:r>
      <w:r w:rsidR="00285AA5">
        <w:rPr>
          <w:rFonts w:ascii="Times New Roman" w:hAnsi="Times New Roman" w:cs="Times New Roman"/>
        </w:rPr>
        <w:t>outlines</w:t>
      </w:r>
      <w:r>
        <w:rPr>
          <w:rFonts w:ascii="Times New Roman" w:hAnsi="Times New Roman" w:cs="Times New Roman"/>
        </w:rPr>
        <w:t xml:space="preserve"> </w:t>
      </w:r>
      <w:r w:rsidR="00234D85">
        <w:rPr>
          <w:rFonts w:ascii="Times New Roman" w:hAnsi="Times New Roman" w:cs="Times New Roman"/>
        </w:rPr>
        <w:t>‘</w:t>
      </w:r>
      <w:r w:rsidR="00147A10">
        <w:rPr>
          <w:rFonts w:ascii="Times New Roman" w:hAnsi="Times New Roman" w:cs="Times New Roman"/>
        </w:rPr>
        <w:t xml:space="preserve">Best Practices </w:t>
      </w:r>
      <w:r w:rsidR="00241510">
        <w:rPr>
          <w:rFonts w:ascii="Times New Roman" w:hAnsi="Times New Roman" w:cs="Times New Roman"/>
        </w:rPr>
        <w:t>Recommendations</w:t>
      </w:r>
      <w:r w:rsidR="00234D85">
        <w:rPr>
          <w:rFonts w:ascii="Times New Roman" w:hAnsi="Times New Roman" w:cs="Times New Roman"/>
        </w:rPr>
        <w:t>’</w:t>
      </w:r>
      <w:r>
        <w:rPr>
          <w:rFonts w:ascii="Times New Roman" w:hAnsi="Times New Roman" w:cs="Times New Roman"/>
        </w:rPr>
        <w:t xml:space="preserve"> </w:t>
      </w:r>
      <w:r w:rsidR="00241510">
        <w:rPr>
          <w:rFonts w:ascii="Times New Roman" w:hAnsi="Times New Roman" w:cs="Times New Roman"/>
        </w:rPr>
        <w:t>regarding [Name associated Procedure</w:t>
      </w:r>
      <w:r>
        <w:rPr>
          <w:rFonts w:ascii="Times New Roman" w:hAnsi="Times New Roman" w:cs="Times New Roman"/>
        </w:rPr>
        <w:t xml:space="preserve">].  </w:t>
      </w:r>
    </w:p>
    <w:p w14:paraId="2607788B" w14:textId="5EF6BD38" w:rsidR="00B655EB" w:rsidRPr="00540915" w:rsidRDefault="00B655EB" w:rsidP="00D56165">
      <w:pPr>
        <w:pStyle w:val="ListParagraph"/>
        <w:spacing w:after="120" w:line="240" w:lineRule="auto"/>
        <w:ind w:left="0"/>
        <w:contextualSpacing w:val="0"/>
        <w:jc w:val="both"/>
        <w:rPr>
          <w:rFonts w:ascii="Times New Roman" w:hAnsi="Times New Roman" w:cs="Times New Roman"/>
        </w:rPr>
      </w:pPr>
      <w:r w:rsidRPr="006409E0">
        <w:rPr>
          <w:rFonts w:ascii="Times New Roman" w:hAnsi="Times New Roman"/>
        </w:rPr>
        <w:t xml:space="preserve">The </w:t>
      </w:r>
      <w:r w:rsidR="00C075CD">
        <w:rPr>
          <w:rFonts w:ascii="Times New Roman" w:hAnsi="Times New Roman"/>
        </w:rPr>
        <w:t>Guideline</w:t>
      </w:r>
      <w:r w:rsidRPr="006409E0">
        <w:rPr>
          <w:rFonts w:ascii="Times New Roman" w:hAnsi="Times New Roman"/>
        </w:rPr>
        <w:t xml:space="preserve"> applies to all employees, officers, directors, agents, consultants, contractors, and representatives, and any other individuals </w:t>
      </w:r>
      <w:r w:rsidRPr="002D6FE4">
        <w:rPr>
          <w:rFonts w:ascii="Times New Roman" w:hAnsi="Times New Roman"/>
        </w:rPr>
        <w:t>when they act on behalf of the Company</w:t>
      </w:r>
      <w:r w:rsidRPr="006409E0">
        <w:rPr>
          <w:rFonts w:ascii="Times New Roman" w:hAnsi="Times New Roman"/>
        </w:rPr>
        <w:t xml:space="preserve"> (collectively “Workforce”).</w:t>
      </w:r>
    </w:p>
    <w:p w14:paraId="07A83256" w14:textId="77777777" w:rsidR="00B655EB" w:rsidRPr="000A3CA3" w:rsidRDefault="00B655EB"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174173747"/>
      <w:bookmarkStart w:id="4" w:name="_Toc201649553"/>
      <w:r w:rsidRPr="000A3CA3">
        <w:rPr>
          <w:rFonts w:ascii="Times New Roman" w:hAnsi="Times New Roman" w:cs="Times New Roman"/>
          <w:b/>
          <w:bCs/>
          <w:color w:val="000000" w:themeColor="text1"/>
          <w:sz w:val="22"/>
          <w:szCs w:val="22"/>
        </w:rPr>
        <w:t>INTEGRATED GOVERNANCE FRAMEWORK</w:t>
      </w:r>
      <w:bookmarkEnd w:id="3"/>
      <w:bookmarkEnd w:id="4"/>
    </w:p>
    <w:p w14:paraId="5A9FB0F2" w14:textId="0D171EB4" w:rsidR="00B655EB" w:rsidRPr="003261FE" w:rsidRDefault="00B655EB" w:rsidP="00D56165">
      <w:pPr>
        <w:pStyle w:val="ListParagraph"/>
        <w:spacing w:after="120" w:line="240" w:lineRule="auto"/>
        <w:ind w:left="0"/>
        <w:contextualSpacing w:val="0"/>
        <w:jc w:val="both"/>
        <w:rPr>
          <w:rFonts w:ascii="Times New Roman" w:hAnsi="Times New Roman" w:cs="Times New Roman"/>
          <w:b/>
          <w:bCs/>
        </w:rPr>
      </w:pPr>
      <w:r w:rsidRPr="006409E0">
        <w:rPr>
          <w:rFonts w:ascii="Times New Roman" w:hAnsi="Times New Roman"/>
        </w:rPr>
        <w:t xml:space="preserve">This Guidance is part of NextDecade's integrated Governance Framework. It supplements — and does not supersede — any applicable Standard or Procedure.</w:t>
      </w:r>
      <w:proofErr w:type="spellStart"/>
      <w:proofErr w:type="spellEnd"/>
    </w:p>
    <w:p w14:paraId="3B540FBD" w14:textId="13FB10E5" w:rsidR="00B655EB" w:rsidRPr="00461155" w:rsidRDefault="00C075CD"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174173748"/>
      <w:bookmarkStart w:id="6" w:name="_Toc201649554"/>
      <w:r>
        <w:rPr>
          <w:rFonts w:ascii="Times New Roman" w:hAnsi="Times New Roman" w:cs="Times New Roman"/>
          <w:b/>
          <w:bCs/>
          <w:color w:val="000000" w:themeColor="text1"/>
          <w:sz w:val="22"/>
          <w:szCs w:val="22"/>
        </w:rPr>
        <w:t>GUIDELINE</w:t>
      </w:r>
      <w:bookmarkEnd w:id="5"/>
      <w:bookmarkEnd w:id="6"/>
    </w:p>
    <w:p w14:paraId="17C4A698" w14:textId="77777777" w:rsidR="00CF0F75" w:rsidRPr="00D762BC" w:rsidRDefault="00CF0F75" w:rsidP="00E37F0B">
      <w:pPr>
        <w:pStyle w:val="ListParagraph"/>
        <w:spacing w:after="120" w:line="240" w:lineRule="auto"/>
        <w:ind w:left="360"/>
        <w:contextualSpacing w:val="0"/>
        <w:jc w:val="both"/>
        <w:rPr>
          <w:rFonts w:ascii="Times New Roman" w:hAnsi="Times New Roman" w:cs="Times New Roman"/>
        </w:rPr>
      </w:pPr>
      <w:r w:rsidRPr="00D762BC">
        <w:rPr>
          <w:rFonts w:ascii="Times New Roman" w:hAnsi="Times New Roman" w:cs="Times New Roman"/>
        </w:rPr>
        <w:t xml:space="preserve">The following best-practice recommendations apply when working remotely:</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Work from a private, controlled environment when handling Confidential information; avoid open cafes, shared workspaces, and public Wi-Fi for material-non-public information.</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Use the NextDecade VPN when connecting to company systems over any non-NextDecade network.</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Store company records only in NextDecade-approved repositories (SharePoint, OneDrive). Avoid personal cloud storage, personal email, and USB devices.</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Lock the workstation when stepping away and ensure the device complies with the current endpoint configuration baseline.</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For video meetings with external parties, use the NextDecade-approved meeting platform and its waiting-room controls.</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Confirm your physical location if asked; certain information (for example, Reg FD-sensitive material) has geographic disclosure implications.</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Report a lost or compromised device to the IT Help Desk at ithelp@next-decade.com immediately.</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Maintain the same professional standard of written and verbal communication as when working from a NextDecade facility.</w:t>
      </w:r>
    </w:p>
    <w:p w14:paraId="3D94C80D" w14:textId="77777777" w:rsidR="002C00F2" w:rsidRPr="00C5618C"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555"/>
      <w:r w:rsidRPr="00C5618C">
        <w:rPr>
          <w:rFonts w:ascii="Times New Roman" w:hAnsi="Times New Roman" w:cs="Times New Roman"/>
          <w:b/>
          <w:bCs/>
          <w:color w:val="000000" w:themeColor="text1"/>
          <w:sz w:val="22"/>
          <w:szCs w:val="22"/>
        </w:rPr>
        <w:t>OWNER</w:t>
      </w:r>
      <w:r>
        <w:rPr>
          <w:rFonts w:ascii="Times New Roman" w:hAnsi="Times New Roman" w:cs="Times New Roman"/>
          <w:b/>
          <w:bCs/>
          <w:color w:val="000000" w:themeColor="text1"/>
          <w:sz w:val="22"/>
          <w:szCs w:val="22"/>
        </w:rPr>
        <w:t>SHIP</w:t>
      </w:r>
      <w:bookmarkEnd w:id="7"/>
    </w:p>
    <w:tbl>
      <w:tblPr>
        <w:tblStyle w:val="TableGrid"/>
        <w:tblW w:w="0" w:type="auto"/>
        <w:tblLook w:val="04A0" w:firstRow="1" w:lastRow="0" w:firstColumn="1" w:lastColumn="0" w:noHBand="0" w:noVBand="1"/>
      </w:tblPr>
      <w:tblGrid>
        <w:gridCol w:w="2337"/>
        <w:gridCol w:w="2337"/>
        <w:gridCol w:w="2338"/>
        <w:gridCol w:w="2338"/>
      </w:tblGrid>
      <w:tr w:rsidR="002C00F2" w:rsidRPr="00C5618C" w14:paraId="218EAC92" w14:textId="77777777" w:rsidTr="00EF1699">
        <w:tc>
          <w:tcPr>
            <w:tcW w:w="2337" w:type="dxa"/>
            <w:tcBorders>
              <w:bottom w:val="single" w:sz="4" w:space="0" w:color="auto"/>
            </w:tcBorders>
            <w:shd w:val="clear" w:color="auto" w:fill="D9D9D9" w:themeFill="background1" w:themeFillShade="D9"/>
          </w:tcPr>
          <w:p w14:paraId="0FCB65CE"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90D43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CE1E579"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612D4A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Informed</w:t>
            </w:r>
          </w:p>
        </w:tc>
      </w:tr>
      <w:tr w:rsidR="002C00F2" w:rsidRPr="00C5618C" w14:paraId="17B76556" w14:textId="77777777" w:rsidTr="00EF1699">
        <w:tc>
          <w:tcPr>
            <w:tcW w:w="2337" w:type="dxa"/>
            <w:tcBorders>
              <w:left w:val="single" w:sz="4" w:space="0" w:color="auto"/>
              <w:bottom w:val="single" w:sz="4" w:space="0" w:color="auto"/>
              <w:right w:val="single" w:sz="4" w:space="0" w:color="auto"/>
            </w:tcBorders>
          </w:tcPr>
          <w:p w14:paraId="797F21BF" w14:textId="3BB1C3D8" w:rsidR="002C00F2" w:rsidRPr="00C5618C" w:rsidRDefault="002C00F2" w:rsidP="00EF1699">
            <w:pPr>
              <w:spacing w:after="120"/>
              <w:jc w:val="center"/>
              <w:rPr>
                <w:rFonts w:ascii="Times New Roman" w:hAnsi="Times New Roman"/>
              </w:rPr>
            </w:pPr>
            <w:r>
              <w:t xml:space="preserve">Workforce member working remotely</w:t>
            </w:r>
          </w:p>
        </w:tc>
        <w:tc>
          <w:tcPr>
            <w:tcW w:w="2337" w:type="dxa"/>
            <w:tcBorders>
              <w:left w:val="single" w:sz="4" w:space="0" w:color="auto"/>
              <w:bottom w:val="single" w:sz="4" w:space="0" w:color="auto"/>
              <w:right w:val="single" w:sz="4" w:space="0" w:color="auto"/>
            </w:tcBorders>
          </w:tcPr>
          <w:p w14:paraId="1D3E8BE2" w14:textId="3A2BC1AC" w:rsidR="002C00F2" w:rsidRPr="00C5618C" w:rsidRDefault="002C00F2" w:rsidP="00EF1699">
            <w:pPr>
              <w:spacing w:after="120"/>
              <w:jc w:val="center"/>
              <w:rPr>
                <w:rFonts w:ascii="Times New Roman" w:hAnsi="Times New Roman"/>
              </w:rPr>
            </w:pPr>
            <w:r>
              <w:t xml:space="preserve">People Leader (supervisor of record)</w:t>
            </w:r>
          </w:p>
        </w:tc>
        <w:tc>
          <w:tcPr>
            <w:tcW w:w="2338" w:type="dxa"/>
            <w:tcBorders>
              <w:left w:val="single" w:sz="4" w:space="0" w:color="auto"/>
              <w:bottom w:val="single" w:sz="4" w:space="0" w:color="auto"/>
              <w:right w:val="single" w:sz="4" w:space="0" w:color="auto"/>
            </w:tcBorders>
          </w:tcPr>
          <w:p w14:paraId="03891B5F" w14:textId="340836D1" w:rsidR="002C00F2" w:rsidRPr="00C5618C" w:rsidRDefault="002C00F2" w:rsidP="00EF1699">
            <w:pPr>
              <w:spacing w:after="120"/>
              <w:jc w:val="center"/>
              <w:rPr>
                <w:rFonts w:ascii="Times New Roman" w:hAnsi="Times New Roman"/>
              </w:rPr>
            </w:pPr>
            <w:r>
              <w:t xml:space="preserve">Information Technology; Information Security</w:t>
            </w:r>
          </w:p>
        </w:tc>
        <w:tc>
          <w:tcPr>
            <w:tcW w:w="2338" w:type="dxa"/>
            <w:tcBorders>
              <w:left w:val="single" w:sz="4" w:space="0" w:color="auto"/>
              <w:bottom w:val="single" w:sz="4" w:space="0" w:color="auto"/>
              <w:right w:val="single" w:sz="4" w:space="0" w:color="auto"/>
            </w:tcBorders>
          </w:tcPr>
          <w:p w14:paraId="3DEBBCD1" w14:textId="50B7BE31" w:rsidR="002C00F2" w:rsidRPr="00C5618C" w:rsidRDefault="002C00F2" w:rsidP="00EF1699">
            <w:pPr>
              <w:spacing w:after="120"/>
              <w:jc w:val="center"/>
              <w:rPr>
                <w:rFonts w:ascii="Times New Roman" w:hAnsi="Times New Roman"/>
              </w:rPr>
            </w:pPr>
            <w:r>
              <w:t xml:space="preserve">People  Culture</w:t>
            </w:r>
          </w:p>
        </w:tc>
      </w:tr>
    </w:tbl>
    <w:p w14:paraId="71B74BB0" w14:textId="77777777" w:rsidR="002C00F2" w:rsidRDefault="002C00F2" w:rsidP="002C00F2">
      <w:pPr>
        <w:pStyle w:val="Heading1"/>
        <w:spacing w:before="0" w:after="120" w:line="240" w:lineRule="auto"/>
        <w:ind w:left="720"/>
        <w:jc w:val="both"/>
        <w:rPr>
          <w:rFonts w:ascii="Times New Roman" w:hAnsi="Times New Roman" w:cs="Times New Roman"/>
          <w:b/>
          <w:bCs/>
          <w:color w:val="000000" w:themeColor="text1"/>
          <w:sz w:val="22"/>
          <w:szCs w:val="22"/>
        </w:rPr>
      </w:pPr>
    </w:p>
    <w:p w14:paraId="1FDF88AA" w14:textId="77777777" w:rsidR="002C00F2" w:rsidRPr="00697093"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556"/>
      <w:r w:rsidRPr="00697093">
        <w:rPr>
          <w:rFonts w:ascii="Times New Roman" w:hAnsi="Times New Roman" w:cs="Times New Roman"/>
          <w:b/>
          <w:bCs/>
          <w:color w:val="000000" w:themeColor="text1"/>
          <w:sz w:val="22"/>
          <w:szCs w:val="22"/>
        </w:rPr>
        <w:t>APPROVAL</w:t>
      </w:r>
      <w:bookmarkEnd w:id="8"/>
    </w:p>
    <w:tbl>
      <w:tblPr>
        <w:tblStyle w:val="TableGrid"/>
        <w:tblW w:w="0" w:type="auto"/>
        <w:tblLook w:val="04A0" w:firstRow="1" w:lastRow="0" w:firstColumn="1" w:lastColumn="0" w:noHBand="0" w:noVBand="1"/>
      </w:tblPr>
      <w:tblGrid>
        <w:gridCol w:w="3150"/>
        <w:gridCol w:w="2923"/>
        <w:gridCol w:w="3277"/>
      </w:tblGrid>
      <w:tr w:rsidR="002C00F2" w14:paraId="343CA498" w14:textId="77777777" w:rsidTr="00EF1699">
        <w:tc>
          <w:tcPr>
            <w:tcW w:w="3150" w:type="dxa"/>
            <w:tcBorders>
              <w:bottom w:val="single" w:sz="4" w:space="0" w:color="auto"/>
            </w:tcBorders>
            <w:shd w:val="clear" w:color="auto" w:fill="D9D9D9" w:themeFill="background1" w:themeFillShade="D9"/>
          </w:tcPr>
          <w:p w14:paraId="5D8AA09F" w14:textId="77777777" w:rsidR="002C00F2" w:rsidRPr="003B066E" w:rsidRDefault="002C00F2" w:rsidP="00EF1699">
            <w:pPr>
              <w:spacing w:after="120"/>
              <w:jc w:val="center"/>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2A40DCD0" w14:textId="77777777" w:rsidR="002C00F2" w:rsidRDefault="002C00F2" w:rsidP="00EF1699">
            <w:pPr>
              <w:spacing w:after="120"/>
              <w:jc w:val="center"/>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1563E45E" w14:textId="77777777" w:rsidR="002C00F2" w:rsidRPr="003B066E" w:rsidRDefault="002C00F2" w:rsidP="00EF1699">
            <w:pPr>
              <w:spacing w:after="120"/>
              <w:jc w:val="center"/>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2C00F2" w14:paraId="15AA9BA4" w14:textId="77777777" w:rsidTr="00EF1699">
        <w:tc>
          <w:tcPr>
            <w:tcW w:w="3150" w:type="dxa"/>
            <w:tcBorders>
              <w:top w:val="single" w:sz="4" w:space="0" w:color="auto"/>
              <w:left w:val="single" w:sz="4" w:space="0" w:color="auto"/>
              <w:bottom w:val="single" w:sz="4" w:space="0" w:color="auto"/>
              <w:right w:val="single" w:sz="4" w:space="0" w:color="auto"/>
            </w:tcBorders>
          </w:tcPr>
          <w:p w14:paraId="158328C6" w14:textId="02196F59" w:rsidR="002C00F2" w:rsidRDefault="002C00F2" w:rsidP="00EF1699">
            <w:pPr>
              <w:spacing w:after="120"/>
              <w:jc w:val="both"/>
              <w:rPr>
                <w:rFonts w:ascii="Times New Roman" w:hAnsi="Times New Roman"/>
              </w:rPr>
            </w:pPr>
            <w:r>
              <w:rPr>
                <w:rFonts w:ascii="Times New Roman" w:hAnsi="Times New Roman"/>
              </w:rPr>
              <w:t xml:space="preserve">R. Chen, Chief Information Officer</w:t>
            </w:r>
          </w:p>
        </w:tc>
        <w:tc>
          <w:tcPr>
            <w:tcW w:w="2923" w:type="dxa"/>
            <w:tcBorders>
              <w:top w:val="single" w:sz="4" w:space="0" w:color="auto"/>
              <w:left w:val="single" w:sz="4" w:space="0" w:color="auto"/>
              <w:bottom w:val="single" w:sz="4" w:space="0" w:color="auto"/>
              <w:right w:val="single" w:sz="4" w:space="0" w:color="auto"/>
            </w:tcBorders>
          </w:tcPr>
          <w:p w14:paraId="63BFE754" w14:textId="77777777" w:rsidR="002C00F2" w:rsidRDefault="002C00F2" w:rsidP="00EF1699">
            <w:pPr>
              <w:spacing w:after="120"/>
              <w:jc w:val="center"/>
              <w:rPr>
                <w:rFonts w:ascii="Times New Roman" w:hAnsi="Times New Roman"/>
              </w:rPr>
            </w:pPr>
            <w:r>
              <w:rPr>
                <w:rFonts w:ascii="Times New Roman" w:hAnsi="Times New Roman"/>
              </w:rPr>
              <w:t xml:space="preserve">NextDecade Corporation</w:t>
            </w:r>
          </w:p>
        </w:tc>
        <w:tc>
          <w:tcPr>
            <w:tcW w:w="3277" w:type="dxa"/>
            <w:tcBorders>
              <w:top w:val="single" w:sz="4" w:space="0" w:color="auto"/>
              <w:left w:val="single" w:sz="4" w:space="0" w:color="auto"/>
              <w:bottom w:val="single" w:sz="4" w:space="0" w:color="auto"/>
              <w:right w:val="single" w:sz="4" w:space="0" w:color="auto"/>
            </w:tcBorders>
          </w:tcPr>
          <w:p w14:paraId="541A7295" w14:textId="77777777" w:rsidR="002C00F2" w:rsidRDefault="002C00F2" w:rsidP="00EF1699">
            <w:pPr>
              <w:spacing w:after="120"/>
              <w:jc w:val="center"/>
              <w:rPr>
                <w:rFonts w:ascii="Times New Roman" w:hAnsi="Times New Roman"/>
              </w:rPr>
            </w:pPr>
            <w:r>
              <w:t xml:space="preserve">April 15, 2026</w:t>
            </w:r>
          </w:p>
        </w:tc>
      </w:tr>
    </w:tbl>
    <w:p w14:paraId="0BDD70F1" w14:textId="77777777" w:rsidR="002C00F2" w:rsidRDefault="002C00F2" w:rsidP="002C00F2">
      <w:pPr>
        <w:spacing w:after="120" w:line="240" w:lineRule="auto"/>
        <w:jc w:val="both"/>
        <w:rPr>
          <w:rFonts w:ascii="Times New Roman" w:hAnsi="Times New Roman"/>
        </w:rPr>
      </w:pPr>
    </w:p>
    <w:p w14:paraId="10558C51" w14:textId="77777777" w:rsidR="00BE6F98" w:rsidRDefault="00BE6F98" w:rsidP="002C00F2">
      <w:pPr>
        <w:spacing w:after="120" w:line="240" w:lineRule="auto"/>
        <w:jc w:val="both"/>
        <w:rPr>
          <w:rFonts w:ascii="Times New Roman" w:hAnsi="Times New Roman"/>
        </w:rPr>
        <w:sectPr w:rsidR="00BE6F98">
          <w:pgSz w:w="12240" w:h="15840"/>
          <w:pgMar w:top="1440" w:right="1440" w:bottom="1440" w:left="1440" w:header="720" w:footer="720" w:gutter="0"/>
          <w:cols w:space="720"/>
          <w:docGrid w:linePitch="360"/>
        </w:sectPr>
      </w:pPr>
    </w:p>
    <w:p w14:paraId="3CF4C7BB" w14:textId="77777777" w:rsidR="00BE6F98" w:rsidRPr="000A3CA3" w:rsidRDefault="00BE6F98" w:rsidP="00BE6F98">
      <w:pPr>
        <w:pStyle w:val="Heading1"/>
        <w:jc w:val="center"/>
        <w:rPr>
          <w:rFonts w:ascii="Times New Roman" w:hAnsi="Times New Roman" w:cs="Times New Roman"/>
          <w:b/>
          <w:bCs/>
          <w:color w:val="000000" w:themeColor="text1"/>
          <w:sz w:val="22"/>
          <w:szCs w:val="22"/>
        </w:rPr>
      </w:pPr>
      <w:bookmarkStart w:id="9" w:name="_Toc187478398"/>
      <w:bookmarkStart w:id="10" w:name="_Toc201649557"/>
      <w:r w:rsidRPr="000A3CA3">
        <w:rPr>
          <w:rFonts w:ascii="Times New Roman" w:hAnsi="Times New Roman" w:cs="Times New Roman"/>
          <w:b/>
          <w:bCs/>
          <w:color w:val="000000" w:themeColor="text1"/>
          <w:sz w:val="22"/>
          <w:szCs w:val="22"/>
        </w:rPr>
        <w:t>REVISION HISTORY</w:t>
      </w:r>
      <w:bookmarkEnd w:id="9"/>
      <w:bookmarkEnd w:id="10"/>
    </w:p>
    <w:p w14:paraId="159F35A4" w14:textId="77777777" w:rsidR="00BE6F98" w:rsidRDefault="00BE6F98" w:rsidP="00BE6F98">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BE6F98" w:rsidRPr="000A3CA3" w14:paraId="031F2EDF" w14:textId="77777777" w:rsidTr="000C5DF5">
        <w:trPr>
          <w:cantSplit/>
          <w:tblHeader/>
        </w:trPr>
        <w:tc>
          <w:tcPr>
            <w:tcW w:w="1633" w:type="dxa"/>
            <w:shd w:val="clear" w:color="auto" w:fill="D1D1D1" w:themeFill="background2" w:themeFillShade="E6"/>
            <w:vAlign w:val="center"/>
          </w:tcPr>
          <w:p w14:paraId="17D98CDA"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0FFD4A7C"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 xml:space="preserve">0</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t xml:space="preserve">Initial issuance.</w:t>
            </w:r>
          </w:p>
        </w:tc>
      </w:tr>
    </w:tbl>
    <w:p w14:paraId="66FCF7F8" w14:textId="77777777" w:rsidR="00BE6F98" w:rsidRDefault="00BE6F98" w:rsidP="002C00F2">
      <w:pPr>
        <w:spacing w:after="120" w:line="240" w:lineRule="auto"/>
        <w:jc w:val="both"/>
        <w:rPr>
          <w:rFonts w:ascii="Times New Roman" w:hAnsi="Times New Roman"/>
        </w:rPr>
      </w:pPr>
    </w:p>
    <w:sectPr w:rsidR="00BE6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A0D" w14:textId="77777777" w:rsidR="0051191E" w:rsidRDefault="0051191E" w:rsidP="003261FE">
      <w:pPr>
        <w:spacing w:after="0" w:line="240" w:lineRule="auto"/>
      </w:pPr>
      <w:r>
        <w:separator/>
      </w:r>
    </w:p>
  </w:endnote>
  <w:endnote w:type="continuationSeparator" w:id="0">
    <w:p w14:paraId="6922A612" w14:textId="77777777" w:rsidR="0051191E" w:rsidRDefault="0051191E"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190BE4D0"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D87FCB">
      <w:rPr>
        <w:rFonts w:ascii="Times New Roman" w:hAnsi="Times New Roman"/>
        <w:b/>
        <w:bCs/>
      </w:rPr>
      <w:t>Guidance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C305" w14:textId="77777777" w:rsidR="0051191E" w:rsidRDefault="0051191E" w:rsidP="003261FE">
      <w:pPr>
        <w:spacing w:after="0" w:line="240" w:lineRule="auto"/>
      </w:pPr>
      <w:r>
        <w:separator/>
      </w:r>
    </w:p>
  </w:footnote>
  <w:footnote w:type="continuationSeparator" w:id="0">
    <w:p w14:paraId="1E9BDD60" w14:textId="77777777" w:rsidR="0051191E" w:rsidRDefault="0051191E" w:rsidP="003261FE">
      <w:pPr>
        <w:spacing w:after="0" w:line="240" w:lineRule="auto"/>
      </w:pPr>
      <w:r>
        <w:continuationSeparator/>
      </w:r>
    </w:p>
  </w:footnote>
  <w:footnote w:id="1">
    <w:p w14:paraId="039BDD24" w14:textId="77777777" w:rsidR="002276B0" w:rsidRPr="00430F11" w:rsidRDefault="002276B0" w:rsidP="002276B0">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1" w:name="_Hlk2921257"/>
          <w:r>
            <w:rPr>
              <w:rFonts w:cstheme="minorHAnsi"/>
              <w:b/>
              <w:sz w:val="24"/>
            </w:rPr>
            <w:t>dd</w:t>
          </w:r>
          <w:r w:rsidRPr="004B7AC5">
            <w:rPr>
              <w:rFonts w:cstheme="minorHAnsi"/>
              <w:b/>
              <w:sz w:val="24"/>
            </w:rPr>
            <w:t>-mmm-</w:t>
          </w:r>
          <w:proofErr w:type="spellStart"/>
          <w:r w:rsidRPr="004B7AC5">
            <w:rPr>
              <w:rFonts w:cstheme="minorHAnsi"/>
              <w:b/>
              <w:sz w:val="24"/>
            </w:rPr>
            <w:t>yyyy</w:t>
          </w:r>
          <w:proofErr w:type="spellEnd"/>
        </w:p>
      </w:tc>
      <w:tc>
        <w:tcPr>
          <w:tcW w:w="6152" w:type="dxa"/>
          <w:vAlign w:val="center"/>
        </w:tcPr>
        <w:p w14:paraId="38304425" w14:textId="4FA340D2" w:rsidR="004A5993" w:rsidRPr="00592605" w:rsidRDefault="00F62205" w:rsidP="00746785">
          <w:pPr>
            <w:pStyle w:val="Header"/>
            <w:jc w:val="center"/>
            <w:rPr>
              <w:rFonts w:cstheme="minorHAnsi"/>
              <w:b/>
              <w:caps/>
              <w:sz w:val="24"/>
              <w:highlight w:val="yellow"/>
            </w:rPr>
          </w:pPr>
          <w:r>
            <w:rPr>
              <w:rFonts w:cstheme="minorHAnsi"/>
              <w:b/>
              <w:caps/>
              <w:sz w:val="24"/>
            </w:rPr>
            <w:t>[</w:t>
          </w:r>
          <w:r w:rsidR="00D53A33">
            <w:rPr>
              <w:rFonts w:cstheme="minorHAnsi"/>
              <w:b/>
              <w:caps/>
              <w:sz w:val="24"/>
            </w:rPr>
            <w:t>GUIDANCE</w:t>
          </w:r>
          <w:r w:rsidR="004A5993">
            <w:rPr>
              <w:rFonts w:cstheme="minorHAnsi"/>
              <w:b/>
              <w:caps/>
              <w:sz w:val="24"/>
            </w:rPr>
            <w:t xml:space="preserve"> </w:t>
          </w:r>
          <w:r w:rsidR="004E0A32">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59264"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321686200" name="Picture 1321686200"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1"/>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E4FBF"/>
    <w:multiLevelType w:val="hybridMultilevel"/>
    <w:tmpl w:val="C0A4F52A"/>
    <w:lvl w:ilvl="0" w:tplc="CA70A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ED14719"/>
    <w:multiLevelType w:val="hybridMultilevel"/>
    <w:tmpl w:val="7A708C7C"/>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5"/>
  </w:num>
  <w:num w:numId="2" w16cid:durableId="1217473795">
    <w:abstractNumId w:val="3"/>
  </w:num>
  <w:num w:numId="3" w16cid:durableId="1011491066">
    <w:abstractNumId w:val="8"/>
  </w:num>
  <w:num w:numId="4" w16cid:durableId="1004431434">
    <w:abstractNumId w:val="7"/>
  </w:num>
  <w:num w:numId="5" w16cid:durableId="552544939">
    <w:abstractNumId w:val="1"/>
  </w:num>
  <w:num w:numId="6" w16cid:durableId="1734767871">
    <w:abstractNumId w:val="0"/>
  </w:num>
  <w:num w:numId="7" w16cid:durableId="926769950">
    <w:abstractNumId w:val="4"/>
  </w:num>
  <w:num w:numId="8" w16cid:durableId="1504396950">
    <w:abstractNumId w:val="6"/>
  </w:num>
  <w:num w:numId="9" w16cid:durableId="64697753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A3CA3"/>
    <w:rsid w:val="000C257F"/>
    <w:rsid w:val="000F245E"/>
    <w:rsid w:val="00147A10"/>
    <w:rsid w:val="00160149"/>
    <w:rsid w:val="0016527A"/>
    <w:rsid w:val="001B14A2"/>
    <w:rsid w:val="001D1B51"/>
    <w:rsid w:val="002276B0"/>
    <w:rsid w:val="00234D85"/>
    <w:rsid w:val="00241510"/>
    <w:rsid w:val="00285AA5"/>
    <w:rsid w:val="002B7104"/>
    <w:rsid w:val="002C00F2"/>
    <w:rsid w:val="002D3F24"/>
    <w:rsid w:val="002E5095"/>
    <w:rsid w:val="003261FE"/>
    <w:rsid w:val="003435F9"/>
    <w:rsid w:val="00353821"/>
    <w:rsid w:val="003A5FCC"/>
    <w:rsid w:val="003C449A"/>
    <w:rsid w:val="003E073E"/>
    <w:rsid w:val="00442CE8"/>
    <w:rsid w:val="00461155"/>
    <w:rsid w:val="00465414"/>
    <w:rsid w:val="004702C4"/>
    <w:rsid w:val="00477C64"/>
    <w:rsid w:val="004A5993"/>
    <w:rsid w:val="004E0A32"/>
    <w:rsid w:val="004E41A1"/>
    <w:rsid w:val="004F3FB4"/>
    <w:rsid w:val="0051191E"/>
    <w:rsid w:val="00522832"/>
    <w:rsid w:val="00540915"/>
    <w:rsid w:val="005672A0"/>
    <w:rsid w:val="006072E8"/>
    <w:rsid w:val="00635B72"/>
    <w:rsid w:val="006547DB"/>
    <w:rsid w:val="006833E5"/>
    <w:rsid w:val="00704D88"/>
    <w:rsid w:val="00717E58"/>
    <w:rsid w:val="00746785"/>
    <w:rsid w:val="00753868"/>
    <w:rsid w:val="00761DE0"/>
    <w:rsid w:val="0078538F"/>
    <w:rsid w:val="007961CD"/>
    <w:rsid w:val="00832BCF"/>
    <w:rsid w:val="00880822"/>
    <w:rsid w:val="008E51F4"/>
    <w:rsid w:val="009360C8"/>
    <w:rsid w:val="00951132"/>
    <w:rsid w:val="00960C02"/>
    <w:rsid w:val="009975DC"/>
    <w:rsid w:val="009C7E3F"/>
    <w:rsid w:val="009E16EF"/>
    <w:rsid w:val="00A01D3A"/>
    <w:rsid w:val="00A378D9"/>
    <w:rsid w:val="00A53D13"/>
    <w:rsid w:val="00B246CF"/>
    <w:rsid w:val="00B62DEE"/>
    <w:rsid w:val="00B655EB"/>
    <w:rsid w:val="00B70F30"/>
    <w:rsid w:val="00B77FFD"/>
    <w:rsid w:val="00B87C0A"/>
    <w:rsid w:val="00B94825"/>
    <w:rsid w:val="00BB5D67"/>
    <w:rsid w:val="00BD5F1A"/>
    <w:rsid w:val="00BE103E"/>
    <w:rsid w:val="00BE6F98"/>
    <w:rsid w:val="00C02254"/>
    <w:rsid w:val="00C075CD"/>
    <w:rsid w:val="00C34463"/>
    <w:rsid w:val="00C35FB9"/>
    <w:rsid w:val="00C63CD4"/>
    <w:rsid w:val="00C94A91"/>
    <w:rsid w:val="00C94E27"/>
    <w:rsid w:val="00CA12EE"/>
    <w:rsid w:val="00CA398E"/>
    <w:rsid w:val="00CF0F75"/>
    <w:rsid w:val="00D16190"/>
    <w:rsid w:val="00D53A33"/>
    <w:rsid w:val="00D56165"/>
    <w:rsid w:val="00D6646B"/>
    <w:rsid w:val="00D762BC"/>
    <w:rsid w:val="00D87FCB"/>
    <w:rsid w:val="00DA1619"/>
    <w:rsid w:val="00DE226B"/>
    <w:rsid w:val="00DF6D1B"/>
    <w:rsid w:val="00E04D38"/>
    <w:rsid w:val="00E050D1"/>
    <w:rsid w:val="00E37F0B"/>
    <w:rsid w:val="00E456E7"/>
    <w:rsid w:val="00E8718E"/>
    <w:rsid w:val="00EB7847"/>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5503f90ee9c2c2a0603881f7ac3f0ad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f8936211bcbe2870c00c6746c9e6590a"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742635E7-06DB-452F-98D5-F765AD48E4CA}"/>
</file>

<file path=customXml/itemProps3.xml><?xml version="1.0" encoding="utf-8"?>
<ds:datastoreItem xmlns:ds="http://schemas.openxmlformats.org/officeDocument/2006/customXml" ds:itemID="{53F9457A-8DB0-40BF-A671-511D2CEA0B28}"/>
</file>

<file path=customXml/itemProps4.xml><?xml version="1.0" encoding="utf-8"?>
<ds:datastoreItem xmlns:ds="http://schemas.openxmlformats.org/officeDocument/2006/customXml" ds:itemID="{B8E4F847-47D1-4209-BF17-0C001602BAE7}"/>
</file>

<file path=docProps/app.xml><?xml version="1.0" encoding="utf-8"?>
<Properties xmlns="http://schemas.openxmlformats.org/officeDocument/2006/extended-properties" xmlns:vt="http://schemas.openxmlformats.org/officeDocument/2006/docPropsVTypes">
  <Template>Normal</Template>
  <TotalTime>13</TotalTime>
  <Pages>4</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25</cp:revision>
  <dcterms:created xsi:type="dcterms:W3CDTF">2024-08-10T14:22:00Z</dcterms:created>
  <dcterms:modified xsi:type="dcterms:W3CDTF">2025-07-08T19:55:00Z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ies>
</file>