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56EB" w14:textId="77777777" w:rsidR="00B45C8A" w:rsidRDefault="00BB6928" w:rsidP="009C1037">
      <w:pPr>
        <w:pStyle w:val="FigureForpics"/>
      </w:pPr>
      <w:r>
        <w:rPr>
          <w:noProof/>
        </w:rPr>
        <w:drawing>
          <wp:inline distT="0" distB="0" distL="0" distR="0" wp14:anchorId="542462B3" wp14:editId="68C6B9F2">
            <wp:extent cx="5943600" cy="1251585"/>
            <wp:effectExtent l="0" t="0" r="0" b="5715"/>
            <wp:docPr id="1001"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6467" name="Picture 1" descr="A blue and orang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7D552B2B" w14:textId="23DCFB2B" w:rsidR="00B45C8A" w:rsidRPr="00393AAE" w:rsidRDefault="007B3780" w:rsidP="005F0EF6">
      <w:pPr>
        <w:pStyle w:val="TitleCoverPageProcTitle"/>
      </w:pPr>
      <w:r>
        <w:t xml:space="preserve">Vendor Onboarding Procedure</w:t>
      </w:r>
    </w:p>
    <w:p w14:paraId="4765FA7F" w14:textId="77777777" w:rsidR="00B45C8A" w:rsidRDefault="005F0EF6" w:rsidP="005F0EF6">
      <w:pPr>
        <w:pStyle w:val="DocNumberOnCover"/>
      </w:pPr>
      <w:bookmarkStart w:id="0" w:name="DocNumber"/>
      <w:r>
        <w:t xml:space="preserve">ORG-NTD-000010-SCM-PRC-00022</w:t>
      </w:r>
      <w:bookmarkEnd w:id="0"/>
    </w:p>
    <w:tbl>
      <w:tblPr>
        <w:tblStyle w:val="TableGrid2"/>
        <w:tblW w:w="9887" w:type="dxa"/>
        <w:jc w:val="center"/>
        <w:tblInd w:w="0" w:type="dxa"/>
        <w:tblLayout w:type="fixed"/>
        <w:tblLook w:val="04A0" w:firstRow="1" w:lastRow="0" w:firstColumn="1" w:lastColumn="0" w:noHBand="0" w:noVBand="1"/>
      </w:tblPr>
      <w:tblGrid>
        <w:gridCol w:w="810"/>
        <w:gridCol w:w="1255"/>
        <w:gridCol w:w="2160"/>
        <w:gridCol w:w="1890"/>
        <w:gridCol w:w="1890"/>
        <w:gridCol w:w="1882"/>
      </w:tblGrid>
      <w:tr w:rsidR="00666713" w:rsidRPr="00393AAE" w14:paraId="0DDC2600" w14:textId="77777777" w:rsidTr="00832FEB">
        <w:trPr>
          <w:trHeight w:val="547"/>
          <w:jc w:val="center"/>
        </w:trPr>
        <w:tc>
          <w:tcPr>
            <w:tcW w:w="9887" w:type="dxa"/>
            <w:gridSpan w:val="6"/>
            <w:shd w:val="clear" w:color="auto" w:fill="D9D9D9" w:themeFill="background1" w:themeFillShade="D9"/>
          </w:tcPr>
          <w:p w14:paraId="2E47A6F1" w14:textId="77777777" w:rsidR="00666713" w:rsidRPr="00393AAE" w:rsidRDefault="00666713" w:rsidP="00832FEB">
            <w:pPr>
              <w:pStyle w:val="TableHeaderTopofTable"/>
            </w:pPr>
            <w:r>
              <w:t>Revision History</w:t>
            </w:r>
          </w:p>
        </w:tc>
      </w:tr>
      <w:tr w:rsidR="00666713" w:rsidRPr="00393AAE" w14:paraId="51C693B3" w14:textId="77777777" w:rsidTr="004C4DAC">
        <w:trPr>
          <w:trHeight w:val="547"/>
          <w:jc w:val="center"/>
        </w:trPr>
        <w:tc>
          <w:tcPr>
            <w:tcW w:w="810" w:type="dxa"/>
            <w:shd w:val="clear" w:color="auto" w:fill="D9D9D9" w:themeFill="background1" w:themeFillShade="D9"/>
            <w:hideMark/>
          </w:tcPr>
          <w:p w14:paraId="51AA7530" w14:textId="77777777" w:rsidR="00666713" w:rsidRPr="00393AAE" w:rsidRDefault="00666713" w:rsidP="00832FEB">
            <w:pPr>
              <w:pStyle w:val="TableHeaderTopofTable"/>
            </w:pPr>
            <w:r w:rsidRPr="00393AAE">
              <w:t>Rev</w:t>
            </w:r>
          </w:p>
        </w:tc>
        <w:tc>
          <w:tcPr>
            <w:tcW w:w="1255" w:type="dxa"/>
            <w:shd w:val="clear" w:color="auto" w:fill="D9D9D9" w:themeFill="background1" w:themeFillShade="D9"/>
            <w:hideMark/>
          </w:tcPr>
          <w:p w14:paraId="135E8C34" w14:textId="77777777" w:rsidR="00666713" w:rsidRPr="00393AAE" w:rsidRDefault="00666713" w:rsidP="00832FEB">
            <w:pPr>
              <w:pStyle w:val="TableHeaderTopofTable"/>
            </w:pPr>
            <w:r w:rsidRPr="00393AAE">
              <w:t>Date</w:t>
            </w:r>
          </w:p>
        </w:tc>
        <w:tc>
          <w:tcPr>
            <w:tcW w:w="2160" w:type="dxa"/>
            <w:shd w:val="clear" w:color="auto" w:fill="D9D9D9" w:themeFill="background1" w:themeFillShade="D9"/>
            <w:hideMark/>
          </w:tcPr>
          <w:p w14:paraId="2D357198" w14:textId="77777777" w:rsidR="00666713" w:rsidRPr="00393AAE" w:rsidRDefault="00666713" w:rsidP="00832FEB">
            <w:pPr>
              <w:pStyle w:val="TableHeaderTopofTable"/>
            </w:pPr>
            <w:r w:rsidRPr="00393AAE">
              <w:t>Revision Description</w:t>
            </w:r>
          </w:p>
        </w:tc>
        <w:tc>
          <w:tcPr>
            <w:tcW w:w="1890" w:type="dxa"/>
            <w:shd w:val="clear" w:color="auto" w:fill="D9D9D9" w:themeFill="background1" w:themeFillShade="D9"/>
            <w:hideMark/>
          </w:tcPr>
          <w:p w14:paraId="7653B1BA" w14:textId="77777777" w:rsidR="00666713" w:rsidRPr="00393AAE" w:rsidRDefault="00666713" w:rsidP="00832FEB">
            <w:pPr>
              <w:pStyle w:val="TableHeaderTopofTable"/>
            </w:pPr>
            <w:r w:rsidRPr="00393AAE">
              <w:t>Originator</w:t>
            </w:r>
          </w:p>
        </w:tc>
        <w:tc>
          <w:tcPr>
            <w:tcW w:w="1890" w:type="dxa"/>
            <w:shd w:val="clear" w:color="auto" w:fill="D9D9D9" w:themeFill="background1" w:themeFillShade="D9"/>
            <w:hideMark/>
          </w:tcPr>
          <w:p w14:paraId="03D620CA" w14:textId="77777777" w:rsidR="00666713" w:rsidRPr="00393AAE" w:rsidRDefault="00666713" w:rsidP="00832FEB">
            <w:pPr>
              <w:pStyle w:val="TableHeaderTopofTable"/>
            </w:pPr>
            <w:r w:rsidRPr="00393AAE">
              <w:t>Reviewer/</w:t>
            </w:r>
            <w:r>
              <w:br/>
            </w:r>
            <w:r w:rsidRPr="00393AAE">
              <w:t>Endorser</w:t>
            </w:r>
          </w:p>
        </w:tc>
        <w:tc>
          <w:tcPr>
            <w:tcW w:w="1882" w:type="dxa"/>
            <w:shd w:val="clear" w:color="auto" w:fill="D9D9D9" w:themeFill="background1" w:themeFillShade="D9"/>
            <w:hideMark/>
          </w:tcPr>
          <w:p w14:paraId="48B48E5E" w14:textId="77777777" w:rsidR="00666713" w:rsidRPr="00393AAE" w:rsidRDefault="00666713" w:rsidP="00832FEB">
            <w:pPr>
              <w:pStyle w:val="TableHeaderTopofTable"/>
            </w:pPr>
            <w:r w:rsidRPr="00393AAE">
              <w:t>Approver</w:t>
            </w:r>
          </w:p>
        </w:tc>
      </w:tr>
      <w:tr w:rsidR="00666713" w:rsidRPr="00393AAE" w14:paraId="7E49BB08" w14:textId="77777777" w:rsidTr="004C4DAC">
        <w:trPr>
          <w:trHeight w:val="191"/>
          <w:jc w:val="center"/>
        </w:trPr>
        <w:tc>
          <w:tcPr>
            <w:tcW w:w="810" w:type="dxa"/>
            <w:vMerge w:val="restart"/>
            <w:vAlign w:val="bottom"/>
            <w:hideMark/>
          </w:tcPr>
          <w:p w14:paraId="4A1D14EA" w14:textId="77777777" w:rsidR="00666713" w:rsidRPr="00EC23EC" w:rsidRDefault="00B3469C" w:rsidP="00832FEB">
            <w:pPr>
              <w:pStyle w:val="RevOnCover"/>
            </w:pPr>
            <w:r>
              <w:t xml:space="preserve">0</w:t>
            </w:r>
          </w:p>
        </w:tc>
        <w:tc>
          <w:tcPr>
            <w:tcW w:w="1255" w:type="dxa"/>
            <w:vMerge w:val="restart"/>
            <w:vAlign w:val="bottom"/>
            <w:hideMark/>
          </w:tcPr>
          <w:p w14:paraId="58B83B82" w14:textId="540F0C89" w:rsidR="00666713" w:rsidRPr="002F4541" w:rsidRDefault="003967C3" w:rsidP="00832FEB">
            <w:pPr>
              <w:pStyle w:val="DateOnCoverRevHistory"/>
            </w:pPr>
            <w:r>
              <w:t xml:space="preserve">04-15-26</w:t>
            </w:r>
          </w:p>
        </w:tc>
        <w:tc>
          <w:tcPr>
            <w:tcW w:w="2160" w:type="dxa"/>
            <w:vMerge w:val="restart"/>
            <w:hideMark/>
          </w:tcPr>
          <w:p w14:paraId="2ECFD6A6" w14:textId="77777777" w:rsidR="00666713" w:rsidRPr="005D18AD" w:rsidRDefault="00666713" w:rsidP="00832FEB">
            <w:pPr>
              <w:pStyle w:val="TableTextBodyoftable"/>
            </w:pPr>
            <w:r w:rsidRPr="005D18AD">
              <w:t xml:space="preserve">Issued for Use</w:t>
            </w:r>
          </w:p>
        </w:tc>
        <w:tc>
          <w:tcPr>
            <w:tcW w:w="1890" w:type="dxa"/>
            <w:hideMark/>
          </w:tcPr>
          <w:p w14:paraId="766A71C6" w14:textId="77777777" w:rsidR="00666713" w:rsidRPr="00393AAE" w:rsidRDefault="00666713" w:rsidP="00832FEB">
            <w:pPr>
              <w:pStyle w:val="TableTextBodyoftable"/>
            </w:pPr>
            <w:r w:rsidRPr="00393AAE">
              <w:t xml:space="preserve">S. Patel, Supply Chain Manager</w:t>
            </w:r>
          </w:p>
        </w:tc>
        <w:tc>
          <w:tcPr>
            <w:tcW w:w="1890" w:type="dxa"/>
            <w:hideMark/>
          </w:tcPr>
          <w:p w14:paraId="6C9BA01B" w14:textId="77777777" w:rsidR="00666713" w:rsidRPr="00393AAE" w:rsidRDefault="00666713" w:rsidP="00832FEB">
            <w:pPr>
              <w:pStyle w:val="TableTextBodyoftable"/>
            </w:pPr>
            <w:r w:rsidRPr="00393AAE">
              <w:t xml:space="preserve">M. Alvarez, VP Supply Chain</w:t>
            </w:r>
          </w:p>
        </w:tc>
        <w:tc>
          <w:tcPr>
            <w:tcW w:w="1882" w:type="dxa"/>
            <w:hideMark/>
          </w:tcPr>
          <w:p w14:paraId="295A0A4B" w14:textId="77777777" w:rsidR="00666713" w:rsidRPr="00393AAE" w:rsidRDefault="00666713" w:rsidP="00832FEB">
            <w:pPr>
              <w:pStyle w:val="TableTextBodyoftable"/>
            </w:pPr>
            <w:r w:rsidRPr="00393AAE">
              <w:t xml:space="preserve">J. Doe, General Counsel</w:t>
            </w:r>
          </w:p>
        </w:tc>
      </w:tr>
    </w:tbl>
    <w:p w14:paraId="54FDA7FC" w14:textId="77777777" w:rsidR="00B45C8A" w:rsidRPr="002F4541" w:rsidRDefault="002F4541" w:rsidP="00B13492">
      <w:pPr>
        <w:pStyle w:val="Subtitle"/>
      </w:pPr>
      <w:r w:rsidRPr="002F4541">
        <w:lastRenderedPageBreak/>
        <w:t>Change Log</w:t>
      </w:r>
    </w:p>
    <w:tbl>
      <w:tblPr>
        <w:tblStyle w:val="TableGrid"/>
        <w:tblW w:w="0" w:type="auto"/>
        <w:tblInd w:w="-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34"/>
      </w:tblGrid>
      <w:tr w:rsidR="00B45C8A" w:rsidRPr="00393AAE" w14:paraId="37A165CF" w14:textId="77777777" w:rsidTr="004C4DAC">
        <w:trPr>
          <w:cantSplit/>
          <w:tblHeader/>
        </w:trPr>
        <w:tc>
          <w:tcPr>
            <w:tcW w:w="1080" w:type="dxa"/>
            <w:shd w:val="clear" w:color="auto" w:fill="D9D9D9" w:themeFill="background1" w:themeFillShade="D9"/>
            <w:vAlign w:val="center"/>
          </w:tcPr>
          <w:p w14:paraId="22224C5C" w14:textId="77777777" w:rsidR="00B45C8A" w:rsidRPr="00393AAE" w:rsidRDefault="00B45C8A" w:rsidP="00D93B3D">
            <w:pPr>
              <w:pStyle w:val="TableHeaderTopofTable"/>
            </w:pPr>
            <w:r w:rsidRPr="00393AAE">
              <w:t>Revision</w:t>
            </w:r>
          </w:p>
        </w:tc>
        <w:tc>
          <w:tcPr>
            <w:tcW w:w="8342" w:type="dxa"/>
            <w:shd w:val="clear" w:color="auto" w:fill="D9D9D9" w:themeFill="background1" w:themeFillShade="D9"/>
            <w:vAlign w:val="center"/>
          </w:tcPr>
          <w:p w14:paraId="18D828C9" w14:textId="77777777" w:rsidR="00B45C8A" w:rsidRPr="00393AAE" w:rsidRDefault="00B45C8A" w:rsidP="00D93B3D">
            <w:pPr>
              <w:pStyle w:val="TableHeaderTopofTable"/>
            </w:pPr>
            <w:r w:rsidRPr="00393AAE">
              <w:t>Description of Changes and Notes</w:t>
            </w:r>
          </w:p>
        </w:tc>
      </w:tr>
      <w:tr w:rsidR="00B45C8A" w:rsidRPr="00393AAE" w14:paraId="77B786B2" w14:textId="77777777" w:rsidTr="004C4DAC">
        <w:tc>
          <w:tcPr>
            <w:tcW w:w="1080" w:type="dxa"/>
          </w:tcPr>
          <w:p w14:paraId="45CB9848" w14:textId="77777777" w:rsidR="00B45C8A" w:rsidRPr="00393AAE" w:rsidRDefault="00B45C8A" w:rsidP="005F0EF6">
            <w:pPr>
              <w:pStyle w:val="RevOnCover"/>
            </w:pPr>
            <w:r>
              <w:t xml:space="preserve">0</w:t>
            </w:r>
          </w:p>
        </w:tc>
        <w:tc>
          <w:tcPr>
            <w:tcW w:w="8342" w:type="dxa"/>
          </w:tcPr>
          <w:p w14:paraId="2E9DD315" w14:textId="77777777" w:rsidR="00B45C8A" w:rsidRPr="00023645" w:rsidRDefault="00B45C8A" w:rsidP="00023645">
            <w:pPr>
              <w:pStyle w:val="TableTextBodyoftable"/>
            </w:pPr>
            <w:r>
              <w:t xml:space="preserve">Initial issuance of the Vendor Onboarding Procedure.</w:t>
            </w:r>
          </w:p>
        </w:tc>
      </w:tr>
    </w:tbl>
    <w:p w14:paraId="7B3094B5" w14:textId="77777777" w:rsidR="002F4541" w:rsidRPr="00575B70" w:rsidRDefault="002F4541" w:rsidP="008E2D2E">
      <w:pPr>
        <w:pStyle w:val="BodyText"/>
      </w:pPr>
      <w:r w:rsidRPr="00575B70">
        <w:br w:type="page"/>
      </w:r>
    </w:p>
    <w:p w14:paraId="11C5E994" w14:textId="77777777" w:rsidR="0040399B" w:rsidRDefault="0040399B" w:rsidP="00B13492">
      <w:pPr>
        <w:pStyle w:val="TOCHeading"/>
      </w:pPr>
      <w:r>
        <w:lastRenderedPageBreak/>
        <w:t>Table of Contents</w:t>
      </w:r>
    </w:p>
    <w:p w14:paraId="709E9620" w14:textId="77777777" w:rsidR="002545F0" w:rsidRDefault="0017606C">
      <w:pPr>
        <w:pStyle w:val="TOC1"/>
        <w:rPr>
          <w:rFonts w:eastAsiaTheme="minorEastAsia" w:cstheme="minorBidi"/>
          <w:b w:val="0"/>
          <w:bCs w:val="0"/>
          <w:noProof/>
          <w:color w:val="auto"/>
          <w:kern w:val="2"/>
          <w:sz w:val="24"/>
          <w:szCs w:val="24"/>
          <w14:ligatures w14:val="standardContextual"/>
        </w:rPr>
      </w:pPr>
      <w:r>
        <w:rPr>
          <w:b w:val="0"/>
          <w:bCs w:val="0"/>
        </w:rPr>
        <w:fldChar w:fldCharType="begin"/>
      </w:r>
      <w:r>
        <w:rPr>
          <w:b w:val="0"/>
          <w:bCs w:val="0"/>
        </w:rPr>
        <w:instrText xml:space="preserve"> TOC \h \z \t "RGLNG 1 (Hdg1),1,RGLNG 1.1 (Hdg2),2,RGLNG 1.1.1 (Hdg3),3,RGLNG Appendix Hdg 1,4" </w:instrText>
      </w:r>
      <w:r>
        <w:rPr>
          <w:b w:val="0"/>
          <w:bCs w:val="0"/>
        </w:rPr>
        <w:fldChar w:fldCharType="separate"/>
      </w:r>
      <w:hyperlink w:anchor="_Toc193713452" w:history="1">
        <w:r w:rsidR="002545F0" w:rsidRPr="0029652C">
          <w:rPr>
            <w:rStyle w:val="Hyperlink"/>
            <w:noProof/>
          </w:rPr>
          <w:t>1.0</w:t>
        </w:r>
        <w:r w:rsidR="002545F0">
          <w:rPr>
            <w:rFonts w:eastAsiaTheme="minorEastAsia" w:cstheme="minorBidi"/>
            <w:b w:val="0"/>
            <w:bCs w:val="0"/>
            <w:noProof/>
            <w:color w:val="auto"/>
            <w:kern w:val="2"/>
            <w:sz w:val="24"/>
            <w:szCs w:val="24"/>
            <w14:ligatures w14:val="standardContextual"/>
          </w:rPr>
          <w:tab/>
        </w:r>
        <w:r w:rsidR="002545F0" w:rsidRPr="0029652C">
          <w:rPr>
            <w:rStyle w:val="Hyperlink"/>
            <w:noProof/>
          </w:rPr>
          <w:t>Purpose</w:t>
        </w:r>
        <w:r w:rsidR="002545F0">
          <w:rPr>
            <w:noProof/>
            <w:webHidden/>
          </w:rPr>
          <w:tab/>
        </w:r>
        <w:r w:rsidR="002545F0">
          <w:rPr>
            <w:noProof/>
            <w:webHidden/>
          </w:rPr>
          <w:fldChar w:fldCharType="begin"/>
        </w:r>
        <w:r w:rsidR="002545F0">
          <w:rPr>
            <w:noProof/>
            <w:webHidden/>
          </w:rPr>
          <w:instrText xml:space="preserve"> PAGEREF _Toc193713452 \h </w:instrText>
        </w:r>
        <w:r w:rsidR="002545F0">
          <w:rPr>
            <w:noProof/>
            <w:webHidden/>
          </w:rPr>
        </w:r>
        <w:r w:rsidR="002545F0">
          <w:rPr>
            <w:noProof/>
            <w:webHidden/>
          </w:rPr>
          <w:fldChar w:fldCharType="separate"/>
        </w:r>
        <w:r w:rsidR="002545F0">
          <w:rPr>
            <w:noProof/>
            <w:webHidden/>
          </w:rPr>
          <w:t>4</w:t>
        </w:r>
        <w:r w:rsidR="002545F0">
          <w:rPr>
            <w:noProof/>
            <w:webHidden/>
          </w:rPr>
          <w:fldChar w:fldCharType="end"/>
        </w:r>
      </w:hyperlink>
    </w:p>
    <w:p w14:paraId="0EF22EC8"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3" w:history="1">
        <w:r w:rsidRPr="0029652C">
          <w:rPr>
            <w:rStyle w:val="Hyperlink"/>
            <w:caps/>
            <w:noProof/>
          </w:rPr>
          <w:t>2.0</w:t>
        </w:r>
        <w:r>
          <w:rPr>
            <w:rFonts w:eastAsiaTheme="minorEastAsia" w:cstheme="minorBidi"/>
            <w:b w:val="0"/>
            <w:bCs w:val="0"/>
            <w:noProof/>
            <w:color w:val="auto"/>
            <w:kern w:val="2"/>
            <w:sz w:val="24"/>
            <w:szCs w:val="24"/>
            <w14:ligatures w14:val="standardContextual"/>
          </w:rPr>
          <w:tab/>
        </w:r>
        <w:r w:rsidRPr="0029652C">
          <w:rPr>
            <w:rStyle w:val="Hyperlink"/>
            <w:noProof/>
          </w:rPr>
          <w:t>Scope</w:t>
        </w:r>
        <w:r>
          <w:rPr>
            <w:noProof/>
            <w:webHidden/>
          </w:rPr>
          <w:tab/>
        </w:r>
        <w:r>
          <w:rPr>
            <w:noProof/>
            <w:webHidden/>
          </w:rPr>
          <w:fldChar w:fldCharType="begin"/>
        </w:r>
        <w:r>
          <w:rPr>
            <w:noProof/>
            <w:webHidden/>
          </w:rPr>
          <w:instrText xml:space="preserve"> PAGEREF _Toc193713453 \h </w:instrText>
        </w:r>
        <w:r>
          <w:rPr>
            <w:noProof/>
            <w:webHidden/>
          </w:rPr>
        </w:r>
        <w:r>
          <w:rPr>
            <w:noProof/>
            <w:webHidden/>
          </w:rPr>
          <w:fldChar w:fldCharType="separate"/>
        </w:r>
        <w:r>
          <w:rPr>
            <w:noProof/>
            <w:webHidden/>
          </w:rPr>
          <w:t>4</w:t>
        </w:r>
        <w:r>
          <w:rPr>
            <w:noProof/>
            <w:webHidden/>
          </w:rPr>
          <w:fldChar w:fldCharType="end"/>
        </w:r>
      </w:hyperlink>
    </w:p>
    <w:p w14:paraId="7BF96A85"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4" w:history="1">
        <w:r w:rsidRPr="0029652C">
          <w:rPr>
            <w:rStyle w:val="Hyperlink"/>
            <w:noProof/>
          </w:rPr>
          <w:t>3.0</w:t>
        </w:r>
        <w:r>
          <w:rPr>
            <w:rFonts w:eastAsiaTheme="minorEastAsia" w:cstheme="minorBidi"/>
            <w:b w:val="0"/>
            <w:bCs w:val="0"/>
            <w:noProof/>
            <w:color w:val="auto"/>
            <w:kern w:val="2"/>
            <w:sz w:val="24"/>
            <w:szCs w:val="24"/>
            <w14:ligatures w14:val="standardContextual"/>
          </w:rPr>
          <w:tab/>
        </w:r>
        <w:r w:rsidRPr="0029652C">
          <w:rPr>
            <w:rStyle w:val="Hyperlink"/>
            <w:noProof/>
          </w:rPr>
          <w:t>Roles and Responsibilities</w:t>
        </w:r>
        <w:r>
          <w:rPr>
            <w:noProof/>
            <w:webHidden/>
          </w:rPr>
          <w:tab/>
        </w:r>
        <w:r>
          <w:rPr>
            <w:noProof/>
            <w:webHidden/>
          </w:rPr>
          <w:fldChar w:fldCharType="begin"/>
        </w:r>
        <w:r>
          <w:rPr>
            <w:noProof/>
            <w:webHidden/>
          </w:rPr>
          <w:instrText xml:space="preserve"> PAGEREF _Toc193713454 \h </w:instrText>
        </w:r>
        <w:r>
          <w:rPr>
            <w:noProof/>
            <w:webHidden/>
          </w:rPr>
        </w:r>
        <w:r>
          <w:rPr>
            <w:noProof/>
            <w:webHidden/>
          </w:rPr>
          <w:fldChar w:fldCharType="separate"/>
        </w:r>
        <w:r>
          <w:rPr>
            <w:noProof/>
            <w:webHidden/>
          </w:rPr>
          <w:t>4</w:t>
        </w:r>
        <w:r>
          <w:rPr>
            <w:noProof/>
            <w:webHidden/>
          </w:rPr>
          <w:fldChar w:fldCharType="end"/>
        </w:r>
      </w:hyperlink>
    </w:p>
    <w:p w14:paraId="2A78758A"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5" w:history="1">
        <w:r w:rsidRPr="0029652C">
          <w:rPr>
            <w:rStyle w:val="Hyperlink"/>
            <w:noProof/>
          </w:rPr>
          <w:t>4.0</w:t>
        </w:r>
        <w:r>
          <w:rPr>
            <w:rFonts w:eastAsiaTheme="minorEastAsia" w:cstheme="minorBidi"/>
            <w:b w:val="0"/>
            <w:bCs w:val="0"/>
            <w:noProof/>
            <w:color w:val="auto"/>
            <w:kern w:val="2"/>
            <w:sz w:val="24"/>
            <w:szCs w:val="24"/>
            <w14:ligatures w14:val="standardContextual"/>
          </w:rPr>
          <w:tab/>
        </w:r>
        <w:r w:rsidRPr="0029652C">
          <w:rPr>
            <w:rStyle w:val="Hyperlink"/>
            <w:noProof/>
          </w:rPr>
          <w:t>Safety and Health Precautions</w:t>
        </w:r>
        <w:r>
          <w:rPr>
            <w:noProof/>
            <w:webHidden/>
          </w:rPr>
          <w:tab/>
        </w:r>
        <w:r>
          <w:rPr>
            <w:noProof/>
            <w:webHidden/>
          </w:rPr>
          <w:fldChar w:fldCharType="begin"/>
        </w:r>
        <w:r>
          <w:rPr>
            <w:noProof/>
            <w:webHidden/>
          </w:rPr>
          <w:instrText xml:space="preserve"> PAGEREF _Toc193713455 \h </w:instrText>
        </w:r>
        <w:r>
          <w:rPr>
            <w:noProof/>
            <w:webHidden/>
          </w:rPr>
        </w:r>
        <w:r>
          <w:rPr>
            <w:noProof/>
            <w:webHidden/>
          </w:rPr>
          <w:fldChar w:fldCharType="separate"/>
        </w:r>
        <w:r>
          <w:rPr>
            <w:noProof/>
            <w:webHidden/>
          </w:rPr>
          <w:t>4</w:t>
        </w:r>
        <w:r>
          <w:rPr>
            <w:noProof/>
            <w:webHidden/>
          </w:rPr>
          <w:fldChar w:fldCharType="end"/>
        </w:r>
      </w:hyperlink>
    </w:p>
    <w:p w14:paraId="6A420779"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6" w:history="1">
        <w:r w:rsidRPr="0029652C">
          <w:rPr>
            <w:rStyle w:val="Hyperlink"/>
          </w:rPr>
          <w:t>4.1</w:t>
        </w:r>
        <w:r>
          <w:rPr>
            <w:rFonts w:eastAsiaTheme="minorEastAsia" w:cstheme="minorBidi"/>
            <w:b w:val="0"/>
            <w:bCs w:val="0"/>
            <w:color w:val="auto"/>
            <w:kern w:val="2"/>
            <w:sz w:val="24"/>
            <w:szCs w:val="24"/>
            <w14:ligatures w14:val="standardContextual"/>
          </w:rPr>
          <w:tab/>
        </w:r>
        <w:r w:rsidRPr="0029652C">
          <w:rPr>
            <w:rStyle w:val="Hyperlink"/>
          </w:rPr>
          <w:t>Personal Protective Equipment</w:t>
        </w:r>
        <w:r>
          <w:rPr>
            <w:webHidden/>
          </w:rPr>
          <w:tab/>
        </w:r>
        <w:r>
          <w:rPr>
            <w:webHidden/>
          </w:rPr>
          <w:fldChar w:fldCharType="begin"/>
        </w:r>
        <w:r>
          <w:rPr>
            <w:webHidden/>
          </w:rPr>
          <w:instrText xml:space="preserve"> PAGEREF _Toc193713456 \h </w:instrText>
        </w:r>
        <w:r>
          <w:rPr>
            <w:webHidden/>
          </w:rPr>
        </w:r>
        <w:r>
          <w:rPr>
            <w:webHidden/>
          </w:rPr>
          <w:fldChar w:fldCharType="separate"/>
        </w:r>
        <w:r>
          <w:rPr>
            <w:webHidden/>
          </w:rPr>
          <w:t>4</w:t>
        </w:r>
        <w:r>
          <w:rPr>
            <w:webHidden/>
          </w:rPr>
          <w:fldChar w:fldCharType="end"/>
        </w:r>
      </w:hyperlink>
    </w:p>
    <w:p w14:paraId="02258CB8"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7" w:history="1">
        <w:r w:rsidRPr="0029652C">
          <w:rPr>
            <w:rStyle w:val="Hyperlink"/>
          </w:rPr>
          <w:t>4.2</w:t>
        </w:r>
        <w:r>
          <w:rPr>
            <w:rFonts w:eastAsiaTheme="minorEastAsia" w:cstheme="minorBidi"/>
            <w:b w:val="0"/>
            <w:bCs w:val="0"/>
            <w:color w:val="auto"/>
            <w:kern w:val="2"/>
            <w:sz w:val="24"/>
            <w:szCs w:val="24"/>
            <w14:ligatures w14:val="standardContextual"/>
          </w:rPr>
          <w:tab/>
        </w:r>
        <w:r w:rsidRPr="0029652C">
          <w:rPr>
            <w:rStyle w:val="Hyperlink"/>
          </w:rPr>
          <w:t>Chemicals and Hazards</w:t>
        </w:r>
        <w:r>
          <w:rPr>
            <w:webHidden/>
          </w:rPr>
          <w:tab/>
        </w:r>
        <w:r>
          <w:rPr>
            <w:webHidden/>
          </w:rPr>
          <w:fldChar w:fldCharType="begin"/>
        </w:r>
        <w:r>
          <w:rPr>
            <w:webHidden/>
          </w:rPr>
          <w:instrText xml:space="preserve"> PAGEREF _Toc193713457 \h </w:instrText>
        </w:r>
        <w:r>
          <w:rPr>
            <w:webHidden/>
          </w:rPr>
        </w:r>
        <w:r>
          <w:rPr>
            <w:webHidden/>
          </w:rPr>
          <w:fldChar w:fldCharType="separate"/>
        </w:r>
        <w:r>
          <w:rPr>
            <w:webHidden/>
          </w:rPr>
          <w:t>4</w:t>
        </w:r>
        <w:r>
          <w:rPr>
            <w:webHidden/>
          </w:rPr>
          <w:fldChar w:fldCharType="end"/>
        </w:r>
      </w:hyperlink>
    </w:p>
    <w:p w14:paraId="75942790"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58" w:history="1">
        <w:r w:rsidRPr="0029652C">
          <w:rPr>
            <w:rStyle w:val="Hyperlink"/>
          </w:rPr>
          <w:t>4.3</w:t>
        </w:r>
        <w:r>
          <w:rPr>
            <w:rFonts w:eastAsiaTheme="minorEastAsia" w:cstheme="minorBidi"/>
            <w:b w:val="0"/>
            <w:bCs w:val="0"/>
            <w:color w:val="auto"/>
            <w:kern w:val="2"/>
            <w:sz w:val="24"/>
            <w:szCs w:val="24"/>
            <w14:ligatures w14:val="standardContextual"/>
          </w:rPr>
          <w:tab/>
        </w:r>
        <w:r w:rsidRPr="0029652C">
          <w:rPr>
            <w:rStyle w:val="Hyperlink"/>
          </w:rPr>
          <w:t>Environmental Requirements</w:t>
        </w:r>
        <w:r>
          <w:rPr>
            <w:webHidden/>
          </w:rPr>
          <w:tab/>
        </w:r>
        <w:r>
          <w:rPr>
            <w:webHidden/>
          </w:rPr>
          <w:fldChar w:fldCharType="begin"/>
        </w:r>
        <w:r>
          <w:rPr>
            <w:webHidden/>
          </w:rPr>
          <w:instrText xml:space="preserve"> PAGEREF _Toc193713458 \h </w:instrText>
        </w:r>
        <w:r>
          <w:rPr>
            <w:webHidden/>
          </w:rPr>
        </w:r>
        <w:r>
          <w:rPr>
            <w:webHidden/>
          </w:rPr>
          <w:fldChar w:fldCharType="separate"/>
        </w:r>
        <w:r>
          <w:rPr>
            <w:webHidden/>
          </w:rPr>
          <w:t>5</w:t>
        </w:r>
        <w:r>
          <w:rPr>
            <w:webHidden/>
          </w:rPr>
          <w:fldChar w:fldCharType="end"/>
        </w:r>
      </w:hyperlink>
    </w:p>
    <w:p w14:paraId="4FBEAC69"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59" w:history="1">
        <w:r w:rsidRPr="0029652C">
          <w:rPr>
            <w:rStyle w:val="Hyperlink"/>
            <w:noProof/>
          </w:rPr>
          <w:t>5.0</w:t>
        </w:r>
        <w:r>
          <w:rPr>
            <w:rFonts w:eastAsiaTheme="minorEastAsia" w:cstheme="minorBidi"/>
            <w:b w:val="0"/>
            <w:bCs w:val="0"/>
            <w:noProof/>
            <w:color w:val="auto"/>
            <w:kern w:val="2"/>
            <w:sz w:val="24"/>
            <w:szCs w:val="24"/>
            <w14:ligatures w14:val="standardContextual"/>
          </w:rPr>
          <w:tab/>
        </w:r>
        <w:r w:rsidRPr="0029652C">
          <w:rPr>
            <w:rStyle w:val="Hyperlink"/>
            <w:noProof/>
          </w:rPr>
          <w:t>Procedure Title (Enter procedure here.)</w:t>
        </w:r>
        <w:r>
          <w:rPr>
            <w:noProof/>
            <w:webHidden/>
          </w:rPr>
          <w:tab/>
        </w:r>
        <w:r>
          <w:rPr>
            <w:noProof/>
            <w:webHidden/>
          </w:rPr>
          <w:fldChar w:fldCharType="begin"/>
        </w:r>
        <w:r>
          <w:rPr>
            <w:noProof/>
            <w:webHidden/>
          </w:rPr>
          <w:instrText xml:space="preserve"> PAGEREF _Toc193713459 \h </w:instrText>
        </w:r>
        <w:r>
          <w:rPr>
            <w:noProof/>
            <w:webHidden/>
          </w:rPr>
        </w:r>
        <w:r>
          <w:rPr>
            <w:noProof/>
            <w:webHidden/>
          </w:rPr>
          <w:fldChar w:fldCharType="separate"/>
        </w:r>
        <w:r>
          <w:rPr>
            <w:noProof/>
            <w:webHidden/>
          </w:rPr>
          <w:t>5</w:t>
        </w:r>
        <w:r>
          <w:rPr>
            <w:noProof/>
            <w:webHidden/>
          </w:rPr>
          <w:fldChar w:fldCharType="end"/>
        </w:r>
      </w:hyperlink>
    </w:p>
    <w:p w14:paraId="60E914AE"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0" w:history="1">
        <w:r w:rsidRPr="0029652C">
          <w:rPr>
            <w:rStyle w:val="Hyperlink"/>
            <w:noProof/>
          </w:rPr>
          <w:t>6.0</w:t>
        </w:r>
        <w:r>
          <w:rPr>
            <w:rFonts w:eastAsiaTheme="minorEastAsia" w:cstheme="minorBidi"/>
            <w:b w:val="0"/>
            <w:bCs w:val="0"/>
            <w:noProof/>
            <w:color w:val="auto"/>
            <w:kern w:val="2"/>
            <w:sz w:val="24"/>
            <w:szCs w:val="24"/>
            <w14:ligatures w14:val="standardContextual"/>
          </w:rPr>
          <w:tab/>
        </w:r>
        <w:r w:rsidRPr="0029652C">
          <w:rPr>
            <w:rStyle w:val="Hyperlink"/>
            <w:noProof/>
          </w:rPr>
          <w:t>Record Keeping Requirements</w:t>
        </w:r>
        <w:r>
          <w:rPr>
            <w:noProof/>
            <w:webHidden/>
          </w:rPr>
          <w:tab/>
        </w:r>
        <w:r>
          <w:rPr>
            <w:noProof/>
            <w:webHidden/>
          </w:rPr>
          <w:fldChar w:fldCharType="begin"/>
        </w:r>
        <w:r>
          <w:rPr>
            <w:noProof/>
            <w:webHidden/>
          </w:rPr>
          <w:instrText xml:space="preserve"> PAGEREF _Toc193713460 \h </w:instrText>
        </w:r>
        <w:r>
          <w:rPr>
            <w:noProof/>
            <w:webHidden/>
          </w:rPr>
        </w:r>
        <w:r>
          <w:rPr>
            <w:noProof/>
            <w:webHidden/>
          </w:rPr>
          <w:fldChar w:fldCharType="separate"/>
        </w:r>
        <w:r>
          <w:rPr>
            <w:noProof/>
            <w:webHidden/>
          </w:rPr>
          <w:t>5</w:t>
        </w:r>
        <w:r>
          <w:rPr>
            <w:noProof/>
            <w:webHidden/>
          </w:rPr>
          <w:fldChar w:fldCharType="end"/>
        </w:r>
      </w:hyperlink>
    </w:p>
    <w:p w14:paraId="68CB3D9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1" w:history="1">
        <w:r w:rsidRPr="0029652C">
          <w:rPr>
            <w:rStyle w:val="Hyperlink"/>
            <w:noProof/>
          </w:rPr>
          <w:t>7.0</w:t>
        </w:r>
        <w:r>
          <w:rPr>
            <w:rFonts w:eastAsiaTheme="minorEastAsia" w:cstheme="minorBidi"/>
            <w:b w:val="0"/>
            <w:bCs w:val="0"/>
            <w:noProof/>
            <w:color w:val="auto"/>
            <w:kern w:val="2"/>
            <w:sz w:val="24"/>
            <w:szCs w:val="24"/>
            <w14:ligatures w14:val="standardContextual"/>
          </w:rPr>
          <w:tab/>
        </w:r>
        <w:r w:rsidRPr="0029652C">
          <w:rPr>
            <w:rStyle w:val="Hyperlink"/>
            <w:noProof/>
          </w:rPr>
          <w:t>Training</w:t>
        </w:r>
        <w:r>
          <w:rPr>
            <w:noProof/>
            <w:webHidden/>
          </w:rPr>
          <w:tab/>
        </w:r>
        <w:r>
          <w:rPr>
            <w:noProof/>
            <w:webHidden/>
          </w:rPr>
          <w:fldChar w:fldCharType="begin"/>
        </w:r>
        <w:r>
          <w:rPr>
            <w:noProof/>
            <w:webHidden/>
          </w:rPr>
          <w:instrText xml:space="preserve"> PAGEREF _Toc193713461 \h </w:instrText>
        </w:r>
        <w:r>
          <w:rPr>
            <w:noProof/>
            <w:webHidden/>
          </w:rPr>
        </w:r>
        <w:r>
          <w:rPr>
            <w:noProof/>
            <w:webHidden/>
          </w:rPr>
          <w:fldChar w:fldCharType="separate"/>
        </w:r>
        <w:r>
          <w:rPr>
            <w:noProof/>
            <w:webHidden/>
          </w:rPr>
          <w:t>5</w:t>
        </w:r>
        <w:r>
          <w:rPr>
            <w:noProof/>
            <w:webHidden/>
          </w:rPr>
          <w:fldChar w:fldCharType="end"/>
        </w:r>
      </w:hyperlink>
    </w:p>
    <w:p w14:paraId="58059BCC"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2" w:history="1">
        <w:r w:rsidRPr="0029652C">
          <w:rPr>
            <w:rStyle w:val="Hyperlink"/>
            <w:noProof/>
          </w:rPr>
          <w:t>8.0</w:t>
        </w:r>
        <w:r>
          <w:rPr>
            <w:rFonts w:eastAsiaTheme="minorEastAsia" w:cstheme="minorBidi"/>
            <w:b w:val="0"/>
            <w:bCs w:val="0"/>
            <w:noProof/>
            <w:color w:val="auto"/>
            <w:kern w:val="2"/>
            <w:sz w:val="24"/>
            <w:szCs w:val="24"/>
            <w14:ligatures w14:val="standardContextual"/>
          </w:rPr>
          <w:tab/>
        </w:r>
        <w:r w:rsidRPr="0029652C">
          <w:rPr>
            <w:rStyle w:val="Hyperlink"/>
            <w:noProof/>
          </w:rPr>
          <w:t>Sample Styles</w:t>
        </w:r>
        <w:r>
          <w:rPr>
            <w:noProof/>
            <w:webHidden/>
          </w:rPr>
          <w:tab/>
        </w:r>
        <w:r>
          <w:rPr>
            <w:noProof/>
            <w:webHidden/>
          </w:rPr>
          <w:fldChar w:fldCharType="begin"/>
        </w:r>
        <w:r>
          <w:rPr>
            <w:noProof/>
            <w:webHidden/>
          </w:rPr>
          <w:instrText xml:space="preserve"> PAGEREF _Toc193713462 \h </w:instrText>
        </w:r>
        <w:r>
          <w:rPr>
            <w:noProof/>
            <w:webHidden/>
          </w:rPr>
        </w:r>
        <w:r>
          <w:rPr>
            <w:noProof/>
            <w:webHidden/>
          </w:rPr>
          <w:fldChar w:fldCharType="separate"/>
        </w:r>
        <w:r>
          <w:rPr>
            <w:noProof/>
            <w:webHidden/>
          </w:rPr>
          <w:t>6</w:t>
        </w:r>
        <w:r>
          <w:rPr>
            <w:noProof/>
            <w:webHidden/>
          </w:rPr>
          <w:fldChar w:fldCharType="end"/>
        </w:r>
      </w:hyperlink>
    </w:p>
    <w:p w14:paraId="6A36BCD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3" w:history="1">
        <w:r w:rsidRPr="0029652C">
          <w:rPr>
            <w:rStyle w:val="Hyperlink"/>
          </w:rPr>
          <w:t>8.1</w:t>
        </w:r>
        <w:r>
          <w:rPr>
            <w:rFonts w:eastAsiaTheme="minorEastAsia" w:cstheme="minorBidi"/>
            <w:b w:val="0"/>
            <w:bCs w:val="0"/>
            <w:color w:val="auto"/>
            <w:kern w:val="2"/>
            <w:sz w:val="24"/>
            <w:szCs w:val="24"/>
            <w14:ligatures w14:val="standardContextual"/>
          </w:rPr>
          <w:tab/>
        </w:r>
        <w:r w:rsidRPr="0029652C">
          <w:rPr>
            <w:rStyle w:val="Hyperlink"/>
          </w:rPr>
          <w:t>Bullets</w:t>
        </w:r>
        <w:r>
          <w:rPr>
            <w:webHidden/>
          </w:rPr>
          <w:tab/>
        </w:r>
        <w:r>
          <w:rPr>
            <w:webHidden/>
          </w:rPr>
          <w:fldChar w:fldCharType="begin"/>
        </w:r>
        <w:r>
          <w:rPr>
            <w:webHidden/>
          </w:rPr>
          <w:instrText xml:space="preserve"> PAGEREF _Toc193713463 \h </w:instrText>
        </w:r>
        <w:r>
          <w:rPr>
            <w:webHidden/>
          </w:rPr>
        </w:r>
        <w:r>
          <w:rPr>
            <w:webHidden/>
          </w:rPr>
          <w:fldChar w:fldCharType="separate"/>
        </w:r>
        <w:r>
          <w:rPr>
            <w:webHidden/>
          </w:rPr>
          <w:t>6</w:t>
        </w:r>
        <w:r>
          <w:rPr>
            <w:webHidden/>
          </w:rPr>
          <w:fldChar w:fldCharType="end"/>
        </w:r>
      </w:hyperlink>
    </w:p>
    <w:p w14:paraId="50F6AAB7"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4" w:history="1">
        <w:r w:rsidRPr="0029652C">
          <w:rPr>
            <w:rStyle w:val="Hyperlink"/>
          </w:rPr>
          <w:t>8.2</w:t>
        </w:r>
        <w:r>
          <w:rPr>
            <w:rFonts w:eastAsiaTheme="minorEastAsia" w:cstheme="minorBidi"/>
            <w:b w:val="0"/>
            <w:bCs w:val="0"/>
            <w:color w:val="auto"/>
            <w:kern w:val="2"/>
            <w:sz w:val="24"/>
            <w:szCs w:val="24"/>
            <w14:ligatures w14:val="standardContextual"/>
          </w:rPr>
          <w:tab/>
        </w:r>
        <w:r w:rsidRPr="0029652C">
          <w:rPr>
            <w:rStyle w:val="Hyperlink"/>
          </w:rPr>
          <w:t>List Number</w:t>
        </w:r>
        <w:r>
          <w:rPr>
            <w:webHidden/>
          </w:rPr>
          <w:tab/>
        </w:r>
        <w:r>
          <w:rPr>
            <w:webHidden/>
          </w:rPr>
          <w:fldChar w:fldCharType="begin"/>
        </w:r>
        <w:r>
          <w:rPr>
            <w:webHidden/>
          </w:rPr>
          <w:instrText xml:space="preserve"> PAGEREF _Toc193713464 \h </w:instrText>
        </w:r>
        <w:r>
          <w:rPr>
            <w:webHidden/>
          </w:rPr>
        </w:r>
        <w:r>
          <w:rPr>
            <w:webHidden/>
          </w:rPr>
          <w:fldChar w:fldCharType="separate"/>
        </w:r>
        <w:r>
          <w:rPr>
            <w:webHidden/>
          </w:rPr>
          <w:t>6</w:t>
        </w:r>
        <w:r>
          <w:rPr>
            <w:webHidden/>
          </w:rPr>
          <w:fldChar w:fldCharType="end"/>
        </w:r>
      </w:hyperlink>
    </w:p>
    <w:p w14:paraId="220013EF"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5" w:history="1">
        <w:r w:rsidRPr="0029652C">
          <w:rPr>
            <w:rStyle w:val="Hyperlink"/>
          </w:rPr>
          <w:t>8.3</w:t>
        </w:r>
        <w:r>
          <w:rPr>
            <w:rFonts w:eastAsiaTheme="minorEastAsia" w:cstheme="minorBidi"/>
            <w:b w:val="0"/>
            <w:bCs w:val="0"/>
            <w:color w:val="auto"/>
            <w:kern w:val="2"/>
            <w:sz w:val="24"/>
            <w:szCs w:val="24"/>
            <w14:ligatures w14:val="standardContextual"/>
          </w:rPr>
          <w:tab/>
        </w:r>
        <w:r w:rsidRPr="0029652C">
          <w:rPr>
            <w:rStyle w:val="Hyperlink"/>
          </w:rPr>
          <w:t>Tables</w:t>
        </w:r>
        <w:r>
          <w:rPr>
            <w:webHidden/>
          </w:rPr>
          <w:tab/>
        </w:r>
        <w:r>
          <w:rPr>
            <w:webHidden/>
          </w:rPr>
          <w:fldChar w:fldCharType="begin"/>
        </w:r>
        <w:r>
          <w:rPr>
            <w:webHidden/>
          </w:rPr>
          <w:instrText xml:space="preserve"> PAGEREF _Toc193713465 \h </w:instrText>
        </w:r>
        <w:r>
          <w:rPr>
            <w:webHidden/>
          </w:rPr>
        </w:r>
        <w:r>
          <w:rPr>
            <w:webHidden/>
          </w:rPr>
          <w:fldChar w:fldCharType="separate"/>
        </w:r>
        <w:r>
          <w:rPr>
            <w:webHidden/>
          </w:rPr>
          <w:t>7</w:t>
        </w:r>
        <w:r>
          <w:rPr>
            <w:webHidden/>
          </w:rPr>
          <w:fldChar w:fldCharType="end"/>
        </w:r>
      </w:hyperlink>
    </w:p>
    <w:p w14:paraId="78098F6A"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6" w:history="1">
        <w:r w:rsidRPr="0029652C">
          <w:rPr>
            <w:rStyle w:val="Hyperlink"/>
          </w:rPr>
          <w:t>8.4</w:t>
        </w:r>
        <w:r>
          <w:rPr>
            <w:rFonts w:eastAsiaTheme="minorEastAsia" w:cstheme="minorBidi"/>
            <w:b w:val="0"/>
            <w:bCs w:val="0"/>
            <w:color w:val="auto"/>
            <w:kern w:val="2"/>
            <w:sz w:val="24"/>
            <w:szCs w:val="24"/>
            <w14:ligatures w14:val="standardContextual"/>
          </w:rPr>
          <w:tab/>
        </w:r>
        <w:r w:rsidRPr="0029652C">
          <w:rPr>
            <w:rStyle w:val="Hyperlink"/>
          </w:rPr>
          <w:t>Figures</w:t>
        </w:r>
        <w:r>
          <w:rPr>
            <w:webHidden/>
          </w:rPr>
          <w:tab/>
        </w:r>
        <w:r>
          <w:rPr>
            <w:webHidden/>
          </w:rPr>
          <w:fldChar w:fldCharType="begin"/>
        </w:r>
        <w:r>
          <w:rPr>
            <w:webHidden/>
          </w:rPr>
          <w:instrText xml:space="preserve"> PAGEREF _Toc193713466 \h </w:instrText>
        </w:r>
        <w:r>
          <w:rPr>
            <w:webHidden/>
          </w:rPr>
        </w:r>
        <w:r>
          <w:rPr>
            <w:webHidden/>
          </w:rPr>
          <w:fldChar w:fldCharType="separate"/>
        </w:r>
        <w:r>
          <w:rPr>
            <w:webHidden/>
          </w:rPr>
          <w:t>7</w:t>
        </w:r>
        <w:r>
          <w:rPr>
            <w:webHidden/>
          </w:rPr>
          <w:fldChar w:fldCharType="end"/>
        </w:r>
      </w:hyperlink>
    </w:p>
    <w:p w14:paraId="21CFBC50"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67" w:history="1">
        <w:r w:rsidRPr="0029652C">
          <w:rPr>
            <w:rStyle w:val="Hyperlink"/>
            <w:noProof/>
          </w:rPr>
          <w:t>9.0</w:t>
        </w:r>
        <w:r>
          <w:rPr>
            <w:rFonts w:eastAsiaTheme="minorEastAsia" w:cstheme="minorBidi"/>
            <w:b w:val="0"/>
            <w:bCs w:val="0"/>
            <w:noProof/>
            <w:color w:val="auto"/>
            <w:kern w:val="2"/>
            <w:sz w:val="24"/>
            <w:szCs w:val="24"/>
            <w14:ligatures w14:val="standardContextual"/>
          </w:rPr>
          <w:tab/>
        </w:r>
        <w:r w:rsidRPr="0029652C">
          <w:rPr>
            <w:rStyle w:val="Hyperlink"/>
            <w:noProof/>
          </w:rPr>
          <w:t>Definitions</w:t>
        </w:r>
        <w:r>
          <w:rPr>
            <w:noProof/>
            <w:webHidden/>
          </w:rPr>
          <w:tab/>
        </w:r>
        <w:r>
          <w:rPr>
            <w:noProof/>
            <w:webHidden/>
          </w:rPr>
          <w:fldChar w:fldCharType="begin"/>
        </w:r>
        <w:r>
          <w:rPr>
            <w:noProof/>
            <w:webHidden/>
          </w:rPr>
          <w:instrText xml:space="preserve"> PAGEREF _Toc193713467 \h </w:instrText>
        </w:r>
        <w:r>
          <w:rPr>
            <w:noProof/>
            <w:webHidden/>
          </w:rPr>
        </w:r>
        <w:r>
          <w:rPr>
            <w:noProof/>
            <w:webHidden/>
          </w:rPr>
          <w:fldChar w:fldCharType="separate"/>
        </w:r>
        <w:r>
          <w:rPr>
            <w:noProof/>
            <w:webHidden/>
          </w:rPr>
          <w:t>7</w:t>
        </w:r>
        <w:r>
          <w:rPr>
            <w:noProof/>
            <w:webHidden/>
          </w:rPr>
          <w:fldChar w:fldCharType="end"/>
        </w:r>
      </w:hyperlink>
    </w:p>
    <w:p w14:paraId="397804A2"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8" w:history="1">
        <w:r w:rsidRPr="0029652C">
          <w:rPr>
            <w:rStyle w:val="Hyperlink"/>
          </w:rPr>
          <w:t>9.1</w:t>
        </w:r>
        <w:r>
          <w:rPr>
            <w:rFonts w:eastAsiaTheme="minorEastAsia" w:cstheme="minorBidi"/>
            <w:b w:val="0"/>
            <w:bCs w:val="0"/>
            <w:color w:val="auto"/>
            <w:kern w:val="2"/>
            <w:sz w:val="24"/>
            <w:szCs w:val="24"/>
            <w14:ligatures w14:val="standardContextual"/>
          </w:rPr>
          <w:tab/>
        </w:r>
        <w:r w:rsidRPr="0029652C">
          <w:rPr>
            <w:rStyle w:val="Hyperlink"/>
          </w:rPr>
          <w:t>Terms</w:t>
        </w:r>
        <w:r>
          <w:rPr>
            <w:webHidden/>
          </w:rPr>
          <w:tab/>
        </w:r>
        <w:r>
          <w:rPr>
            <w:webHidden/>
          </w:rPr>
          <w:fldChar w:fldCharType="begin"/>
        </w:r>
        <w:r>
          <w:rPr>
            <w:webHidden/>
          </w:rPr>
          <w:instrText xml:space="preserve"> PAGEREF _Toc193713468 \h </w:instrText>
        </w:r>
        <w:r>
          <w:rPr>
            <w:webHidden/>
          </w:rPr>
        </w:r>
        <w:r>
          <w:rPr>
            <w:webHidden/>
          </w:rPr>
          <w:fldChar w:fldCharType="separate"/>
        </w:r>
        <w:r>
          <w:rPr>
            <w:webHidden/>
          </w:rPr>
          <w:t>7</w:t>
        </w:r>
        <w:r>
          <w:rPr>
            <w:webHidden/>
          </w:rPr>
          <w:fldChar w:fldCharType="end"/>
        </w:r>
      </w:hyperlink>
    </w:p>
    <w:p w14:paraId="4C567DD6" w14:textId="77777777" w:rsidR="002545F0" w:rsidRDefault="002545F0">
      <w:pPr>
        <w:pStyle w:val="TOC2"/>
        <w:rPr>
          <w:rFonts w:eastAsiaTheme="minorEastAsia" w:cstheme="minorBidi"/>
          <w:b w:val="0"/>
          <w:bCs w:val="0"/>
          <w:color w:val="auto"/>
          <w:kern w:val="2"/>
          <w:sz w:val="24"/>
          <w:szCs w:val="24"/>
          <w14:ligatures w14:val="standardContextual"/>
        </w:rPr>
      </w:pPr>
      <w:hyperlink w:anchor="_Toc193713469" w:history="1">
        <w:r w:rsidRPr="0029652C">
          <w:rPr>
            <w:rStyle w:val="Hyperlink"/>
          </w:rPr>
          <w:t>9.2</w:t>
        </w:r>
        <w:r>
          <w:rPr>
            <w:rFonts w:eastAsiaTheme="minorEastAsia" w:cstheme="minorBidi"/>
            <w:b w:val="0"/>
            <w:bCs w:val="0"/>
            <w:color w:val="auto"/>
            <w:kern w:val="2"/>
            <w:sz w:val="24"/>
            <w:szCs w:val="24"/>
            <w14:ligatures w14:val="standardContextual"/>
          </w:rPr>
          <w:tab/>
        </w:r>
        <w:r w:rsidRPr="0029652C">
          <w:rPr>
            <w:rStyle w:val="Hyperlink"/>
          </w:rPr>
          <w:t>Abbreviations and Acronyms</w:t>
        </w:r>
        <w:r>
          <w:rPr>
            <w:webHidden/>
          </w:rPr>
          <w:tab/>
        </w:r>
        <w:r>
          <w:rPr>
            <w:webHidden/>
          </w:rPr>
          <w:fldChar w:fldCharType="begin"/>
        </w:r>
        <w:r>
          <w:rPr>
            <w:webHidden/>
          </w:rPr>
          <w:instrText xml:space="preserve"> PAGEREF _Toc193713469 \h </w:instrText>
        </w:r>
        <w:r>
          <w:rPr>
            <w:webHidden/>
          </w:rPr>
        </w:r>
        <w:r>
          <w:rPr>
            <w:webHidden/>
          </w:rPr>
          <w:fldChar w:fldCharType="separate"/>
        </w:r>
        <w:r>
          <w:rPr>
            <w:webHidden/>
          </w:rPr>
          <w:t>8</w:t>
        </w:r>
        <w:r>
          <w:rPr>
            <w:webHidden/>
          </w:rPr>
          <w:fldChar w:fldCharType="end"/>
        </w:r>
      </w:hyperlink>
    </w:p>
    <w:p w14:paraId="2D26636B" w14:textId="77777777" w:rsidR="002545F0" w:rsidRDefault="002545F0">
      <w:pPr>
        <w:pStyle w:val="TOC1"/>
        <w:rPr>
          <w:rFonts w:eastAsiaTheme="minorEastAsia" w:cstheme="minorBidi"/>
          <w:b w:val="0"/>
          <w:bCs w:val="0"/>
          <w:noProof/>
          <w:color w:val="auto"/>
          <w:kern w:val="2"/>
          <w:sz w:val="24"/>
          <w:szCs w:val="24"/>
          <w14:ligatures w14:val="standardContextual"/>
        </w:rPr>
      </w:pPr>
      <w:hyperlink w:anchor="_Toc193713470" w:history="1">
        <w:r w:rsidRPr="0029652C">
          <w:rPr>
            <w:rStyle w:val="Hyperlink"/>
            <w:noProof/>
          </w:rPr>
          <w:t>10.0</w:t>
        </w:r>
        <w:r>
          <w:rPr>
            <w:rFonts w:eastAsiaTheme="minorEastAsia" w:cstheme="minorBidi"/>
            <w:b w:val="0"/>
            <w:bCs w:val="0"/>
            <w:noProof/>
            <w:color w:val="auto"/>
            <w:kern w:val="2"/>
            <w:sz w:val="24"/>
            <w:szCs w:val="24"/>
            <w14:ligatures w14:val="standardContextual"/>
          </w:rPr>
          <w:tab/>
        </w:r>
        <w:r w:rsidRPr="0029652C">
          <w:rPr>
            <w:rStyle w:val="Hyperlink"/>
            <w:noProof/>
          </w:rPr>
          <w:t>References</w:t>
        </w:r>
        <w:r>
          <w:rPr>
            <w:noProof/>
            <w:webHidden/>
          </w:rPr>
          <w:tab/>
        </w:r>
        <w:r>
          <w:rPr>
            <w:noProof/>
            <w:webHidden/>
          </w:rPr>
          <w:fldChar w:fldCharType="begin"/>
        </w:r>
        <w:r>
          <w:rPr>
            <w:noProof/>
            <w:webHidden/>
          </w:rPr>
          <w:instrText xml:space="preserve"> PAGEREF _Toc193713470 \h </w:instrText>
        </w:r>
        <w:r>
          <w:rPr>
            <w:noProof/>
            <w:webHidden/>
          </w:rPr>
        </w:r>
        <w:r>
          <w:rPr>
            <w:noProof/>
            <w:webHidden/>
          </w:rPr>
          <w:fldChar w:fldCharType="separate"/>
        </w:r>
        <w:r>
          <w:rPr>
            <w:noProof/>
            <w:webHidden/>
          </w:rPr>
          <w:t>8</w:t>
        </w:r>
        <w:r>
          <w:rPr>
            <w:noProof/>
            <w:webHidden/>
          </w:rPr>
          <w:fldChar w:fldCharType="end"/>
        </w:r>
      </w:hyperlink>
    </w:p>
    <w:p w14:paraId="34C0D032" w14:textId="77777777" w:rsidR="002545F0" w:rsidRDefault="002545F0">
      <w:pPr>
        <w:pStyle w:val="TOC4"/>
        <w:tabs>
          <w:tab w:val="left" w:pos="2083"/>
          <w:tab w:val="right" w:leader="dot" w:pos="9350"/>
        </w:tabs>
        <w:rPr>
          <w:rFonts w:eastAsiaTheme="minorEastAsia"/>
          <w:i w:val="0"/>
          <w:noProof/>
          <w:kern w:val="2"/>
          <w:sz w:val="24"/>
          <w:szCs w:val="24"/>
          <w14:ligatures w14:val="standardContextual"/>
        </w:rPr>
      </w:pPr>
      <w:hyperlink w:anchor="_Toc193713471" w:history="1">
        <w:r w:rsidRPr="0029652C">
          <w:rPr>
            <w:rStyle w:val="Hyperlink"/>
            <w:noProof/>
          </w:rPr>
          <w:t>Appendix A.</w:t>
        </w:r>
        <w:r>
          <w:rPr>
            <w:rFonts w:eastAsiaTheme="minorEastAsia"/>
            <w:i w:val="0"/>
            <w:noProof/>
            <w:kern w:val="2"/>
            <w:sz w:val="24"/>
            <w:szCs w:val="24"/>
            <w14:ligatures w14:val="standardContextual"/>
          </w:rPr>
          <w:tab/>
        </w:r>
        <w:r w:rsidRPr="0029652C">
          <w:rPr>
            <w:rStyle w:val="Hyperlink"/>
            <w:noProof/>
          </w:rPr>
          <w:t>Example 1</w:t>
        </w:r>
        <w:r>
          <w:rPr>
            <w:noProof/>
            <w:webHidden/>
          </w:rPr>
          <w:tab/>
        </w:r>
        <w:r>
          <w:rPr>
            <w:noProof/>
            <w:webHidden/>
          </w:rPr>
          <w:fldChar w:fldCharType="begin"/>
        </w:r>
        <w:r>
          <w:rPr>
            <w:noProof/>
            <w:webHidden/>
          </w:rPr>
          <w:instrText xml:space="preserve"> PAGEREF _Toc193713471 \h </w:instrText>
        </w:r>
        <w:r>
          <w:rPr>
            <w:noProof/>
            <w:webHidden/>
          </w:rPr>
        </w:r>
        <w:r>
          <w:rPr>
            <w:noProof/>
            <w:webHidden/>
          </w:rPr>
          <w:fldChar w:fldCharType="separate"/>
        </w:r>
        <w:r>
          <w:rPr>
            <w:noProof/>
            <w:webHidden/>
          </w:rPr>
          <w:t>9</w:t>
        </w:r>
        <w:r>
          <w:rPr>
            <w:noProof/>
            <w:webHidden/>
          </w:rPr>
          <w:fldChar w:fldCharType="end"/>
        </w:r>
      </w:hyperlink>
    </w:p>
    <w:p w14:paraId="63FFDD36" w14:textId="77777777" w:rsidR="002545F0" w:rsidRDefault="002545F0">
      <w:pPr>
        <w:pStyle w:val="TOC4"/>
        <w:tabs>
          <w:tab w:val="left" w:pos="2088"/>
          <w:tab w:val="right" w:leader="dot" w:pos="9350"/>
        </w:tabs>
        <w:rPr>
          <w:rFonts w:eastAsiaTheme="minorEastAsia"/>
          <w:i w:val="0"/>
          <w:noProof/>
          <w:kern w:val="2"/>
          <w:sz w:val="24"/>
          <w:szCs w:val="24"/>
          <w14:ligatures w14:val="standardContextual"/>
        </w:rPr>
      </w:pPr>
      <w:hyperlink w:anchor="_Toc193713472" w:history="1">
        <w:r w:rsidRPr="0029652C">
          <w:rPr>
            <w:rStyle w:val="Hyperlink"/>
            <w:noProof/>
          </w:rPr>
          <w:t>Appendix B.</w:t>
        </w:r>
        <w:r>
          <w:rPr>
            <w:rFonts w:eastAsiaTheme="minorEastAsia"/>
            <w:i w:val="0"/>
            <w:noProof/>
            <w:kern w:val="2"/>
            <w:sz w:val="24"/>
            <w:szCs w:val="24"/>
            <w14:ligatures w14:val="standardContextual"/>
          </w:rPr>
          <w:tab/>
        </w:r>
        <w:r w:rsidRPr="0029652C">
          <w:rPr>
            <w:rStyle w:val="Hyperlink"/>
            <w:noProof/>
          </w:rPr>
          <w:t>Example 2</w:t>
        </w:r>
        <w:r>
          <w:rPr>
            <w:noProof/>
            <w:webHidden/>
          </w:rPr>
          <w:tab/>
        </w:r>
        <w:r>
          <w:rPr>
            <w:noProof/>
            <w:webHidden/>
          </w:rPr>
          <w:fldChar w:fldCharType="begin"/>
        </w:r>
        <w:r>
          <w:rPr>
            <w:noProof/>
            <w:webHidden/>
          </w:rPr>
          <w:instrText xml:space="preserve"> PAGEREF _Toc193713472 \h </w:instrText>
        </w:r>
        <w:r>
          <w:rPr>
            <w:noProof/>
            <w:webHidden/>
          </w:rPr>
        </w:r>
        <w:r>
          <w:rPr>
            <w:noProof/>
            <w:webHidden/>
          </w:rPr>
          <w:fldChar w:fldCharType="separate"/>
        </w:r>
        <w:r>
          <w:rPr>
            <w:noProof/>
            <w:webHidden/>
          </w:rPr>
          <w:t>10</w:t>
        </w:r>
        <w:r>
          <w:rPr>
            <w:noProof/>
            <w:webHidden/>
          </w:rPr>
          <w:fldChar w:fldCharType="end"/>
        </w:r>
      </w:hyperlink>
    </w:p>
    <w:p w14:paraId="69D652A8" w14:textId="77777777" w:rsidR="002F4541" w:rsidRPr="008E2D2E" w:rsidRDefault="0017606C" w:rsidP="008E2D2E">
      <w:pPr>
        <w:pStyle w:val="BodyText"/>
      </w:pPr>
      <w:r>
        <w:rPr>
          <w:b/>
          <w:bCs/>
          <w:color w:val="000000"/>
          <w:sz w:val="22"/>
          <w:szCs w:val="22"/>
        </w:rPr>
        <w:fldChar w:fldCharType="end"/>
      </w:r>
      <w:r w:rsidR="002F4541" w:rsidRPr="00575B70">
        <w:br w:type="page"/>
      </w:r>
    </w:p>
    <w:p w14:paraId="5E2DE267" w14:textId="77777777" w:rsidR="00B45C8A" w:rsidRDefault="0040399B" w:rsidP="00B279A8">
      <w:pPr>
        <w:pStyle w:val="RGLNG1Hdg1"/>
      </w:pPr>
      <w:bookmarkStart w:id="1" w:name="_Toc80707362"/>
      <w:bookmarkStart w:id="2" w:name="_Toc193713452"/>
      <w:r w:rsidRPr="00C04EA8">
        <w:lastRenderedPageBreak/>
        <w:t>Purpose</w:t>
      </w:r>
      <w:bookmarkEnd w:id="1"/>
      <w:bookmarkEnd w:id="2"/>
    </w:p>
    <w:p w14:paraId="21536E6C" w14:textId="77777777" w:rsidR="00B45C8A" w:rsidRDefault="00B45C8A" w:rsidP="0040399B">
      <w:pPr>
        <w:pStyle w:val="BodyText"/>
        <w:rPr>
          <w:rFonts w:eastAsiaTheme="minorHAnsi" w:cstheme="minorHAnsi"/>
        </w:rPr>
      </w:pPr>
      <w:r w:rsidRPr="002A586D">
        <w:rPr>
          <w:rFonts w:eastAsiaTheme="minorHAnsi"/>
        </w:rPr>
        <w:t xml:space="preserve">The purpose of this procedure is to define the steps the Workforce follows to qualify, onboard, and activate a new vendor so that every vendor doing business with NextDecade has been assessed for safety, financial, ethics, and compliance risk before the first purchase order is issued.</w:t>
      </w:r>
    </w:p>
    <w:p w14:paraId="18BFF962" w14:textId="77777777" w:rsidR="00B45C8A" w:rsidRDefault="00FD5043" w:rsidP="00B279A8">
      <w:pPr>
        <w:pStyle w:val="RGLNG1Hdg1"/>
        <w:rPr>
          <w:caps/>
        </w:rPr>
      </w:pPr>
      <w:bookmarkStart w:id="3" w:name="_Toc193713453"/>
      <w:r>
        <w:t>Scope</w:t>
      </w:r>
      <w:bookmarkEnd w:id="3"/>
    </w:p>
    <w:p w14:paraId="17CED768" w14:textId="77777777" w:rsidR="004A463F" w:rsidRDefault="008B7D7F" w:rsidP="004A463F">
      <w:pPr>
        <w:pStyle w:val="BodyText"/>
      </w:pPr>
      <w:r w:rsidRPr="00F05E65">
        <w:t xml:space="preserve">This procedure applies to all NextDecade Corporation, its subsidiary Rio Grande LNG (RGLNG), and any other affiliated entity onboarding of a third-party supplier, service provider, consultant, or contractor. It does not apply to one-time de minimis purchases under the threshold defined in the Procurement Standard.</w:t>
      </w:r>
    </w:p>
    <w:p w14:paraId="752A6A19" w14:textId="77777777" w:rsidR="00FD5043" w:rsidRDefault="00FD5043" w:rsidP="00B279A8">
      <w:pPr>
        <w:pStyle w:val="RGLNG1Hdg1"/>
      </w:pPr>
      <w:bookmarkStart w:id="4" w:name="_Toc193713454"/>
      <w:r>
        <w:t>Roles and Responsibilities</w:t>
      </w:r>
      <w:bookmarkEnd w:id="4"/>
    </w:p>
    <w:p w14:paraId="77353F8F" w14:textId="77777777" w:rsidR="00FD5043" w:rsidRDefault="00FD5043" w:rsidP="00FD5043">
      <w:pPr>
        <w:pStyle w:val="BodyText"/>
      </w:pPr>
      <w:r>
        <w:t xml:space="preserve">Roles and responsibilities for this procedure include the following.</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FD5043" w:rsidRPr="00F70FB7" w14:paraId="348B353C" w14:textId="77777777" w:rsidTr="004C4DAC">
        <w:trPr>
          <w:tblHeader/>
        </w:trPr>
        <w:tc>
          <w:tcPr>
            <w:tcW w:w="4675" w:type="dxa"/>
            <w:shd w:val="clear" w:color="auto" w:fill="D9D9D9" w:themeFill="background1" w:themeFillShade="D9"/>
          </w:tcPr>
          <w:p w14:paraId="50D4422A" w14:textId="77777777" w:rsidR="00FD5043" w:rsidRPr="00F70FB7" w:rsidRDefault="008E2D2E" w:rsidP="00512549">
            <w:pPr>
              <w:pStyle w:val="TableHeaderTopofTable"/>
            </w:pPr>
            <w:r>
              <w:t>Role</w:t>
            </w:r>
          </w:p>
        </w:tc>
        <w:tc>
          <w:tcPr>
            <w:tcW w:w="4675" w:type="dxa"/>
            <w:shd w:val="clear" w:color="auto" w:fill="D9D9D9" w:themeFill="background1" w:themeFillShade="D9"/>
          </w:tcPr>
          <w:p w14:paraId="79FB30C7" w14:textId="77777777" w:rsidR="00FD5043" w:rsidRPr="00F70FB7" w:rsidRDefault="008E2D2E" w:rsidP="00512549">
            <w:pPr>
              <w:pStyle w:val="TableHeaderTopofTable"/>
            </w:pPr>
            <w:r>
              <w:t>Responsibilities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Requestor (business unit)</w:t>
            </w:r>
          </w:p>
        </w:tc>
        <w:tc>
          <w:tcPr>
            <w:tcW w:w="4675" w:type="dxa"/>
            <w:vAlign w:val="center"/>
          </w:tcPr>
          <w:p>
            <w:pPr>
              <w:pStyle w:val="TableBullet1stlist"/>
            </w:pPr>
            <w:r>
              <w:t xml:space="preserve">Identifies the business need and the proposed vendor.</w:t>
            </w:r>
          </w:p>
          <w:p>
            <w:pPr>
              <w:pStyle w:val="TableBullet1stlist"/>
            </w:pPr>
            <w:r>
              <w:t xml:space="preserve">Completes the Vendor Request Form and attaches a scope of work.</w:t>
            </w:r>
          </w:p>
          <w:p>
            <w:pPr>
              <w:pStyle w:val="TableBullet1stlist"/>
            </w:pPr>
            <w:r>
              <w:t xml:space="preserve">Confirms no conflict of interest exists with NextDecade personnel.</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Supply Chain Buyer</w:t>
            </w:r>
          </w:p>
        </w:tc>
        <w:tc>
          <w:tcPr>
            <w:tcW w:w="4675" w:type="dxa"/>
            <w:vAlign w:val="center"/>
          </w:tcPr>
          <w:p>
            <w:pPr>
              <w:pStyle w:val="TableBullet1stlist"/>
            </w:pPr>
            <w:r>
              <w:t xml:space="preserve">Drives the vendor through the onboarding workflow.</w:t>
            </w:r>
          </w:p>
          <w:p>
            <w:pPr>
              <w:pStyle w:val="TableBullet1stlist"/>
            </w:pPr>
            <w:r>
              <w:t xml:space="preserve">Coordinates with HSSE, Legal, and Finance for the required assessments.</w:t>
            </w:r>
          </w:p>
          <w:p>
            <w:pPr>
              <w:pStyle w:val="TableBullet1stlist"/>
            </w:pPr>
            <w:r>
              <w:t xml:space="preserve">Issues the vendor activation confirmation once all approvals are on file.</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HSSE Advisor</w:t>
            </w:r>
          </w:p>
        </w:tc>
        <w:tc>
          <w:tcPr>
            <w:tcW w:w="4675" w:type="dxa"/>
            <w:vAlign w:val="center"/>
          </w:tcPr>
          <w:p>
            <w:pPr>
              <w:pStyle w:val="TableBullet1stlist"/>
            </w:pPr>
            <w:r>
              <w:t xml:space="preserve">Reviews the vendor's safety history, ISNetworld grade, and incident record.</w:t>
            </w:r>
          </w:p>
          <w:p>
            <w:pPr>
              <w:pStyle w:val="TableBullet1stlist"/>
            </w:pPr>
            <w:r>
              <w:t xml:space="preserve">Issues HSSE approval or rejection with rationale.</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Legal</w:t>
            </w:r>
          </w:p>
        </w:tc>
        <w:tc>
          <w:tcPr>
            <w:tcW w:w="4675" w:type="dxa"/>
            <w:vAlign w:val="center"/>
          </w:tcPr>
          <w:p>
            <w:pPr>
              <w:pStyle w:val="TableBullet1stlist"/>
            </w:pPr>
            <w:r>
              <w:t xml:space="preserve">Runs sanctions, OFAC, and restricted-parties screening.</w:t>
            </w:r>
          </w:p>
          <w:p>
            <w:pPr>
              <w:pStyle w:val="TableBullet1stlist"/>
            </w:pPr>
            <w:r>
              <w:t xml:space="preserve">Approves the master services agreement or purchase terms.</w:t>
            </w:r>
          </w:p>
        </w:tc>
      </w:tr>
      <w:tr w:rsidR="00EB5F80" w:rsidRPr="00F70FB7" w14:paraId="2AE26F96" w14:textId="77777777" w:rsidTr="00C07F5C">
        <w:tc>
          <w:tcPr>
            <w:tcW w:w="4675" w:type="dxa"/>
          </w:tcPr>
          <w:p w14:paraId="5B860AD9" w14:textId="77777777" w:rsidR="00EB5F80" w:rsidRPr="00F70FB7" w:rsidRDefault="00EB5F80" w:rsidP="00EB5F80">
            <w:pPr>
              <w:pStyle w:val="TableTextBodyoftable"/>
            </w:pPr>
            <w:r w:rsidRPr="00AD224B">
              <w:t xml:space="preserve">Finance</w:t>
            </w:r>
          </w:p>
        </w:tc>
        <w:tc>
          <w:tcPr>
            <w:tcW w:w="4675" w:type="dxa"/>
            <w:vAlign w:val="center"/>
          </w:tcPr>
          <w:p>
            <w:pPr>
              <w:pStyle w:val="TableBullet1stlist"/>
            </w:pPr>
            <w:r>
              <w:t xml:space="preserve">Reviews the vendor's financial health and W-9/W-8.</w:t>
            </w:r>
          </w:p>
          <w:p>
            <w:pPr>
              <w:pStyle w:val="TableBullet1stlist"/>
            </w:pPr>
            <w:r>
              <w:t xml:space="preserve">Sets up the vendor master record in the ERP.</w:t>
            </w:r>
          </w:p>
        </w:tc>
      </w:tr>
    </w:tbl>
    <w:p w14:paraId="47769549" w14:textId="77777777" w:rsidR="00FD5043" w:rsidRPr="00FD5043" w:rsidRDefault="00FD5043" w:rsidP="00FD5043">
      <w:pPr>
        <w:pStyle w:val="NoSpacing"/>
      </w:pPr>
    </w:p>
    <w:p w14:paraId="2B49F7B9" w14:textId="77777777" w:rsidR="005F0EF6" w:rsidRDefault="005F0EF6" w:rsidP="005F0EF6">
      <w:pPr>
        <w:pStyle w:val="RGLNG1Hdg1"/>
      </w:pPr>
      <w:bookmarkStart w:id="5" w:name="_Toc193713455"/>
      <w:r>
        <w:t>Safety and Health Precautions</w:t>
      </w:r>
      <w:bookmarkEnd w:id="5"/>
    </w:p>
    <w:p w14:paraId="4FB144C1" w14:textId="77777777" w:rsidR="005F0EF6" w:rsidRDefault="005F0EF6" w:rsidP="005F0EF6">
      <w:pPr>
        <w:pStyle w:val="RGLNG11Hdg2"/>
      </w:pPr>
      <w:bookmarkStart w:id="6" w:name="_Toc193713456"/>
      <w:r>
        <w:t>Personal Protective Equipment</w:t>
      </w:r>
      <w:bookmarkEnd w:id="6"/>
    </w:p>
    <w:p w14:paraId="5B8265DA" w14:textId="77777777" w:rsidR="00EB5F80" w:rsidRPr="00737EC3" w:rsidRDefault="00E475BC" w:rsidP="003D4319">
      <w:pPr>
        <w:pStyle w:val="BodyText"/>
        <w:rPr>
          <w:rFonts w:ascii="Aptos Narrow" w:hAnsi="Aptos Narrow" w:cs="Times New Roman"/>
          <w:color w:val="000000"/>
          <w:sz w:val="22"/>
        </w:rPr>
      </w:pPr>
      <w:r>
        <w:t xml:space="preserve">No personal protective equipment is required to execute this administrative procedure. Workforce members performing on-site vendor audits at the Rio Grande LNG facility must comply with the site-specific PPE requirements posted at the facility entrance.</w:t>
      </w:r>
    </w:p>
    <w:p w14:paraId="5B8265DA" w14:textId="77777777" w:rsidR="00EB5F80" w:rsidRPr="00737EC3" w:rsidRDefault="00E475BC" w:rsidP="003D4319">
      <w:pPr>
        <w:pStyle w:val="BodyText"/>
        <w:rPr>
          <w:rFonts w:ascii="Aptos Narrow" w:hAnsi="Aptos Narrow" w:cs="Times New Roman"/>
          <w:color w:val="000000"/>
          <w:sz w:val="22"/>
        </w:rPr>
      </w:pPr>
      <w:r>
        <w:t xml:space="preserve">Contractors performing field work on NextDecade premises are governed by the applicable site HSSE procedures and are not subject to this administrative procedure's PPE provisions.</w:t>
      </w:r>
    </w:p>
    <w:p w14:paraId="348A48B1" w14:textId="77777777" w:rsidR="00B45C8A" w:rsidRDefault="008E2D2E" w:rsidP="00B279A8">
      <w:pPr>
        <w:pStyle w:val="RGLNG1Hdg1"/>
      </w:pPr>
      <w:bookmarkStart w:id="7" w:name="_Toc193713459"/>
      <w:r>
        <w:t xml:space="preserve">Vendor Onboarding Procedure</w:t>
      </w:r>
      <w:bookmarkEnd w:id="7"/>
    </w:p>
    <w:p w14:paraId="381388BD" w14:textId="77777777" w:rsidR="006E7512" w:rsidRDefault="006E7512" w:rsidP="006E7512">
      <w:pPr>
        <w:pStyle w:val="BodyText"/>
      </w:pPr>
      <w:r>
        <w:t xml:space="preserve">Vendor onboarding proceeds through seven sequential steps. No step may be skipped. A rejection at any step returns the vendor request to the Requestor with rationale.</w:t>
      </w:r>
    </w:p>
    <w:p w14:paraId="60719DB7" w14:textId="77777777" w:rsidR="003D6ED2" w:rsidRDefault="005F64B9" w:rsidP="006E7512">
      <w:pPr>
        <w:pStyle w:val="BodyText"/>
      </w:pPr>
      <w:r>
        <w:t xml:space="preserve">The Supply Chain Buyer completes the following:</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54"/>
        <w:gridCol w:w="8296"/>
      </w:tblGrid>
      <w:tr w:rsidR="001A6E48" w14:paraId="6F93AB0A" w14:textId="77777777" w:rsidTr="00E92803">
        <w:trPr>
          <w:tblHeader/>
        </w:trPr>
        <w:tc>
          <w:tcPr>
            <w:tcW w:w="1054" w:type="dxa"/>
            <w:shd w:val="clear" w:color="auto" w:fill="D9D9D9" w:themeFill="background1" w:themeFillShade="D9"/>
          </w:tcPr>
          <w:p w14:paraId="01BC5445" w14:textId="77777777" w:rsidR="001A6E48" w:rsidRDefault="001A6E48" w:rsidP="00E92803">
            <w:pPr>
              <w:pStyle w:val="TableHeaderTopofTable"/>
            </w:pPr>
            <w:r>
              <w:t>Step</w:t>
            </w:r>
          </w:p>
        </w:tc>
        <w:tc>
          <w:tcPr>
            <w:tcW w:w="8296" w:type="dxa"/>
            <w:shd w:val="clear" w:color="auto" w:fill="D9D9D9" w:themeFill="background1" w:themeFillShade="D9"/>
          </w:tcPr>
          <w:p w14:paraId="30F985ED" w14:textId="77777777" w:rsidR="001A6E48" w:rsidRDefault="001A6E48" w:rsidP="00E92803">
            <w:pPr>
              <w:pStyle w:val="TableHeaderTopofTable"/>
            </w:pPr>
            <w:r>
              <w:t>Description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1</w:t>
            </w:r>
          </w:p>
        </w:tc>
        <w:tc>
          <w:tcPr>
            <w:tcW w:w="8296" w:type="dxa"/>
          </w:tcPr>
          <w:p w14:paraId="4B250D5E" w14:textId="77777777" w:rsidR="001A6E48" w:rsidRDefault="001A6E48" w:rsidP="00E92803">
            <w:pPr>
              <w:pStyle w:val="TableTextBodyoftable"/>
            </w:pPr>
            <w:r>
              <w:t xml:space="preserve">Receives the Vendor Request Form from the Requestor and verifies completeness.</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2</w:t>
            </w:r>
          </w:p>
        </w:tc>
        <w:tc>
          <w:tcPr>
            <w:tcW w:w="8296" w:type="dxa"/>
          </w:tcPr>
          <w:p w14:paraId="4B250D5E" w14:textId="77777777" w:rsidR="001A6E48" w:rsidRDefault="001A6E48" w:rsidP="00E92803">
            <w:pPr>
              <w:pStyle w:val="TableTextBodyoftable"/>
            </w:pPr>
            <w:r>
              <w:t xml:space="preserve">Sends the vendor the Vendor Qualification Questionnaire and W-9/W-8.</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3</w:t>
            </w:r>
          </w:p>
        </w:tc>
        <w:tc>
          <w:tcPr>
            <w:tcW w:w="8296" w:type="dxa"/>
          </w:tcPr>
          <w:p w14:paraId="4B250D5E" w14:textId="77777777" w:rsidR="001A6E48" w:rsidRDefault="001A6E48" w:rsidP="00E92803">
            <w:pPr>
              <w:pStyle w:val="TableTextBodyoftable"/>
            </w:pPr>
            <w:r>
              <w:t xml:space="preserve">Routes the completed questionnaire to HSSE for safety pre-qualification review.</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4</w:t>
            </w:r>
          </w:p>
        </w:tc>
        <w:tc>
          <w:tcPr>
            <w:tcW w:w="8296" w:type="dxa"/>
          </w:tcPr>
          <w:p w14:paraId="4B250D5E" w14:textId="77777777" w:rsidR="001A6E48" w:rsidRDefault="001A6E48" w:rsidP="00E92803">
            <w:pPr>
              <w:pStyle w:val="TableTextBodyoftable"/>
            </w:pPr>
            <w:r>
              <w:t xml:space="preserve">Routes the questionnaire and scope of work to Legal for sanctions screening and MSA negotiation.</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5</w:t>
            </w:r>
          </w:p>
        </w:tc>
        <w:tc>
          <w:tcPr>
            <w:tcW w:w="8296" w:type="dxa"/>
          </w:tcPr>
          <w:p w14:paraId="4B250D5E" w14:textId="77777777" w:rsidR="001A6E48" w:rsidRDefault="001A6E48" w:rsidP="00E92803">
            <w:pPr>
              <w:pStyle w:val="TableTextBodyoftable"/>
            </w:pPr>
            <w:r>
              <w:t xml:space="preserve">Routes financial documentation to Finance for credit and treasury review; obtains banking setup.</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6</w:t>
            </w:r>
          </w:p>
        </w:tc>
        <w:tc>
          <w:tcPr>
            <w:tcW w:w="8296" w:type="dxa"/>
          </w:tcPr>
          <w:p w14:paraId="4B250D5E" w14:textId="77777777" w:rsidR="001A6E48" w:rsidRDefault="001A6E48" w:rsidP="00E92803">
            <w:pPr>
              <w:pStyle w:val="TableTextBodyoftable"/>
            </w:pPr>
            <w:r>
              <w:t xml:space="preserve">Consolidates approvals into the Vendor Activation Package and obtains VP Supply Chain sign-off.</w:t>
            </w:r>
          </w:p>
        </w:tc>
      </w:tr>
      <w:tr w:rsidR="001A6E48" w14:paraId="677EB80C" w14:textId="77777777" w:rsidTr="00B57686">
        <w:tc>
          <w:tcPr>
            <w:tcW w:w="1054" w:type="dxa"/>
          </w:tcPr>
          <w:p w14:paraId="0F159C97" w14:textId="77777777" w:rsidR="001A6E48" w:rsidRDefault="001A6E48" w:rsidP="001A6E48">
            <w:pPr>
              <w:pStyle w:val="RGLNGNumbering"/>
              <w:numPr>
                <w:ilvl w:val="0"/>
                <w:numId w:val="14"/>
              </w:numPr>
            </w:pPr>
            <w:r>
              <w:t xml:space="preserve">7</w:t>
            </w:r>
          </w:p>
        </w:tc>
        <w:tc>
          <w:tcPr>
            <w:tcW w:w="8296" w:type="dxa"/>
          </w:tcPr>
          <w:p w14:paraId="4B250D5E" w14:textId="77777777" w:rsidR="001A6E48" w:rsidRDefault="001A6E48" w:rsidP="00E92803">
            <w:pPr>
              <w:pStyle w:val="TableTextBodyoftable"/>
            </w:pPr>
            <w:r>
              <w:t xml:space="preserve">Activates the vendor in the ERP, notifies the Requestor, and files the package in the vendor master record.</w:t>
            </w:r>
          </w:p>
        </w:tc>
      </w:tr>
    </w:tbl>
    <w:p w14:paraId="0287A3D8" w14:textId="77777777" w:rsidR="003D6ED2" w:rsidRDefault="003D6ED2" w:rsidP="003D6ED2">
      <w:pPr>
        <w:pStyle w:val="NoSpacing"/>
      </w:pPr>
    </w:p>
    <w:p w14:paraId="39D0CA95" w14:textId="77777777" w:rsidR="006E7512" w:rsidRDefault="006E7512" w:rsidP="006E7512">
      <w:pPr>
        <w:pStyle w:val="BodyText"/>
      </w:pPr>
    </w:p>
    <w:p w14:paraId="19F880D6" w14:textId="77777777" w:rsidR="006E7512" w:rsidRDefault="006E7512" w:rsidP="00B279A8">
      <w:pPr>
        <w:pStyle w:val="RGLNG1Hdg1"/>
      </w:pPr>
      <w:bookmarkStart w:id="8" w:name="_Toc193713460"/>
      <w:r>
        <w:lastRenderedPageBreak/>
        <w:t>Record Keeping</w:t>
      </w:r>
      <w:bookmarkEnd w:id="8"/>
      <w:r w:rsidR="00805A08">
        <w:t xml:space="preserve"> Requirements</w:t>
      </w:r>
      <w:r w:rsidR="00E76EDF">
        <w:t xml:space="preserve"> and Training</w:t>
      </w:r>
    </w:p>
    <w:p w14:paraId="6D735FE4" w14:textId="77777777" w:rsidR="005F0EF6" w:rsidRDefault="009316EF" w:rsidP="009316EF">
      <w:pPr>
        <w:pStyle w:val="BodyText"/>
        <w:rPr>
          <w:rStyle w:val="Emphasis"/>
        </w:rPr>
      </w:pPr>
      <w:bookmarkStart w:id="9" w:name="_Toc80707371"/>
      <w:r w:rsidRPr="009316EF">
        <w:t xml:space="preserve">All records generated by this procedure — request forms, questionnaires, HSSE and Legal assessments, financial reviews, and final activation packages — are retained in the vendor master record for seven (7) years following vendor deactivation, consistent with ORG-NTD-000010-COR-STD-00020 Records Retention Standard and the NextDecade Procedures, Definitions and Record Keeping Requirements manual (ORG-NTD-000010-HSE-PRC-00037).</w:t>
      </w:r>
    </w:p>
    <w:p w14:paraId="4D3DA58B" w14:textId="77777777" w:rsidR="0017606C" w:rsidRDefault="0017606C" w:rsidP="0017606C">
      <w:pPr>
        <w:pStyle w:val="RGLNG1Hdg1"/>
      </w:pPr>
      <w:bookmarkStart w:id="19" w:name="_Toc193713467"/>
      <w:r>
        <w:t>Definitions</w:t>
      </w:r>
      <w:bookmarkEnd w:id="19"/>
    </w:p>
    <w:p w14:paraId="5104949F" w14:textId="77777777" w:rsidR="0017606C" w:rsidRDefault="0017606C" w:rsidP="0017606C">
      <w:pPr>
        <w:pStyle w:val="RGLNG11Hdg2"/>
      </w:pPr>
      <w:bookmarkStart w:id="20" w:name="_Toc193713468"/>
      <w:r>
        <w:t>Terms</w:t>
      </w:r>
      <w:bookmarkEnd w:id="20"/>
    </w:p>
    <w:p w14:paraId="37C66A69" w14:textId="77777777" w:rsidR="0017606C" w:rsidRDefault="0017606C" w:rsidP="0017606C">
      <w:pPr>
        <w:pStyle w:val="BodyText"/>
      </w:pPr>
      <w:r>
        <w:t xml:space="preserve">The following terms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131DB025" w14:textId="77777777" w:rsidTr="00B61A7C">
        <w:trPr>
          <w:tblHeader/>
        </w:trPr>
        <w:tc>
          <w:tcPr>
            <w:tcW w:w="4675" w:type="dxa"/>
            <w:shd w:val="clear" w:color="auto" w:fill="D9D9D9" w:themeFill="background1" w:themeFillShade="D9"/>
          </w:tcPr>
          <w:p w14:paraId="51ECFF08" w14:textId="77777777" w:rsidR="0017606C" w:rsidRPr="00F70FB7" w:rsidRDefault="0017606C" w:rsidP="00B61A7C">
            <w:pPr>
              <w:pStyle w:val="TableHeaderTopofTable"/>
            </w:pPr>
            <w:r>
              <w:t>Term</w:t>
            </w:r>
          </w:p>
        </w:tc>
        <w:tc>
          <w:tcPr>
            <w:tcW w:w="4675" w:type="dxa"/>
            <w:shd w:val="clear" w:color="auto" w:fill="D9D9D9" w:themeFill="background1" w:themeFillShade="D9"/>
          </w:tcPr>
          <w:p w14:paraId="0C00BB4A" w14:textId="77777777" w:rsidR="0017606C" w:rsidRPr="00F70FB7" w:rsidRDefault="0017606C" w:rsidP="00B61A7C">
            <w:pPr>
              <w:pStyle w:val="TableHeaderTopofTable"/>
            </w:pPr>
            <w:r>
              <w:t>Definition</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Vendor</w:t>
            </w:r>
          </w:p>
        </w:tc>
        <w:tc>
          <w:tcPr>
            <w:tcW w:w="4675" w:type="dxa"/>
          </w:tcPr>
          <w:p w14:paraId="65D3218E" w14:textId="77777777" w:rsidR="0017606C" w:rsidRPr="00F70FB7" w:rsidRDefault="0017606C" w:rsidP="00B61A7C">
            <w:pPr>
              <w:pStyle w:val="TableTextBodyoftable"/>
            </w:pPr>
            <w:r>
              <w:t xml:space="preserve">Any third party that supplies goods or services to NextDecade under a purchase order, MSA, or statement of work.</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Vendor Master Record</w:t>
            </w:r>
          </w:p>
        </w:tc>
        <w:tc>
          <w:tcPr>
            <w:tcW w:w="4675" w:type="dxa"/>
          </w:tcPr>
          <w:p w14:paraId="65D3218E" w14:textId="77777777" w:rsidR="0017606C" w:rsidRPr="00F70FB7" w:rsidRDefault="0017606C" w:rsidP="00B61A7C">
            <w:pPr>
              <w:pStyle w:val="TableTextBodyoftable"/>
            </w:pPr>
            <w:r>
              <w:t xml:space="preserve">The authoritative ERP record for a vendor, containing name, tax information, banking details, and historical activity.</w:t>
            </w:r>
          </w:p>
        </w:tc>
      </w:tr>
      <w:tr w:rsidR="0017606C" w:rsidRPr="00F70FB7" w14:paraId="6FBB319B" w14:textId="77777777" w:rsidTr="00B61A7C">
        <w:tc>
          <w:tcPr>
            <w:tcW w:w="4675" w:type="dxa"/>
          </w:tcPr>
          <w:p w14:paraId="74FB3FFF" w14:textId="77777777" w:rsidR="0017606C" w:rsidRPr="005F0EF6" w:rsidRDefault="0017606C" w:rsidP="00B61A7C">
            <w:pPr>
              <w:pStyle w:val="TableTextBodyoftable"/>
            </w:pPr>
            <w:r>
              <w:t xml:space="preserve">Vendor Activation Package</w:t>
            </w:r>
          </w:p>
        </w:tc>
        <w:tc>
          <w:tcPr>
            <w:tcW w:w="4675" w:type="dxa"/>
          </w:tcPr>
          <w:p w14:paraId="65D3218E" w14:textId="77777777" w:rsidR="0017606C" w:rsidRPr="00F70FB7" w:rsidRDefault="0017606C" w:rsidP="00B61A7C">
            <w:pPr>
              <w:pStyle w:val="TableTextBodyoftable"/>
            </w:pPr>
            <w:r>
              <w:t xml:space="preserve">The consolidated set of approvals (HSSE, Legal, Finance) required before a vendor is activated.</w:t>
            </w:r>
          </w:p>
        </w:tc>
      </w:tr>
    </w:tbl>
    <w:p w14:paraId="6D1E0344" w14:textId="77777777" w:rsidR="0017606C" w:rsidRPr="00FD5043" w:rsidRDefault="0017606C" w:rsidP="0017606C">
      <w:pPr>
        <w:pStyle w:val="NoSpacing"/>
      </w:pPr>
    </w:p>
    <w:p w14:paraId="337041B0" w14:textId="77777777" w:rsidR="0017606C" w:rsidRDefault="0017606C" w:rsidP="0017606C">
      <w:pPr>
        <w:pStyle w:val="RGLNG11Hdg2"/>
      </w:pPr>
      <w:bookmarkStart w:id="21" w:name="_Toc193713469"/>
      <w:r>
        <w:lastRenderedPageBreak/>
        <w:t>Abbreviations and Acronyms</w:t>
      </w:r>
      <w:bookmarkEnd w:id="21"/>
    </w:p>
    <w:p w14:paraId="7494D739" w14:textId="77777777" w:rsidR="0017606C" w:rsidRDefault="0017606C" w:rsidP="0017606C">
      <w:pPr>
        <w:pStyle w:val="BodyText"/>
        <w:keepNext/>
      </w:pPr>
      <w:r>
        <w:t xml:space="preserve">The following abbreviations and acronyms are specific to this document.</w:t>
      </w:r>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17606C" w:rsidRPr="00F70FB7" w14:paraId="52AFC6B4" w14:textId="77777777" w:rsidTr="00B61A7C">
        <w:trPr>
          <w:tblHeader/>
        </w:trPr>
        <w:tc>
          <w:tcPr>
            <w:tcW w:w="4675" w:type="dxa"/>
            <w:shd w:val="clear" w:color="auto" w:fill="D9D9D9" w:themeFill="background1" w:themeFillShade="D9"/>
          </w:tcPr>
          <w:p w14:paraId="0D11A131" w14:textId="77777777" w:rsidR="0017606C" w:rsidRPr="00F70FB7" w:rsidRDefault="0017606C" w:rsidP="00B61A7C">
            <w:pPr>
              <w:pStyle w:val="TableHeaderTopofTable"/>
              <w:keepNext/>
            </w:pPr>
            <w:r>
              <w:t>Abbreviation/Acronym</w:t>
            </w:r>
          </w:p>
        </w:tc>
        <w:tc>
          <w:tcPr>
            <w:tcW w:w="4675" w:type="dxa"/>
            <w:shd w:val="clear" w:color="auto" w:fill="D9D9D9" w:themeFill="background1" w:themeFillShade="D9"/>
          </w:tcPr>
          <w:p w14:paraId="78619576" w14:textId="77777777" w:rsidR="0017606C" w:rsidRPr="00F70FB7" w:rsidRDefault="0017606C" w:rsidP="00B61A7C">
            <w:pPr>
              <w:pStyle w:val="TableHeaderTopofTable"/>
              <w:keepNext/>
            </w:pPr>
            <w:r>
              <w:t>Definition</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ERP</w:t>
            </w:r>
          </w:p>
        </w:tc>
        <w:tc>
          <w:tcPr>
            <w:tcW w:w="4675" w:type="dxa"/>
          </w:tcPr>
          <w:p w14:paraId="4D8E406A" w14:textId="77777777" w:rsidR="0017606C" w:rsidRPr="00F70FB7" w:rsidRDefault="0017606C" w:rsidP="00B61A7C">
            <w:pPr>
              <w:pStyle w:val="TableTextBodyoftable"/>
              <w:keepNext/>
            </w:pPr>
            <w:r>
              <w:t xml:space="preserve">Enterprise Resource Planning system</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HSSE</w:t>
            </w:r>
          </w:p>
        </w:tc>
        <w:tc>
          <w:tcPr>
            <w:tcW w:w="4675" w:type="dxa"/>
          </w:tcPr>
          <w:p w14:paraId="4D8E406A" w14:textId="77777777" w:rsidR="0017606C" w:rsidRPr="00F70FB7" w:rsidRDefault="0017606C" w:rsidP="00B61A7C">
            <w:pPr>
              <w:pStyle w:val="TableTextBodyoftable"/>
              <w:keepNext/>
            </w:pPr>
            <w:r>
              <w:t xml:space="preserve">Health, Safety, Security, and Environment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MSA</w:t>
            </w:r>
          </w:p>
        </w:tc>
        <w:tc>
          <w:tcPr>
            <w:tcW w:w="4675" w:type="dxa"/>
          </w:tcPr>
          <w:p w14:paraId="4D8E406A" w14:textId="77777777" w:rsidR="0017606C" w:rsidRPr="00F70FB7" w:rsidRDefault="0017606C" w:rsidP="00B61A7C">
            <w:pPr>
              <w:pStyle w:val="TableTextBodyoftable"/>
              <w:keepNext/>
            </w:pPr>
            <w:r>
              <w:t xml:space="preserve">Master Services Agreement</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OFAC</w:t>
            </w:r>
          </w:p>
        </w:tc>
        <w:tc>
          <w:tcPr>
            <w:tcW w:w="4675" w:type="dxa"/>
          </w:tcPr>
          <w:p w14:paraId="4D8E406A" w14:textId="77777777" w:rsidR="0017606C" w:rsidRPr="00F70FB7" w:rsidRDefault="0017606C" w:rsidP="00B61A7C">
            <w:pPr>
              <w:pStyle w:val="TableTextBodyoftable"/>
              <w:keepNext/>
            </w:pPr>
            <w:r>
              <w:t xml:space="preserve">Office of Foreign Assets Control (U.S. Treasury)</w:t>
            </w:r>
          </w:p>
        </w:tc>
      </w:tr>
      <w:tr w:rsidR="0017606C" w:rsidRPr="00F70FB7" w14:paraId="654A0663" w14:textId="77777777" w:rsidTr="00B61A7C">
        <w:tc>
          <w:tcPr>
            <w:tcW w:w="4675" w:type="dxa"/>
          </w:tcPr>
          <w:p w14:paraId="3C66C487" w14:textId="77777777" w:rsidR="0017606C" w:rsidRPr="00F70FB7" w:rsidRDefault="0017606C" w:rsidP="00B61A7C">
            <w:pPr>
              <w:pStyle w:val="TableTextBodyoftable"/>
              <w:keepNext/>
            </w:pPr>
            <w:r>
              <w:t xml:space="preserve">SOW</w:t>
            </w:r>
          </w:p>
        </w:tc>
        <w:tc>
          <w:tcPr>
            <w:tcW w:w="4675" w:type="dxa"/>
          </w:tcPr>
          <w:p w14:paraId="4D8E406A" w14:textId="77777777" w:rsidR="0017606C" w:rsidRPr="00F70FB7" w:rsidRDefault="0017606C" w:rsidP="00B61A7C">
            <w:pPr>
              <w:pStyle w:val="TableTextBodyoftable"/>
              <w:keepNext/>
            </w:pPr>
            <w:r>
              <w:t xml:space="preserve">Statement of Work</w:t>
            </w:r>
          </w:p>
        </w:tc>
      </w:tr>
    </w:tbl>
    <w:p w14:paraId="59A078AF" w14:textId="77777777" w:rsidR="0017606C" w:rsidRPr="00FD5043" w:rsidRDefault="0017606C" w:rsidP="0017606C">
      <w:pPr>
        <w:pStyle w:val="NoSpacing"/>
      </w:pPr>
    </w:p>
    <w:p w14:paraId="7C42A8CA" w14:textId="77777777" w:rsidR="006E7512" w:rsidRDefault="006E7512" w:rsidP="00B279A8">
      <w:pPr>
        <w:pStyle w:val="RGLNG1Hdg1"/>
      </w:pPr>
      <w:bookmarkStart w:id="22" w:name="_Toc193713470"/>
      <w:r>
        <w:t>References</w:t>
      </w:r>
      <w:bookmarkEnd w:id="22"/>
    </w:p>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6E7512" w:rsidRPr="00F70FB7" w14:paraId="26574D72" w14:textId="77777777" w:rsidTr="004C4DAC">
        <w:trPr>
          <w:tblHeader/>
        </w:trPr>
        <w:tc>
          <w:tcPr>
            <w:tcW w:w="4675" w:type="dxa"/>
            <w:shd w:val="clear" w:color="auto" w:fill="D9D9D9" w:themeFill="background1" w:themeFillShade="D9"/>
          </w:tcPr>
          <w:p w14:paraId="245237B5" w14:textId="77777777" w:rsidR="006E7512" w:rsidRPr="00F70FB7" w:rsidRDefault="006E7512" w:rsidP="006E7512">
            <w:pPr>
              <w:pStyle w:val="TableHeaderTopofTable"/>
            </w:pPr>
            <w:r>
              <w:t>Document Number</w:t>
            </w:r>
          </w:p>
        </w:tc>
        <w:tc>
          <w:tcPr>
            <w:tcW w:w="4675" w:type="dxa"/>
            <w:shd w:val="clear" w:color="auto" w:fill="D9D9D9" w:themeFill="background1" w:themeFillShade="D9"/>
          </w:tcPr>
          <w:p w14:paraId="012FEB02" w14:textId="77777777" w:rsidR="006E7512" w:rsidRPr="00F70FB7" w:rsidRDefault="006E7512" w:rsidP="006E7512">
            <w:pPr>
              <w:pStyle w:val="TableHeaderTopofTable"/>
            </w:pPr>
            <w:r>
              <w:t>Document Title</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ORG-NTD-000010-SCM-STD-00020</w:t>
            </w:r>
          </w:p>
        </w:tc>
        <w:tc>
          <w:tcPr>
            <w:tcW w:w="4675" w:type="dxa"/>
          </w:tcPr>
          <w:p w14:paraId="6653B41D" w14:textId="77777777" w:rsidR="006E7512" w:rsidRPr="00F70FB7" w:rsidRDefault="006E7512" w:rsidP="00512549">
            <w:pPr>
              <w:pStyle w:val="TableTextBodyoftable"/>
              <w:keepNext/>
            </w:pPr>
            <w:r>
              <w:t xml:space="preserve">Procurement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ORG-NTD-000010-COR-STD-00020</w:t>
            </w:r>
          </w:p>
        </w:tc>
        <w:tc>
          <w:tcPr>
            <w:tcW w:w="4675" w:type="dxa"/>
          </w:tcPr>
          <w:p w14:paraId="6653B41D" w14:textId="77777777" w:rsidR="006E7512" w:rsidRPr="00F70FB7" w:rsidRDefault="006E7512" w:rsidP="00512549">
            <w:pPr>
              <w:pStyle w:val="TableTextBodyoftable"/>
              <w:keepNext/>
            </w:pPr>
            <w:r>
              <w:t xml:space="preserve">Records Retention Standard</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ORG-NTD-000010-HSE-PRC-00037</w:t>
            </w:r>
          </w:p>
        </w:tc>
        <w:tc>
          <w:tcPr>
            <w:tcW w:w="4675" w:type="dxa"/>
          </w:tcPr>
          <w:p w14:paraId="6653B41D" w14:textId="77777777" w:rsidR="006E7512" w:rsidRPr="00F70FB7" w:rsidRDefault="006E7512" w:rsidP="00512549">
            <w:pPr>
              <w:pStyle w:val="TableTextBodyoftable"/>
              <w:keepNext/>
            </w:pPr>
            <w:r>
              <w:t xml:space="preserve">Manual — Procedures, Definitions and Record Keeping Requirements</w:t>
            </w:r>
          </w:p>
        </w:tc>
      </w:tr>
      <w:tr w:rsidR="006E7512" w:rsidRPr="00F70FB7" w14:paraId="3431B3BF" w14:textId="77777777" w:rsidTr="00512549">
        <w:tc>
          <w:tcPr>
            <w:tcW w:w="4675" w:type="dxa"/>
          </w:tcPr>
          <w:p w14:paraId="7E42DE36" w14:textId="77777777" w:rsidR="006E7512" w:rsidRPr="00F70FB7" w:rsidRDefault="006E7512" w:rsidP="00512549">
            <w:pPr>
              <w:pStyle w:val="TableTextBodyoftable"/>
              <w:keepNext/>
            </w:pPr>
            <w:r>
              <w:t xml:space="preserve">External</w:t>
            </w:r>
          </w:p>
        </w:tc>
        <w:tc>
          <w:tcPr>
            <w:tcW w:w="4675" w:type="dxa"/>
          </w:tcPr>
          <w:p w14:paraId="6653B41D" w14:textId="77777777" w:rsidR="006E7512" w:rsidRPr="00F70FB7" w:rsidRDefault="006E7512" w:rsidP="00512549">
            <w:pPr>
              <w:pStyle w:val="TableTextBodyoftable"/>
              <w:keepNext/>
            </w:pPr>
            <w:r>
              <w:t xml:space="preserve">OFAC Specially Designated Nationals List</w:t>
            </w:r>
          </w:p>
        </w:tc>
      </w:tr>
    </w:tbl>
    <w:p w14:paraId="18056FB1" w14:textId="77777777" w:rsidR="006E7512" w:rsidRPr="006E7512" w:rsidRDefault="006E7512" w:rsidP="00B279F2">
      <w:pPr>
        <w:pStyle w:val="NoSpacing"/>
      </w:pPr>
    </w:p>
    <w:p w14:paraId="239A9C10" w14:textId="77777777" w:rsidR="00621C23" w:rsidRPr="000A6492" w:rsidRDefault="006243F0" w:rsidP="000A6492">
      <w:pPr>
        <w:pStyle w:val="RGLNGAppendixHdg1"/>
      </w:pPr>
      <w:bookmarkStart w:id="23" w:name="_Toc193713471"/>
      <w:r w:rsidRPr="000A6492">
        <w:t xml:space="preserve">Vendor Qualification Questionnaire</w:t>
      </w:r>
      <w:bookmarkEnd w:id="23"/>
    </w:p>
    <w:p w14:paraId="7D61E594" w14:textId="77777777" w:rsidR="002E25CB" w:rsidRDefault="002E25CB" w:rsidP="009C1037">
      <w:pPr>
        <w:pStyle w:val="BodyText"/>
      </w:pPr>
      <w:r>
        <w:t xml:space="preserve">The Vendor Qualification Questionnaire collects company information, ownership structure, safety history, insurance certificates, financial statements, and references. The controlled version is maintained by Supply Chain and is issued to the vendor as a fillable PDF.</w:t>
      </w:r>
    </w:p>
    <w:p w14:paraId="239A9C10" w14:textId="77777777" w:rsidR="00621C23" w:rsidRPr="000A6492" w:rsidRDefault="006243F0" w:rsidP="000A6492">
      <w:pPr>
        <w:pStyle w:val="RGLNGAppendixHdg1"/>
      </w:pPr>
      <w:bookmarkStart w:id="23" w:name="_Toc193713471"/>
      <w:r w:rsidRPr="000A6492">
        <w:t xml:space="preserve">Vendor Activation Package Checklist</w:t>
      </w:r>
      <w:bookmarkEnd w:id="23"/>
    </w:p>
    <w:p w14:paraId="7D61E594" w14:textId="77777777" w:rsidR="002E25CB" w:rsidRDefault="002E25CB" w:rsidP="009C1037">
      <w:pPr>
        <w:pStyle w:val="BodyText"/>
      </w:pPr>
      <w:r>
        <w:t xml:space="preserve">The Vendor Activation Package includes: completed questionnaire, W-9/W-8, HSSE approval memo, Legal sanctions clearance, executed MSA or accepted PO terms, Finance credit review, banking setup confirmation, and VP Supply Chain approval signature.</w:t>
      </w:r>
    </w:p>
    <w:sectPr w:rsidR="009C1037" w:rsidRPr="009C1037" w:rsidSect="0066671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AAC08" w14:textId="77777777" w:rsidR="00FB61E9" w:rsidRDefault="00FB61E9" w:rsidP="005F0EF6">
      <w:r>
        <w:separator/>
      </w:r>
    </w:p>
  </w:endnote>
  <w:endnote w:type="continuationSeparator" w:id="0">
    <w:p w14:paraId="44BB110A" w14:textId="77777777" w:rsidR="00FB61E9" w:rsidRDefault="00FB61E9" w:rsidP="005F0EF6">
      <w:r>
        <w:continuationSeparator/>
      </w:r>
    </w:p>
    <w:p w14:paraId="5789930F"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29E31C7A" w14:textId="77777777" w:rsidTr="00FA42C8">
        <w:trPr>
          <w:trHeight w:val="687"/>
        </w:trPr>
        <w:tc>
          <w:tcPr>
            <w:tcW w:w="2060" w:type="dxa"/>
            <w:vAlign w:val="center"/>
          </w:tcPr>
          <w:p w14:paraId="53DB8BE7"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right w:val="single" w:sz="8" w:space="0" w:color="002060"/>
            </w:tcBorders>
            <w:vAlign w:val="center"/>
          </w:tcPr>
          <w:p w14:paraId="2892F483" w14:textId="77777777" w:rsidR="00FB61E9" w:rsidRPr="00393AAE" w:rsidRDefault="00FB61E9" w:rsidP="00575B70">
            <w:pPr>
              <w:pStyle w:val="Header"/>
              <w:rPr>
                <w:highlight w:val="yellow"/>
              </w:rPr>
            </w:pPr>
            <w:r>
              <w:fldChar w:fldCharType="begin"/>
            </w:r>
            <w:r>
              <w:instrText xml:space="preserve"> REF  DocTitle \* Caps \h </w:instrText>
            </w:r>
            <w:r>
              <w:fldChar w:fldCharType="separate"/>
            </w:r>
            <w:r>
              <w:rPr>
                <w:b/>
                <w:bCs/>
              </w:rPr>
              <w:t>Error! Reference source not found.</w:t>
            </w:r>
            <w:r>
              <w:fldChar w:fldCharType="end"/>
            </w:r>
          </w:p>
        </w:tc>
        <w:tc>
          <w:tcPr>
            <w:tcW w:w="2346" w:type="dxa"/>
            <w:vMerge w:val="restart"/>
            <w:tcBorders>
              <w:top w:val="single" w:sz="8" w:space="0" w:color="002060"/>
              <w:left w:val="single" w:sz="8" w:space="0" w:color="002060"/>
              <w:bottom w:val="single" w:sz="8" w:space="0" w:color="002060"/>
              <w:right w:val="single" w:sz="8" w:space="0" w:color="002060"/>
            </w:tcBorders>
          </w:tcPr>
          <w:p w14:paraId="28BB0608" w14:textId="77777777" w:rsidR="00FB61E9" w:rsidRDefault="00FB61E9" w:rsidP="002F4541">
            <w:pPr>
              <w:pStyle w:val="Header"/>
              <w:jc w:val="right"/>
            </w:pPr>
            <w:r>
              <w:rPr>
                <w:rFonts w:ascii="Times New Roman"/>
                <w:noProof/>
                <w:sz w:val="18"/>
              </w:rPr>
              <w:drawing>
                <wp:inline distT="0" distB="0" distL="0" distR="0" wp14:anchorId="58727227" wp14:editId="39921603">
                  <wp:extent cx="1353312" cy="603504"/>
                  <wp:effectExtent l="0" t="0" r="0" b="6350"/>
                  <wp:docPr id="1078294200"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063C8E" w14:textId="77777777" w:rsidTr="00FA42C8">
        <w:trPr>
          <w:trHeight w:val="538"/>
        </w:trPr>
        <w:tc>
          <w:tcPr>
            <w:tcW w:w="2060" w:type="dxa"/>
            <w:vAlign w:val="center"/>
          </w:tcPr>
          <w:p w14:paraId="08C8374F"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right w:val="single" w:sz="8" w:space="0" w:color="002060"/>
            </w:tcBorders>
            <w:vAlign w:val="center"/>
          </w:tcPr>
          <w:p w14:paraId="03FE9404" w14:textId="77777777" w:rsidR="00FB61E9" w:rsidRPr="00575B70" w:rsidRDefault="00FB61E9" w:rsidP="00575B70">
            <w:pPr>
              <w:pStyle w:val="Header"/>
            </w:pPr>
            <w:r>
              <w:fldChar w:fldCharType="begin"/>
            </w:r>
            <w:r>
              <w:instrText xml:space="preserve"> REF DocNumber \h </w:instrText>
            </w:r>
            <w:r>
              <w:fldChar w:fldCharType="separate"/>
            </w:r>
            <w:r>
              <w:t>000</w:t>
            </w:r>
            <w:r w:rsidRPr="00B45C8A">
              <w:t>-NTD-</w:t>
            </w:r>
            <w:r>
              <w:t>0</w:t>
            </w:r>
            <w:r w:rsidRPr="00B45C8A">
              <w:t>00-xxx-xxx-000xx</w:t>
            </w:r>
            <w:r>
              <w:fldChar w:fldCharType="end"/>
            </w:r>
            <w:fldSimple w:instr=" STYLEREF  DocNumberOnCover  \* MERGEFORMAT ">
              <w:r>
                <w:rPr>
                  <w:noProof/>
                </w:rPr>
                <w:t>000-NTD-000-xxx-xxx-000xx</w:t>
              </w:r>
            </w:fldSimple>
          </w:p>
        </w:tc>
        <w:tc>
          <w:tcPr>
            <w:tcW w:w="2346" w:type="dxa"/>
            <w:vMerge/>
            <w:tcBorders>
              <w:left w:val="single" w:sz="8" w:space="0" w:color="002060"/>
              <w:bottom w:val="single" w:sz="8" w:space="0" w:color="002060"/>
              <w:right w:val="single" w:sz="8" w:space="0" w:color="002060"/>
            </w:tcBorders>
          </w:tcPr>
          <w:p w14:paraId="58810769" w14:textId="77777777" w:rsidR="00FB61E9" w:rsidRPr="00575B70" w:rsidRDefault="00FB61E9" w:rsidP="00575B70">
            <w:pPr>
              <w:pStyle w:val="Header"/>
            </w:pPr>
          </w:p>
        </w:tc>
      </w:tr>
    </w:tbl>
    <w:p w14:paraId="2F4E05A1" w14:textId="77777777" w:rsidR="00FB61E9" w:rsidRDefault="00FB61E9" w:rsidP="005F0EF6"/>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4"/>
        <w:gridCol w:w="2347"/>
      </w:tblGrid>
      <w:tr w:rsidR="00FB61E9" w14:paraId="1289BBE0" w14:textId="77777777" w:rsidTr="009C1037">
        <w:trPr>
          <w:trHeight w:val="687"/>
        </w:trPr>
        <w:tc>
          <w:tcPr>
            <w:tcW w:w="2060" w:type="dxa"/>
            <w:tcBorders>
              <w:top w:val="single" w:sz="8" w:space="0" w:color="auto"/>
              <w:bottom w:val="single" w:sz="8" w:space="0" w:color="auto"/>
            </w:tcBorders>
            <w:vAlign w:val="center"/>
          </w:tcPr>
          <w:p w14:paraId="5F3AB67F" w14:textId="77777777" w:rsidR="00FB61E9" w:rsidRPr="00393AAE" w:rsidRDefault="00FB61E9" w:rsidP="0044092A">
            <w:pPr>
              <w:pStyle w:val="Header"/>
              <w:rPr>
                <w:rFonts w:cs="Segoe UI"/>
                <w:b/>
              </w:rPr>
            </w:pPr>
            <w:r w:rsidRPr="00575B70">
              <w:t xml:space="preserve">Date: </w:t>
            </w:r>
            <w:fldSimple w:instr=" DATE   \* MERGEFORMAT ">
              <w:r>
                <w:rPr>
                  <w:noProof/>
                </w:rPr>
                <w:t>4/9/2026</w:t>
              </w:r>
            </w:fldSimple>
            <w:r>
              <w:fldChar w:fldCharType="begin"/>
            </w:r>
            <w:r>
              <w:instrText xml:space="preserve"> STYLEREF  DateOnCover  \* MERGEFORMAT </w:instrText>
            </w:r>
            <w:r>
              <w:fldChar w:fldCharType="separate"/>
            </w:r>
            <w:r>
              <w:rPr>
                <w:b/>
                <w:bCs/>
                <w:noProof/>
              </w:rPr>
              <w:t>Error! Use the Home tab to apply DateOnCover to the text that you want to appear here.</w:t>
            </w:r>
            <w:r>
              <w:rPr>
                <w:noProof/>
              </w:rPr>
              <w:fldChar w:fldCharType="end"/>
            </w:r>
          </w:p>
        </w:tc>
        <w:tc>
          <w:tcPr>
            <w:tcW w:w="5015" w:type="dxa"/>
            <w:tcBorders>
              <w:top w:val="single" w:sz="8" w:space="0" w:color="auto"/>
              <w:bottom w:val="single" w:sz="8" w:space="0" w:color="auto"/>
              <w:right w:val="single" w:sz="8" w:space="0" w:color="002060"/>
            </w:tcBorders>
            <w:vAlign w:val="center"/>
          </w:tcPr>
          <w:p w14:paraId="6A780B23" w14:textId="77777777" w:rsidR="00FB61E9" w:rsidRPr="00393AAE" w:rsidRDefault="00FB61E9" w:rsidP="00575B70">
            <w:pPr>
              <w:pStyle w:val="Header"/>
              <w:rPr>
                <w:highlight w:val="yellow"/>
              </w:rPr>
            </w:pPr>
            <w:r>
              <w:fldChar w:fldCharType="begin"/>
            </w:r>
            <w:r>
              <w:instrText xml:space="preserve"> STYLEREF  "Title Cover Page"  \* MERGEFORMAT </w:instrText>
            </w:r>
            <w:r>
              <w:fldChar w:fldCharType="separate"/>
            </w:r>
            <w:r>
              <w:rPr>
                <w:b/>
                <w:bCs/>
                <w:noProof/>
              </w:rPr>
              <w:t>Error! Use the Home tab to apply Title Cover Page to the text that you want to appear here.</w:t>
            </w:r>
            <w:r>
              <w:rPr>
                <w:noProof/>
              </w:rPr>
              <w:fldChar w:fldCharType="end"/>
            </w:r>
          </w:p>
        </w:tc>
        <w:tc>
          <w:tcPr>
            <w:tcW w:w="2346" w:type="dxa"/>
            <w:vMerge w:val="restart"/>
            <w:tcBorders>
              <w:top w:val="single" w:sz="8" w:space="0" w:color="auto"/>
              <w:left w:val="single" w:sz="8" w:space="0" w:color="002060"/>
              <w:bottom w:val="single" w:sz="8" w:space="0" w:color="auto"/>
              <w:right w:val="single" w:sz="8" w:space="0" w:color="002060"/>
            </w:tcBorders>
          </w:tcPr>
          <w:p w14:paraId="1A50383A" w14:textId="77777777" w:rsidR="00FB61E9" w:rsidRDefault="00FB61E9" w:rsidP="002F4541">
            <w:pPr>
              <w:pStyle w:val="Header"/>
              <w:jc w:val="right"/>
            </w:pPr>
            <w:r>
              <w:rPr>
                <w:rFonts w:ascii="Times New Roman"/>
                <w:noProof/>
                <w:sz w:val="18"/>
              </w:rPr>
              <w:drawing>
                <wp:inline distT="0" distB="0" distL="0" distR="0" wp14:anchorId="346354BF" wp14:editId="61B6ED30">
                  <wp:extent cx="1353312" cy="603504"/>
                  <wp:effectExtent l="0" t="0" r="0" b="6350"/>
                  <wp:docPr id="1573137934" name="Picture 45"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8814" name="Picture 45" descr="A logo with blue and orang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2" cy="603504"/>
                          </a:xfrm>
                          <a:prstGeom prst="rect">
                            <a:avLst/>
                          </a:prstGeom>
                        </pic:spPr>
                      </pic:pic>
                    </a:graphicData>
                  </a:graphic>
                </wp:inline>
              </w:drawing>
            </w:r>
          </w:p>
        </w:tc>
      </w:tr>
      <w:tr w:rsidR="00FB61E9" w:rsidRPr="00575B70" w14:paraId="697BFEAC" w14:textId="77777777" w:rsidTr="009C1037">
        <w:trPr>
          <w:trHeight w:val="538"/>
        </w:trPr>
        <w:tc>
          <w:tcPr>
            <w:tcW w:w="2060" w:type="dxa"/>
            <w:tcBorders>
              <w:bottom w:val="single" w:sz="8" w:space="0" w:color="auto"/>
            </w:tcBorders>
            <w:vAlign w:val="center"/>
          </w:tcPr>
          <w:p w14:paraId="48F939B2" w14:textId="77777777" w:rsidR="00FB61E9" w:rsidRPr="00575B70" w:rsidRDefault="00FB61E9" w:rsidP="00575B70">
            <w:pPr>
              <w:pStyle w:val="Header"/>
            </w:pPr>
            <w:r w:rsidRPr="00575B70">
              <w:t>Rev.: XXX</w:t>
            </w:r>
            <w:fldSimple w:instr=" STYLEREF  RevOnCover  \* MERGEFORMAT ">
              <w:r>
                <w:rPr>
                  <w:noProof/>
                </w:rPr>
                <w:t>A</w:t>
              </w:r>
            </w:fldSimple>
          </w:p>
        </w:tc>
        <w:tc>
          <w:tcPr>
            <w:tcW w:w="5015" w:type="dxa"/>
            <w:tcBorders>
              <w:bottom w:val="single" w:sz="8" w:space="0" w:color="auto"/>
              <w:right w:val="single" w:sz="8" w:space="0" w:color="002060"/>
            </w:tcBorders>
            <w:vAlign w:val="center"/>
          </w:tcPr>
          <w:p w14:paraId="1C2739C8" w14:textId="77777777" w:rsidR="00FB61E9" w:rsidRPr="00575B70" w:rsidRDefault="00FB61E9" w:rsidP="00575B70">
            <w:pPr>
              <w:pStyle w:val="Header"/>
            </w:pPr>
            <w:fldSimple w:instr=" STYLEREF  DocNumberOnCover  \* MERGEFORMAT ">
              <w:r>
                <w:rPr>
                  <w:noProof/>
                </w:rPr>
                <w:t>000-NTD-000-xxx-xxx-000xx</w:t>
              </w:r>
            </w:fldSimple>
          </w:p>
        </w:tc>
        <w:tc>
          <w:tcPr>
            <w:tcW w:w="2346" w:type="dxa"/>
            <w:vMerge/>
            <w:tcBorders>
              <w:left w:val="single" w:sz="8" w:space="0" w:color="002060"/>
              <w:bottom w:val="single" w:sz="8" w:space="0" w:color="auto"/>
              <w:right w:val="single" w:sz="8" w:space="0" w:color="002060"/>
            </w:tcBorders>
          </w:tcPr>
          <w:p w14:paraId="27E07883" w14:textId="77777777" w:rsidR="00FB61E9" w:rsidRPr="00575B70" w:rsidRDefault="00FB61E9" w:rsidP="00575B70">
            <w:pPr>
              <w:pStyle w:val="Header"/>
            </w:pPr>
          </w:p>
        </w:tc>
      </w:tr>
    </w:tbl>
    <w:p w14:paraId="54E5F875" w14:textId="77777777" w:rsidR="00FB61E9" w:rsidRDefault="00FB61E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E150" w14:textId="77777777" w:rsidR="009B66C6" w:rsidRDefault="009B6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755"/>
      <w:gridCol w:w="3595"/>
    </w:tblGrid>
    <w:tr w:rsidR="00C62F19" w:rsidRPr="009B66C6" w14:paraId="4C2EA1DF" w14:textId="77777777" w:rsidTr="00325AE7">
      <w:trPr>
        <w:trHeight w:val="530"/>
      </w:trPr>
      <w:tc>
        <w:tcPr>
          <w:tcW w:w="5755" w:type="dxa"/>
        </w:tcPr>
        <w:p w14:paraId="228447A6" w14:textId="77777777" w:rsidR="00325AE7" w:rsidRPr="009B66C6" w:rsidRDefault="00325AE7" w:rsidP="009B66C6">
          <w:pPr>
            <w:pStyle w:val="FooterStrong"/>
          </w:pPr>
          <w:r w:rsidRPr="009B66C6">
            <w:t>Security Class:</w:t>
          </w:r>
        </w:p>
        <w:p w14:paraId="47BD5E8E" w14:textId="77777777" w:rsidR="00325AE7" w:rsidRPr="009B66C6" w:rsidRDefault="00325AE7" w:rsidP="009B66C6">
          <w:pPr>
            <w:pStyle w:val="FooterStrong"/>
          </w:pPr>
          <w:r w:rsidRPr="009B66C6">
            <w:t>System of Record:</w:t>
          </w:r>
        </w:p>
        <w:p w14:paraId="46E150B7" w14:textId="77777777" w:rsidR="00C62F19" w:rsidRPr="009B66C6" w:rsidRDefault="00325AE7" w:rsidP="009B66C6">
          <w:pPr>
            <w:pStyle w:val="FooterStrong"/>
          </w:pPr>
          <w:r w:rsidRPr="009B66C6">
            <w:t xml:space="preserve">Procedure: </w:t>
          </w:r>
          <w:r w:rsidR="00C62F19" w:rsidRPr="009B66C6">
            <w:fldChar w:fldCharType="begin"/>
          </w:r>
          <w:r w:rsidR="00C62F19" w:rsidRPr="009B66C6">
            <w:instrText xml:space="preserve"> TITLE  \* FirstCap  \* MERGEFORMAT </w:instrText>
          </w:r>
          <w:r w:rsidR="00C62F19" w:rsidRPr="009B66C6">
            <w:fldChar w:fldCharType="end"/>
          </w:r>
          <w:r w:rsidR="00C62F19" w:rsidRPr="009B66C6">
            <w:fldChar w:fldCharType="begin"/>
          </w:r>
          <w:r w:rsidR="00C62F19" w:rsidRPr="009B66C6">
            <w:instrText xml:space="preserve"> TITLE  \* FirstCap  \* MERGEFORMAT </w:instrText>
          </w:r>
          <w:r w:rsidR="00C62F19" w:rsidRPr="009B66C6">
            <w:fldChar w:fldCharType="end"/>
          </w:r>
          <w:fldSimple w:instr=" FILENAME  \* FirstCap  \* MERGEFORMAT ">
            <w:r w:rsidR="00FB61E9">
              <w:rPr>
                <w:noProof/>
              </w:rPr>
              <w:t>Document2</w:t>
            </w:r>
          </w:fldSimple>
        </w:p>
      </w:tc>
      <w:tc>
        <w:tcPr>
          <w:tcW w:w="3595" w:type="dxa"/>
        </w:tcPr>
        <w:p w14:paraId="4CE2623C" w14:textId="77777777" w:rsidR="00325AE7" w:rsidRPr="009B66C6" w:rsidRDefault="00325AE7" w:rsidP="009B66C6">
          <w:pPr>
            <w:pStyle w:val="FooterStrong"/>
          </w:pPr>
          <w:r w:rsidRPr="009B66C6">
            <w:t>Uncontrolled When Printed</w:t>
          </w:r>
        </w:p>
        <w:p w14:paraId="23DF64E6" w14:textId="77777777" w:rsidR="00C62F19" w:rsidRPr="009B66C6" w:rsidRDefault="00C62F19" w:rsidP="009B66C6">
          <w:pPr>
            <w:pStyle w:val="Footer"/>
          </w:pPr>
          <w:r w:rsidRPr="009B66C6">
            <w:t xml:space="preserve">p. </w:t>
          </w:r>
          <w:r w:rsidRPr="009B66C6">
            <w:fldChar w:fldCharType="begin"/>
          </w:r>
          <w:r w:rsidRPr="009B66C6">
            <w:instrText xml:space="preserve"> PAGE  \* Arabic  \* MERGEFORMAT </w:instrText>
          </w:r>
          <w:r w:rsidRPr="009B66C6">
            <w:fldChar w:fldCharType="separate"/>
          </w:r>
          <w:r w:rsidRPr="009B66C6">
            <w:t>2</w:t>
          </w:r>
          <w:r w:rsidRPr="009B66C6">
            <w:fldChar w:fldCharType="end"/>
          </w:r>
          <w:r w:rsidRPr="009B66C6">
            <w:t xml:space="preserve"> of </w:t>
          </w:r>
          <w:fldSimple w:instr=" NUMPAGES  \* Arabic  \* MERGEFORMAT ">
            <w:r w:rsidRPr="009B66C6">
              <w:t>5</w:t>
            </w:r>
          </w:fldSimple>
        </w:p>
      </w:tc>
    </w:tr>
  </w:tbl>
  <w:p w14:paraId="3404CB71" w14:textId="77777777" w:rsidR="00427D18" w:rsidRPr="009B66C6" w:rsidRDefault="00427D18" w:rsidP="009B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F6E7" w14:textId="77777777" w:rsidR="0000016E" w:rsidRDefault="0000016E">
    <w:pPr>
      <w:pStyle w:val="Footer"/>
      <w:rPr>
        <w:rFonts w:ascii="Segoe UI" w:eastAsia="Calibri" w:hAnsi="Segoe UI" w:cs="Segoe UI"/>
        <w:i/>
        <w:iCs/>
        <w:sz w:val="14"/>
        <w:szCs w:val="14"/>
      </w:rPr>
    </w:pPr>
    <w:r w:rsidRPr="00393AAE">
      <w:rPr>
        <w:rFonts w:ascii="Segoe UI" w:eastAsia="Calibri" w:hAnsi="Segoe UI" w:cs="Segoe UI"/>
        <w:i/>
        <w:iCs/>
        <w:sz w:val="14"/>
        <w:szCs w:val="14"/>
      </w:rPr>
      <w:t>This document, and the information it contains, are the property of or contains intellectual property that has been licensed to, NextDecade LNG, LLC (“NextDecade”) for use by NextDecade and its affiliates (</w:t>
    </w:r>
    <w:r w:rsidR="00FC7F57">
      <w:rPr>
        <w:rFonts w:ascii="Segoe UI" w:eastAsia="Calibri" w:hAnsi="Segoe UI" w:cs="Segoe UI"/>
        <w:i/>
        <w:iCs/>
        <w:sz w:val="14"/>
        <w:szCs w:val="14"/>
      </w:rPr>
      <w:t>Rio Grande LNG (RGLNG)</w:t>
    </w:r>
    <w:r w:rsidRPr="00393AAE">
      <w:rPr>
        <w:rFonts w:ascii="Segoe UI" w:eastAsia="Calibri" w:hAnsi="Segoe UI" w:cs="Segoe UI"/>
        <w:i/>
        <w:iCs/>
        <w:sz w:val="14"/>
        <w:szCs w:val="14"/>
      </w:rPr>
      <w:t>”). This document and its contents are “Confidential Information” as such term is used in relevant agreements between NextDecade and the recipient. It may not be disclosed internally or to third parties without the prior, express approval of NextDecade and in certain cases, its licensors. NextDecade reserves all rights in relation to the misappropriation or misuse of this document and the Confidential Information that it contains. Please refer to your legal department regarding the terms and conditions of use.</w:t>
    </w:r>
  </w:p>
  <w:p w14:paraId="536CF7D9" w14:textId="77777777" w:rsidR="00906750" w:rsidRDefault="00906750">
    <w:pPr>
      <w:pStyle w:val="Footer"/>
      <w:rPr>
        <w:rFonts w:ascii="Segoe UI" w:eastAsia="Calibri" w:hAnsi="Segoe UI" w:cs="Segoe UI"/>
        <w:i/>
        <w:iCs/>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BEF" w14:textId="77777777" w:rsidR="00FB61E9" w:rsidRDefault="00FB61E9" w:rsidP="005F0EF6">
      <w:r>
        <w:separator/>
      </w:r>
    </w:p>
  </w:footnote>
  <w:footnote w:type="continuationSeparator" w:id="0">
    <w:p w14:paraId="36608321" w14:textId="77777777" w:rsidR="00FB61E9" w:rsidRDefault="00FB61E9" w:rsidP="005F0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494" w14:textId="77777777" w:rsidR="009B66C6" w:rsidRDefault="009B6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60"/>
      <w:gridCol w:w="5015"/>
      <w:gridCol w:w="2346"/>
    </w:tblGrid>
    <w:tr w:rsidR="002F4541" w14:paraId="211310C6" w14:textId="77777777" w:rsidTr="009C1037">
      <w:trPr>
        <w:trHeight w:val="687"/>
      </w:trPr>
      <w:tc>
        <w:tcPr>
          <w:tcW w:w="2060" w:type="dxa"/>
          <w:tcBorders>
            <w:top w:val="single" w:sz="8" w:space="0" w:color="auto"/>
            <w:bottom w:val="single" w:sz="8" w:space="0" w:color="auto"/>
          </w:tcBorders>
          <w:vAlign w:val="center"/>
        </w:tcPr>
        <w:p w14:paraId="6F9C54E7" w14:textId="77777777" w:rsidR="002F4541" w:rsidRPr="00393AAE" w:rsidRDefault="002F4541" w:rsidP="0044092A">
          <w:pPr>
            <w:pStyle w:val="Header"/>
            <w:rPr>
              <w:rFonts w:cs="Segoe UI"/>
              <w:b/>
            </w:rPr>
          </w:pPr>
          <w:bookmarkStart w:id="25" w:name="_Hlk2921257"/>
          <w:r w:rsidRPr="00575B70">
            <w:t xml:space="preserve">Date: 4/15/2026</w:t>
          </w:r>
          <w:fldSimple w:instr=" DATE   \* MERGEFORMAT "/>
        </w:p>
      </w:tc>
      <w:tc>
        <w:tcPr>
          <w:tcW w:w="5015" w:type="dxa"/>
          <w:tcBorders>
            <w:top w:val="single" w:sz="8" w:space="0" w:color="auto"/>
            <w:bottom w:val="single" w:sz="8" w:space="0" w:color="auto"/>
            <w:right w:val="single" w:sz="8" w:space="0" w:color="002060"/>
          </w:tcBorders>
          <w:vAlign w:val="center"/>
        </w:tcPr>
        <w:p w14:paraId="5B722305" w14:textId="28BC57A0" w:rsidR="002F4541" w:rsidRPr="000F69DF" w:rsidRDefault="00C35902" w:rsidP="000F69DF">
          <w:pPr>
            <w:pStyle w:val="Header"/>
            <w:rPr>
              <w:highlight w:val="yellow"/>
            </w:rPr>
          </w:pPr>
          <w:fldSimple w:instr=" STYLEREF  &quot;Title Cover Page (Proc Title)&quot;  \* MERGEFORMAT ">
            <w:r w:rsidR="003967C3">
              <w:rPr>
                <w:noProof/>
              </w:rPr>
              <w:t xml:space="preserve">Vendor Onboarding Procedure</w:t>
            </w:r>
          </w:fldSimple>
        </w:p>
      </w:tc>
      <w:tc>
        <w:tcPr>
          <w:tcW w:w="2346" w:type="dxa"/>
          <w:vMerge w:val="restart"/>
          <w:tcBorders>
            <w:top w:val="single" w:sz="8" w:space="0" w:color="auto"/>
            <w:left w:val="single" w:sz="8" w:space="0" w:color="002060"/>
            <w:bottom w:val="single" w:sz="8" w:space="0" w:color="auto"/>
            <w:right w:val="single" w:sz="8" w:space="0" w:color="002060"/>
          </w:tcBorders>
        </w:tcPr>
        <w:p w14:paraId="44B64F75" w14:textId="77777777" w:rsidR="002F4541" w:rsidRDefault="00BB6928" w:rsidP="005123DE">
          <w:pPr>
            <w:pStyle w:val="FigureForpics"/>
          </w:pPr>
          <w:r>
            <w:rPr>
              <w:noProof/>
            </w:rPr>
            <w:drawing>
              <wp:inline distT="0" distB="0" distL="0" distR="0" wp14:anchorId="2DC51AEB" wp14:editId="7DA67040">
                <wp:extent cx="405385" cy="539497"/>
                <wp:effectExtent l="0" t="0" r="0" b="0"/>
                <wp:docPr id="303701601" name="Picture 2"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01601" name="Picture 2" descr="A logo with blue and orang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05385" cy="539497"/>
                        </a:xfrm>
                        <a:prstGeom prst="rect">
                          <a:avLst/>
                        </a:prstGeom>
                      </pic:spPr>
                    </pic:pic>
                  </a:graphicData>
                </a:graphic>
              </wp:inline>
            </w:drawing>
          </w:r>
        </w:p>
      </w:tc>
    </w:tr>
    <w:tr w:rsidR="002F4541" w:rsidRPr="00575B70" w14:paraId="512BD208" w14:textId="77777777" w:rsidTr="009C1037">
      <w:trPr>
        <w:trHeight w:val="538"/>
      </w:trPr>
      <w:tc>
        <w:tcPr>
          <w:tcW w:w="2060" w:type="dxa"/>
          <w:tcBorders>
            <w:bottom w:val="single" w:sz="8" w:space="0" w:color="auto"/>
          </w:tcBorders>
          <w:vAlign w:val="center"/>
        </w:tcPr>
        <w:p w14:paraId="73774A87" w14:textId="77777777" w:rsidR="002F4541" w:rsidRPr="00575B70" w:rsidRDefault="002F4541" w:rsidP="00575B70">
          <w:pPr>
            <w:pStyle w:val="Header"/>
          </w:pPr>
          <w:r w:rsidRPr="00575B70">
            <w:t xml:space="preserve">Rev.: 0</w:t>
          </w:r>
        </w:p>
      </w:tc>
      <w:tc>
        <w:tcPr>
          <w:tcW w:w="5015" w:type="dxa"/>
          <w:tcBorders>
            <w:bottom w:val="single" w:sz="8" w:space="0" w:color="auto"/>
            <w:right w:val="single" w:sz="8" w:space="0" w:color="002060"/>
          </w:tcBorders>
          <w:vAlign w:val="center"/>
        </w:tcPr>
        <w:p w14:paraId="42730BA3" w14:textId="5BF4F9F5" w:rsidR="002F4541" w:rsidRPr="00575B70" w:rsidRDefault="00C35902" w:rsidP="00575B70">
          <w:pPr>
            <w:pStyle w:val="Header"/>
          </w:pPr>
          <w:fldSimple w:instr=" STYLEREF  DocNumberOnCover  \* MERGEFORMAT ">
            <w:r w:rsidR="003967C3">
              <w:rPr>
                <w:noProof/>
              </w:rPr>
              <w:t xml:space="preserve">ORG-NTD-000010-SCM-PRC-00022</w:t>
            </w:r>
          </w:fldSimple>
        </w:p>
      </w:tc>
      <w:tc>
        <w:tcPr>
          <w:tcW w:w="2346" w:type="dxa"/>
          <w:vMerge/>
          <w:tcBorders>
            <w:left w:val="single" w:sz="8" w:space="0" w:color="002060"/>
            <w:bottom w:val="single" w:sz="8" w:space="0" w:color="auto"/>
            <w:right w:val="single" w:sz="8" w:space="0" w:color="002060"/>
          </w:tcBorders>
        </w:tcPr>
        <w:p w14:paraId="529249F3" w14:textId="77777777" w:rsidR="002F4541" w:rsidRPr="00575B70" w:rsidRDefault="002F4541" w:rsidP="00575B70">
          <w:pPr>
            <w:pStyle w:val="Header"/>
          </w:pPr>
        </w:p>
      </w:tc>
    </w:tr>
    <w:bookmarkEnd w:id="25"/>
  </w:tbl>
  <w:p w14:paraId="1925662F" w14:textId="77777777" w:rsidR="002F4541" w:rsidRPr="00575B70" w:rsidRDefault="002F4541" w:rsidP="00575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50B" w14:textId="77777777" w:rsidR="009B66C6" w:rsidRDefault="009B6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DB0"/>
    <w:multiLevelType w:val="hybridMultilevel"/>
    <w:tmpl w:val="F704D70E"/>
    <w:lvl w:ilvl="0" w:tplc="E7541858">
      <w:start w:val="1"/>
      <w:numFmt w:val="lowerLetter"/>
      <w:pStyle w:val="RGLNGNumbering22n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5B32B1"/>
    <w:multiLevelType w:val="hybridMultilevel"/>
    <w:tmpl w:val="EEC6AC10"/>
    <w:lvl w:ilvl="0" w:tplc="BDBC53B8">
      <w:start w:val="1"/>
      <w:numFmt w:val="bullet"/>
      <w:lvlText w:val=""/>
      <w:lvlJc w:val="left"/>
      <w:pPr>
        <w:tabs>
          <w:tab w:val="num" w:pos="2160"/>
        </w:tabs>
        <w:ind w:left="216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655C4"/>
    <w:multiLevelType w:val="multilevel"/>
    <w:tmpl w:val="DF8CACB4"/>
    <w:lvl w:ilvl="0">
      <w:start w:val="1"/>
      <w:numFmt w:val="bullet"/>
      <w:pStyle w:val="TableBullet1stlist"/>
      <w:lvlText w:val=""/>
      <w:lvlJc w:val="left"/>
      <w:pPr>
        <w:ind w:left="216" w:hanging="216"/>
      </w:pPr>
      <w:rPr>
        <w:rFonts w:ascii="Symbol" w:hAnsi="Symbol" w:hint="default"/>
        <w:b/>
        <w:i w:val="0"/>
        <w:color w:val="auto"/>
        <w:sz w:val="18"/>
      </w:rPr>
    </w:lvl>
    <w:lvl w:ilvl="1">
      <w:start w:val="1"/>
      <w:numFmt w:val="bullet"/>
      <w:pStyle w:val="TableBullet22ndlist"/>
      <w:lvlText w:val="-"/>
      <w:lvlJc w:val="left"/>
      <w:pPr>
        <w:ind w:left="432" w:hanging="216"/>
      </w:pPr>
      <w:rPr>
        <w:rFonts w:ascii="Courier New" w:hAnsi="Courier New" w:hint="default"/>
      </w:rPr>
    </w:lvl>
    <w:lvl w:ilvl="2">
      <w:start w:val="1"/>
      <w:numFmt w:val="none"/>
      <w:lvlText w:val=""/>
      <w:lvlJc w:val="left"/>
      <w:pPr>
        <w:ind w:left="1800" w:hanging="360"/>
      </w:pPr>
      <w:rPr>
        <w:rFonts w:hint="default"/>
      </w:rPr>
    </w:lvl>
    <w:lvl w:ilvl="3">
      <w:start w:val="1"/>
      <w:numFmt w:val="none"/>
      <w:lvlText w:val=""/>
      <w:lvlJc w:val="left"/>
      <w:pPr>
        <w:ind w:left="2520" w:hanging="360"/>
      </w:pPr>
      <w:rPr>
        <w:rFonts w:hint="default"/>
      </w:rPr>
    </w:lvl>
    <w:lvl w:ilvl="4">
      <w:start w:val="1"/>
      <w:numFmt w:val="none"/>
      <w:lvlText w:val=""/>
      <w:lvlJc w:val="left"/>
      <w:pPr>
        <w:ind w:left="3240" w:hanging="360"/>
      </w:pPr>
      <w:rPr>
        <w:rFonts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
      <w:lvlJc w:val="left"/>
      <w:pPr>
        <w:ind w:left="6120" w:hanging="360"/>
      </w:pPr>
      <w:rPr>
        <w:rFonts w:hint="default"/>
      </w:rPr>
    </w:lvl>
  </w:abstractNum>
  <w:abstractNum w:abstractNumId="3" w15:restartNumberingAfterBreak="0">
    <w:nsid w:val="2217169E"/>
    <w:multiLevelType w:val="hybridMultilevel"/>
    <w:tmpl w:val="6E4CEDAA"/>
    <w:lvl w:ilvl="0" w:tplc="20DC0C70">
      <w:start w:val="1"/>
      <w:numFmt w:val="bullet"/>
      <w:pStyle w:val="RGLNGBodyBullet22ndbulletlis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4" w15:restartNumberingAfterBreak="0">
    <w:nsid w:val="26B102A4"/>
    <w:multiLevelType w:val="hybridMultilevel"/>
    <w:tmpl w:val="5B182828"/>
    <w:lvl w:ilvl="0" w:tplc="8DDA5E14">
      <w:start w:val="1"/>
      <w:numFmt w:val="bullet"/>
      <w:pStyle w:val="RGLNGBodyBullet33rdbulletlist"/>
      <w:lvlText w:val="−"/>
      <w:lvlJc w:val="left"/>
      <w:pPr>
        <w:ind w:left="25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007C5"/>
    <w:multiLevelType w:val="singleLevel"/>
    <w:tmpl w:val="0ABACD2E"/>
    <w:lvl w:ilvl="0">
      <w:start w:val="1"/>
      <w:numFmt w:val="bullet"/>
      <w:pStyle w:val="RGLNGBodyBullet1stbulletlist"/>
      <w:lvlText w:val=""/>
      <w:lvlJc w:val="left"/>
      <w:pPr>
        <w:tabs>
          <w:tab w:val="num" w:pos="360"/>
        </w:tabs>
        <w:ind w:left="360" w:hanging="360"/>
      </w:pPr>
      <w:rPr>
        <w:rFonts w:ascii="Symbol" w:hAnsi="Symbol" w:hint="default"/>
      </w:rPr>
    </w:lvl>
  </w:abstractNum>
  <w:abstractNum w:abstractNumId="6" w15:restartNumberingAfterBreak="0">
    <w:nsid w:val="28B556B1"/>
    <w:multiLevelType w:val="hybridMultilevel"/>
    <w:tmpl w:val="B9B4D1A2"/>
    <w:lvl w:ilvl="0" w:tplc="99C463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16C95"/>
    <w:multiLevelType w:val="hybridMultilevel"/>
    <w:tmpl w:val="B3B00146"/>
    <w:lvl w:ilvl="0" w:tplc="4D52BA20">
      <w:start w:val="1"/>
      <w:numFmt w:val="decimal"/>
      <w:pStyle w:val="RGLNGNumbering1stlist"/>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E5656F"/>
    <w:multiLevelType w:val="multilevel"/>
    <w:tmpl w:val="57A4A156"/>
    <w:lvl w:ilvl="0">
      <w:start w:val="1"/>
      <w:numFmt w:val="decimal"/>
      <w:pStyle w:val="RGLNG1Hdg1"/>
      <w:lvlText w:val="%1.0"/>
      <w:lvlJc w:val="left"/>
      <w:pPr>
        <w:tabs>
          <w:tab w:val="num" w:pos="720"/>
        </w:tabs>
        <w:ind w:left="720" w:hanging="720"/>
      </w:pPr>
      <w:rPr>
        <w:rFonts w:hint="default"/>
      </w:rPr>
    </w:lvl>
    <w:lvl w:ilvl="1">
      <w:start w:val="1"/>
      <w:numFmt w:val="decimal"/>
      <w:pStyle w:val="RGLNG11Hdg2"/>
      <w:lvlText w:val="%1.%2"/>
      <w:lvlJc w:val="left"/>
      <w:pPr>
        <w:tabs>
          <w:tab w:val="num" w:pos="720"/>
        </w:tabs>
        <w:ind w:left="720" w:hanging="720"/>
      </w:pPr>
      <w:rPr>
        <w:rFonts w:hint="default"/>
      </w:rPr>
    </w:lvl>
    <w:lvl w:ilvl="2">
      <w:start w:val="1"/>
      <w:numFmt w:val="decimal"/>
      <w:pStyle w:val="RGLNG111Hdg3"/>
      <w:lvlText w:val="%1.%2.%3"/>
      <w:lvlJc w:val="left"/>
      <w:pPr>
        <w:tabs>
          <w:tab w:val="num" w:pos="720"/>
        </w:tabs>
        <w:ind w:left="720" w:hanging="720"/>
      </w:pPr>
      <w:rPr>
        <w:rFonts w:hint="default"/>
      </w:rPr>
    </w:lvl>
    <w:lvl w:ilvl="3">
      <w:start w:val="1"/>
      <w:numFmt w:val="decimal"/>
      <w:lvlText w:val="%1.%2.%3.%4"/>
      <w:lvlJc w:val="left"/>
      <w:pPr>
        <w:tabs>
          <w:tab w:val="num" w:pos="1728"/>
        </w:tabs>
        <w:ind w:left="1728" w:hanging="1008"/>
      </w:pPr>
      <w:rPr>
        <w:rFonts w:hint="default"/>
      </w:rPr>
    </w:lvl>
    <w:lvl w:ilvl="4">
      <w:numFmt w:val="none"/>
      <w:lvlText w:val=""/>
      <w:lvlJc w:val="left"/>
      <w:pPr>
        <w:tabs>
          <w:tab w:val="num" w:pos="-1298"/>
        </w:tabs>
        <w:ind w:left="-1298" w:firstLine="0"/>
      </w:pPr>
      <w:rPr>
        <w:rFonts w:hint="default"/>
      </w:rPr>
    </w:lvl>
    <w:lvl w:ilvl="5">
      <w:numFmt w:val="none"/>
      <w:lvlText w:val=""/>
      <w:lvlJc w:val="left"/>
      <w:pPr>
        <w:tabs>
          <w:tab w:val="num" w:pos="-1298"/>
        </w:tabs>
        <w:ind w:left="-1298" w:firstLine="0"/>
      </w:pPr>
      <w:rPr>
        <w:rFonts w:hint="default"/>
      </w:rPr>
    </w:lvl>
    <w:lvl w:ilvl="6">
      <w:numFmt w:val="none"/>
      <w:lvlText w:val=""/>
      <w:lvlJc w:val="left"/>
      <w:pPr>
        <w:tabs>
          <w:tab w:val="num" w:pos="-1298"/>
        </w:tabs>
        <w:ind w:left="-1298" w:firstLine="0"/>
      </w:pPr>
      <w:rPr>
        <w:rFonts w:hint="default"/>
      </w:rPr>
    </w:lvl>
    <w:lvl w:ilvl="7">
      <w:numFmt w:val="none"/>
      <w:lvlText w:val=""/>
      <w:lvlJc w:val="left"/>
      <w:pPr>
        <w:tabs>
          <w:tab w:val="num" w:pos="-1298"/>
        </w:tabs>
        <w:ind w:left="-1298" w:firstLine="0"/>
      </w:pPr>
      <w:rPr>
        <w:rFonts w:hint="default"/>
      </w:rPr>
    </w:lvl>
    <w:lvl w:ilvl="8">
      <w:numFmt w:val="none"/>
      <w:lvlText w:val=""/>
      <w:lvlJc w:val="left"/>
      <w:pPr>
        <w:tabs>
          <w:tab w:val="num" w:pos="-1298"/>
        </w:tabs>
        <w:ind w:left="-1298" w:firstLine="0"/>
      </w:pPr>
      <w:rPr>
        <w:rFonts w:hint="default"/>
      </w:rPr>
    </w:lvl>
  </w:abstractNum>
  <w:abstractNum w:abstractNumId="9" w15:restartNumberingAfterBreak="0">
    <w:nsid w:val="362B5341"/>
    <w:multiLevelType w:val="multilevel"/>
    <w:tmpl w:val="0409001D"/>
    <w:styleLink w:val="ListNumber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A3B236A"/>
    <w:multiLevelType w:val="multilevel"/>
    <w:tmpl w:val="0596ACA4"/>
    <w:lvl w:ilvl="0">
      <w:start w:val="1"/>
      <w:numFmt w:val="bullet"/>
      <w:lvlText w:val=""/>
      <w:lvlJc w:val="left"/>
      <w:pPr>
        <w:tabs>
          <w:tab w:val="num" w:pos="1224"/>
        </w:tabs>
        <w:ind w:left="1152" w:hanging="288"/>
      </w:pPr>
      <w:rPr>
        <w:rFonts w:ascii="Symbol" w:hAnsi="Symbol" w:hint="default"/>
      </w:rPr>
    </w:lvl>
    <w:lvl w:ilvl="1">
      <w:start w:val="1"/>
      <w:numFmt w:val="bullet"/>
      <w:lvlText w:val="-"/>
      <w:lvlJc w:val="left"/>
      <w:pPr>
        <w:ind w:left="1368" w:hanging="216"/>
      </w:pPr>
      <w:rPr>
        <w:rFonts w:ascii="Courier New" w:hAnsi="Courier New"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3B4037E7"/>
    <w:multiLevelType w:val="multilevel"/>
    <w:tmpl w:val="F4445A8E"/>
    <w:lvl w:ilvl="0">
      <w:start w:val="1"/>
      <w:numFmt w:val="decimal"/>
      <w:pStyle w:val="Heading1"/>
      <w:lvlText w:val="%1"/>
      <w:lvlJc w:val="left"/>
      <w:pPr>
        <w:ind w:left="576" w:hanging="576"/>
      </w:pPr>
      <w:rPr>
        <w:rFonts w:ascii="Arial Bold" w:hAnsi="Arial Bold" w:cs="Times New Roman" w:hint="default"/>
        <w:b/>
        <w:i w:val="0"/>
        <w:sz w:val="22"/>
      </w:rPr>
    </w:lvl>
    <w:lvl w:ilvl="1">
      <w:start w:val="1"/>
      <w:numFmt w:val="decimal"/>
      <w:pStyle w:val="Heading2"/>
      <w:lvlText w:val="%1.%2"/>
      <w:lvlJc w:val="left"/>
      <w:pPr>
        <w:tabs>
          <w:tab w:val="num" w:pos="1836"/>
        </w:tabs>
        <w:ind w:left="576" w:hanging="576"/>
      </w:pPr>
      <w:rPr>
        <w:rFonts w:cs="Times New Roman" w:hint="default"/>
      </w:rPr>
    </w:lvl>
    <w:lvl w:ilvl="2">
      <w:start w:val="1"/>
      <w:numFmt w:val="decimal"/>
      <w:pStyle w:val="Heading3"/>
      <w:lvlText w:val="%1.%2.%3"/>
      <w:lvlJc w:val="left"/>
      <w:pPr>
        <w:tabs>
          <w:tab w:val="num" w:pos="576"/>
        </w:tabs>
        <w:ind w:left="576" w:hanging="576"/>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none"/>
      <w:lvlText w:val=""/>
      <w:lvlJc w:val="left"/>
      <w:pPr>
        <w:tabs>
          <w:tab w:val="num" w:pos="1008"/>
        </w:tabs>
        <w:ind w:left="1008" w:hanging="1008"/>
      </w:pPr>
      <w:rPr>
        <w:rFonts w:cs="Times New Roman" w:hint="default"/>
      </w:rPr>
    </w:lvl>
    <w:lvl w:ilvl="5">
      <w:start w:val="1"/>
      <w:numFmt w:val="upperLetter"/>
      <w:pStyle w:val="Heading6"/>
      <w:suff w:val="nothing"/>
      <w:lvlText w:val="Appendix %6"/>
      <w:lvlJc w:val="left"/>
      <w:pPr>
        <w:ind w:left="0" w:firstLine="0"/>
      </w:pPr>
      <w:rPr>
        <w:rFonts w:cs="Times New Roman" w:hint="default"/>
      </w:rPr>
    </w:lvl>
    <w:lvl w:ilvl="6">
      <w:start w:val="1"/>
      <w:numFmt w:val="decimal"/>
      <w:pStyle w:val="Heading7"/>
      <w:lvlText w:val="%6.%7"/>
      <w:lvlJc w:val="left"/>
      <w:pPr>
        <w:tabs>
          <w:tab w:val="num" w:pos="576"/>
        </w:tabs>
        <w:ind w:left="576" w:hanging="576"/>
      </w:pPr>
      <w:rPr>
        <w:rFonts w:cs="Times New Roman" w:hint="default"/>
      </w:rPr>
    </w:lvl>
    <w:lvl w:ilvl="7">
      <w:start w:val="1"/>
      <w:numFmt w:val="decimal"/>
      <w:lvlText w:val="%6.%7.%8"/>
      <w:lvlJc w:val="left"/>
      <w:pPr>
        <w:tabs>
          <w:tab w:val="num" w:pos="576"/>
        </w:tabs>
        <w:ind w:left="576" w:hanging="576"/>
      </w:pPr>
      <w:rPr>
        <w:rFonts w:cs="Times New Roman" w:hint="default"/>
      </w:rPr>
    </w:lvl>
    <w:lvl w:ilvl="8">
      <w:start w:val="1"/>
      <w:numFmt w:val="none"/>
      <w:lvlText w:val=""/>
      <w:lvlJc w:val="left"/>
      <w:pPr>
        <w:tabs>
          <w:tab w:val="num" w:pos="1584"/>
        </w:tabs>
        <w:ind w:left="1584" w:hanging="1584"/>
      </w:pPr>
      <w:rPr>
        <w:rFonts w:cs="Times New Roman" w:hint="default"/>
      </w:rPr>
    </w:lvl>
  </w:abstractNum>
  <w:abstractNum w:abstractNumId="12" w15:restartNumberingAfterBreak="0">
    <w:nsid w:val="6206540D"/>
    <w:multiLevelType w:val="singleLevel"/>
    <w:tmpl w:val="72407D5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7B64CED"/>
    <w:multiLevelType w:val="hybridMultilevel"/>
    <w:tmpl w:val="20920AB0"/>
    <w:lvl w:ilvl="0" w:tplc="5178C4CE">
      <w:start w:val="1"/>
      <w:numFmt w:val="upperLetter"/>
      <w:pStyle w:val="RGLNGAppendixHdg1"/>
      <w:lvlText w:val="Appendix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2C516C"/>
    <w:multiLevelType w:val="hybridMultilevel"/>
    <w:tmpl w:val="B8925D22"/>
    <w:lvl w:ilvl="0" w:tplc="3CB68A50">
      <w:start w:val="1"/>
      <w:numFmt w:val="upperLetter"/>
      <w:pStyle w:val="RGLNGAppendixTitle2"/>
      <w:lvlText w:val="Appendix %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7393758">
    <w:abstractNumId w:val="8"/>
  </w:num>
  <w:num w:numId="2" w16cid:durableId="1650406706">
    <w:abstractNumId w:val="8"/>
  </w:num>
  <w:num w:numId="3" w16cid:durableId="542596648">
    <w:abstractNumId w:val="8"/>
  </w:num>
  <w:num w:numId="4" w16cid:durableId="1457480906">
    <w:abstractNumId w:val="8"/>
  </w:num>
  <w:num w:numId="5" w16cid:durableId="1990401255">
    <w:abstractNumId w:val="6"/>
  </w:num>
  <w:num w:numId="6" w16cid:durableId="1247611769">
    <w:abstractNumId w:val="1"/>
  </w:num>
  <w:num w:numId="7" w16cid:durableId="163134129">
    <w:abstractNumId w:val="8"/>
  </w:num>
  <w:num w:numId="8" w16cid:durableId="200560561">
    <w:abstractNumId w:val="8"/>
  </w:num>
  <w:num w:numId="9" w16cid:durableId="17242770">
    <w:abstractNumId w:val="8"/>
  </w:num>
  <w:num w:numId="10" w16cid:durableId="1092165285">
    <w:abstractNumId w:val="8"/>
  </w:num>
  <w:num w:numId="11" w16cid:durableId="1542010886">
    <w:abstractNumId w:val="13"/>
  </w:num>
  <w:num w:numId="12" w16cid:durableId="956638357">
    <w:abstractNumId w:val="6"/>
  </w:num>
  <w:num w:numId="13" w16cid:durableId="662315483">
    <w:abstractNumId w:val="1"/>
  </w:num>
  <w:num w:numId="14" w16cid:durableId="1170871910">
    <w:abstractNumId w:val="7"/>
  </w:num>
  <w:num w:numId="15" w16cid:durableId="696002787">
    <w:abstractNumId w:val="12"/>
  </w:num>
  <w:num w:numId="16" w16cid:durableId="1182939641">
    <w:abstractNumId w:val="5"/>
  </w:num>
  <w:num w:numId="17" w16cid:durableId="885991285">
    <w:abstractNumId w:val="3"/>
  </w:num>
  <w:num w:numId="18" w16cid:durableId="1579286625">
    <w:abstractNumId w:val="4"/>
  </w:num>
  <w:num w:numId="19" w16cid:durableId="1660495363">
    <w:abstractNumId w:val="2"/>
  </w:num>
  <w:num w:numId="20" w16cid:durableId="384110234">
    <w:abstractNumId w:val="10"/>
  </w:num>
  <w:num w:numId="21" w16cid:durableId="1531868770">
    <w:abstractNumId w:val="9"/>
  </w:num>
  <w:num w:numId="22" w16cid:durableId="565647037">
    <w:abstractNumId w:val="0"/>
  </w:num>
  <w:num w:numId="23" w16cid:durableId="1257060415">
    <w:abstractNumId w:val="11"/>
  </w:num>
  <w:num w:numId="24" w16cid:durableId="1963265520">
    <w:abstractNumId w:val="11"/>
  </w:num>
  <w:num w:numId="25" w16cid:durableId="821116100">
    <w:abstractNumId w:val="11"/>
  </w:num>
  <w:num w:numId="26" w16cid:durableId="2069762187">
    <w:abstractNumId w:val="11"/>
  </w:num>
  <w:num w:numId="27" w16cid:durableId="21301961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E9"/>
    <w:rsid w:val="0000016E"/>
    <w:rsid w:val="0001742E"/>
    <w:rsid w:val="00023645"/>
    <w:rsid w:val="000408EA"/>
    <w:rsid w:val="00044159"/>
    <w:rsid w:val="00060B9C"/>
    <w:rsid w:val="000755EE"/>
    <w:rsid w:val="000A6492"/>
    <w:rsid w:val="000B7EFA"/>
    <w:rsid w:val="000D63C3"/>
    <w:rsid w:val="000F5BDD"/>
    <w:rsid w:val="000F69DF"/>
    <w:rsid w:val="000F6A09"/>
    <w:rsid w:val="00146219"/>
    <w:rsid w:val="00150BF4"/>
    <w:rsid w:val="00163E9E"/>
    <w:rsid w:val="0017606C"/>
    <w:rsid w:val="0018242C"/>
    <w:rsid w:val="001A4A39"/>
    <w:rsid w:val="001A6E48"/>
    <w:rsid w:val="001B2409"/>
    <w:rsid w:val="001E33F2"/>
    <w:rsid w:val="001F42D1"/>
    <w:rsid w:val="001F6833"/>
    <w:rsid w:val="00220FB8"/>
    <w:rsid w:val="00240B03"/>
    <w:rsid w:val="00243397"/>
    <w:rsid w:val="002545F0"/>
    <w:rsid w:val="00266D51"/>
    <w:rsid w:val="002A5BAC"/>
    <w:rsid w:val="002C6000"/>
    <w:rsid w:val="002E25CB"/>
    <w:rsid w:val="002F4541"/>
    <w:rsid w:val="00300BB0"/>
    <w:rsid w:val="00321199"/>
    <w:rsid w:val="00325284"/>
    <w:rsid w:val="00325AE7"/>
    <w:rsid w:val="00337A6F"/>
    <w:rsid w:val="003456A5"/>
    <w:rsid w:val="0035782C"/>
    <w:rsid w:val="00391949"/>
    <w:rsid w:val="003967C3"/>
    <w:rsid w:val="003A36C8"/>
    <w:rsid w:val="003D4319"/>
    <w:rsid w:val="003D6ED2"/>
    <w:rsid w:val="003F18A0"/>
    <w:rsid w:val="003F6EA5"/>
    <w:rsid w:val="00402410"/>
    <w:rsid w:val="0040399B"/>
    <w:rsid w:val="0041342C"/>
    <w:rsid w:val="004146BD"/>
    <w:rsid w:val="00427D18"/>
    <w:rsid w:val="0044092A"/>
    <w:rsid w:val="00442B83"/>
    <w:rsid w:val="00442CB1"/>
    <w:rsid w:val="00491D08"/>
    <w:rsid w:val="00497287"/>
    <w:rsid w:val="004A463F"/>
    <w:rsid w:val="004C0964"/>
    <w:rsid w:val="004C4DAC"/>
    <w:rsid w:val="004D7F49"/>
    <w:rsid w:val="004F2303"/>
    <w:rsid w:val="00506857"/>
    <w:rsid w:val="005123DE"/>
    <w:rsid w:val="00531867"/>
    <w:rsid w:val="00533D44"/>
    <w:rsid w:val="0054069C"/>
    <w:rsid w:val="00542293"/>
    <w:rsid w:val="005725DF"/>
    <w:rsid w:val="00575B70"/>
    <w:rsid w:val="005816EA"/>
    <w:rsid w:val="005A4A72"/>
    <w:rsid w:val="005C4552"/>
    <w:rsid w:val="005D18AD"/>
    <w:rsid w:val="005F0EF6"/>
    <w:rsid w:val="005F64B9"/>
    <w:rsid w:val="006151A0"/>
    <w:rsid w:val="00620A1D"/>
    <w:rsid w:val="00621C23"/>
    <w:rsid w:val="006243F0"/>
    <w:rsid w:val="00627265"/>
    <w:rsid w:val="0063371C"/>
    <w:rsid w:val="00666713"/>
    <w:rsid w:val="00697C47"/>
    <w:rsid w:val="006B7109"/>
    <w:rsid w:val="006D3D52"/>
    <w:rsid w:val="006E7512"/>
    <w:rsid w:val="00706BE2"/>
    <w:rsid w:val="00760848"/>
    <w:rsid w:val="00764CB8"/>
    <w:rsid w:val="00770CC3"/>
    <w:rsid w:val="007830F3"/>
    <w:rsid w:val="007A110A"/>
    <w:rsid w:val="007A6315"/>
    <w:rsid w:val="007B3780"/>
    <w:rsid w:val="00803428"/>
    <w:rsid w:val="00805A08"/>
    <w:rsid w:val="008102B0"/>
    <w:rsid w:val="008A0DCB"/>
    <w:rsid w:val="008B7D7F"/>
    <w:rsid w:val="008D1C6D"/>
    <w:rsid w:val="008E2D2E"/>
    <w:rsid w:val="0090497A"/>
    <w:rsid w:val="00906750"/>
    <w:rsid w:val="00926691"/>
    <w:rsid w:val="009316EF"/>
    <w:rsid w:val="00936157"/>
    <w:rsid w:val="00974693"/>
    <w:rsid w:val="00985B52"/>
    <w:rsid w:val="009A2B94"/>
    <w:rsid w:val="009B3901"/>
    <w:rsid w:val="009B66C6"/>
    <w:rsid w:val="009C1037"/>
    <w:rsid w:val="009D6A59"/>
    <w:rsid w:val="00A20CDB"/>
    <w:rsid w:val="00A33C5E"/>
    <w:rsid w:val="00A525BA"/>
    <w:rsid w:val="00A72912"/>
    <w:rsid w:val="00A80813"/>
    <w:rsid w:val="00AC378D"/>
    <w:rsid w:val="00AE3FA6"/>
    <w:rsid w:val="00AF68A6"/>
    <w:rsid w:val="00AF6F02"/>
    <w:rsid w:val="00B13492"/>
    <w:rsid w:val="00B14446"/>
    <w:rsid w:val="00B279A8"/>
    <w:rsid w:val="00B279F2"/>
    <w:rsid w:val="00B3469C"/>
    <w:rsid w:val="00B45C8A"/>
    <w:rsid w:val="00B462E7"/>
    <w:rsid w:val="00B47D38"/>
    <w:rsid w:val="00B5261C"/>
    <w:rsid w:val="00B57686"/>
    <w:rsid w:val="00B87EA4"/>
    <w:rsid w:val="00BB5B4C"/>
    <w:rsid w:val="00BB6928"/>
    <w:rsid w:val="00BE4E55"/>
    <w:rsid w:val="00BF270D"/>
    <w:rsid w:val="00C05340"/>
    <w:rsid w:val="00C15D69"/>
    <w:rsid w:val="00C35902"/>
    <w:rsid w:val="00C50BB0"/>
    <w:rsid w:val="00C60D3E"/>
    <w:rsid w:val="00C62F19"/>
    <w:rsid w:val="00C87E26"/>
    <w:rsid w:val="00C9352B"/>
    <w:rsid w:val="00CF4A46"/>
    <w:rsid w:val="00CF66FE"/>
    <w:rsid w:val="00D0622E"/>
    <w:rsid w:val="00D32426"/>
    <w:rsid w:val="00D43F5A"/>
    <w:rsid w:val="00D56DEE"/>
    <w:rsid w:val="00D64ADA"/>
    <w:rsid w:val="00D74373"/>
    <w:rsid w:val="00D93B3D"/>
    <w:rsid w:val="00DB79FC"/>
    <w:rsid w:val="00DF00A1"/>
    <w:rsid w:val="00E101E5"/>
    <w:rsid w:val="00E4446B"/>
    <w:rsid w:val="00E475BC"/>
    <w:rsid w:val="00E76EDF"/>
    <w:rsid w:val="00E85FCA"/>
    <w:rsid w:val="00E92803"/>
    <w:rsid w:val="00EA01BE"/>
    <w:rsid w:val="00EA10A3"/>
    <w:rsid w:val="00EB36C1"/>
    <w:rsid w:val="00EB5F80"/>
    <w:rsid w:val="00EC0E67"/>
    <w:rsid w:val="00EC23EC"/>
    <w:rsid w:val="00EC385A"/>
    <w:rsid w:val="00EF36F9"/>
    <w:rsid w:val="00EF7C3A"/>
    <w:rsid w:val="00F07B9A"/>
    <w:rsid w:val="00F13072"/>
    <w:rsid w:val="00F2069F"/>
    <w:rsid w:val="00F23CDA"/>
    <w:rsid w:val="00F320A5"/>
    <w:rsid w:val="00F3530B"/>
    <w:rsid w:val="00F36779"/>
    <w:rsid w:val="00F44703"/>
    <w:rsid w:val="00F44D23"/>
    <w:rsid w:val="00F5412E"/>
    <w:rsid w:val="00F8318C"/>
    <w:rsid w:val="00FA30E5"/>
    <w:rsid w:val="00FA42C8"/>
    <w:rsid w:val="00FB008F"/>
    <w:rsid w:val="00FB61E9"/>
    <w:rsid w:val="00FC7C9F"/>
    <w:rsid w:val="00FC7F57"/>
    <w:rsid w:val="00FD5043"/>
    <w:rsid w:val="00FD6259"/>
    <w:rsid w:val="00FF0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2DE0C"/>
  <w15:chartTrackingRefBased/>
  <w15:docId w15:val="{AB2240B5-50CC-4BDC-8DA8-D5A691A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locked="1"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 w:unhideWhenUsed="1"/>
    <w:lsdException w:name="heading 7" w:semiHidden="1" w:uiPriority="2"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n't Use"/>
    <w:next w:val="BodyText"/>
    <w:semiHidden/>
    <w:rsid w:val="00764CB8"/>
    <w:pPr>
      <w:spacing w:before="60" w:after="60" w:line="240" w:lineRule="auto"/>
    </w:pPr>
    <w:rPr>
      <w:rFonts w:ascii="Segoe UI" w:eastAsia="Adobe Myungjo Std M" w:hAnsi="Segoe UI" w:cs="Segoe UI"/>
      <w:sz w:val="20"/>
    </w:rPr>
  </w:style>
  <w:style w:type="paragraph" w:styleId="Heading1">
    <w:name w:val="heading 1"/>
    <w:basedOn w:val="Normal"/>
    <w:next w:val="Normal"/>
    <w:link w:val="Heading1Char"/>
    <w:uiPriority w:val="9"/>
    <w:semiHidden/>
    <w:rsid w:val="0040399B"/>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eading 2 (Don't Use)"/>
    <w:basedOn w:val="Normal"/>
    <w:next w:val="Normal"/>
    <w:link w:val="Heading2Char"/>
    <w:uiPriority w:val="9"/>
    <w:semiHidden/>
    <w:unhideWhenUsed/>
    <w:locked/>
    <w:rsid w:val="00770CC3"/>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C8A"/>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42C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aliases w:val="RGLNG Heading 6"/>
    <w:next w:val="BodyText"/>
    <w:link w:val="Heading6Char"/>
    <w:uiPriority w:val="2"/>
    <w:semiHidden/>
    <w:rsid w:val="00A72912"/>
    <w:pPr>
      <w:pageBreakBefore/>
      <w:numPr>
        <w:ilvl w:val="5"/>
        <w:numId w:val="26"/>
      </w:numPr>
      <w:spacing w:before="240" w:after="120" w:line="240" w:lineRule="auto"/>
      <w:outlineLvl w:val="5"/>
    </w:pPr>
    <w:rPr>
      <w:rFonts w:ascii="Segoe UI" w:eastAsia="Times New Roman" w:hAnsi="Segoe UI" w:cs="Times New Roman"/>
      <w:b/>
      <w:bCs/>
      <w:sz w:val="24"/>
    </w:rPr>
  </w:style>
  <w:style w:type="paragraph" w:styleId="Heading7">
    <w:name w:val="heading 7"/>
    <w:basedOn w:val="Heading2"/>
    <w:next w:val="BodyText"/>
    <w:link w:val="Heading7Char"/>
    <w:uiPriority w:val="2"/>
    <w:semiHidden/>
    <w:rsid w:val="00A72912"/>
    <w:pPr>
      <w:numPr>
        <w:ilvl w:val="6"/>
      </w:numPr>
      <w:tabs>
        <w:tab w:val="left" w:pos="1080"/>
      </w:tabs>
      <w:spacing w:before="240" w:after="60"/>
      <w:outlineLvl w:val="6"/>
    </w:pPr>
    <w:rPr>
      <w:rFonts w:ascii="Arial" w:eastAsia="Times New Roman" w:hAnsi="Arial" w:cs="Times New Roman"/>
      <w:b/>
      <w:bCs/>
      <w:iCs/>
      <w:color w:val="auto"/>
      <w:sz w:val="22"/>
      <w:szCs w:val="28"/>
    </w:rPr>
  </w:style>
  <w:style w:type="paragraph" w:styleId="Heading8">
    <w:name w:val="heading 8"/>
    <w:basedOn w:val="Normal"/>
    <w:next w:val="Normal"/>
    <w:link w:val="Heading8Char"/>
    <w:uiPriority w:val="9"/>
    <w:semiHidden/>
    <w:unhideWhenUsed/>
    <w:rsid w:val="00B279A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LNG1Hdg1">
    <w:name w:val="RGLNG 1 (Hdg1)"/>
    <w:next w:val="BodyText"/>
    <w:link w:val="RGLNG1Hdg1Char"/>
    <w:autoRedefine/>
    <w:uiPriority w:val="4"/>
    <w:qFormat/>
    <w:rsid w:val="00B279A8"/>
    <w:pPr>
      <w:keepNext/>
      <w:keepLines/>
      <w:numPr>
        <w:numId w:val="1"/>
      </w:numPr>
      <w:suppressAutoHyphens/>
      <w:spacing w:before="240" w:after="120" w:line="240" w:lineRule="auto"/>
      <w:outlineLvl w:val="0"/>
    </w:pPr>
    <w:rPr>
      <w:rFonts w:asciiTheme="majorHAnsi" w:eastAsia="Times New Roman" w:hAnsiTheme="majorHAnsi" w:cs="Arial"/>
      <w:b/>
      <w:bCs/>
      <w:sz w:val="28"/>
      <w:szCs w:val="28"/>
    </w:rPr>
  </w:style>
  <w:style w:type="character" w:customStyle="1" w:styleId="RGLNG1Hdg1Char">
    <w:name w:val="RGLNG 1 (Hdg1) Char"/>
    <w:link w:val="RGLNG1Hdg1"/>
    <w:uiPriority w:val="4"/>
    <w:rsid w:val="00B279A8"/>
    <w:rPr>
      <w:rFonts w:asciiTheme="majorHAnsi" w:eastAsia="Times New Roman" w:hAnsiTheme="majorHAnsi" w:cs="Arial"/>
      <w:b/>
      <w:bCs/>
      <w:sz w:val="28"/>
      <w:szCs w:val="28"/>
    </w:rPr>
  </w:style>
  <w:style w:type="paragraph" w:customStyle="1" w:styleId="RGLNG11Hdg2">
    <w:name w:val="RGLNG 1.1 (Hdg2)"/>
    <w:next w:val="BodyText"/>
    <w:autoRedefine/>
    <w:uiPriority w:val="4"/>
    <w:qFormat/>
    <w:rsid w:val="00FD5043"/>
    <w:pPr>
      <w:keepNext/>
      <w:keepLines/>
      <w:numPr>
        <w:ilvl w:val="1"/>
        <w:numId w:val="1"/>
      </w:numPr>
      <w:suppressAutoHyphens/>
      <w:spacing w:before="120" w:after="120" w:line="240" w:lineRule="auto"/>
      <w:outlineLvl w:val="1"/>
    </w:pPr>
    <w:rPr>
      <w:rFonts w:asciiTheme="majorHAnsi" w:eastAsia="Times New Roman" w:hAnsiTheme="majorHAnsi" w:cs="Arial"/>
      <w:b/>
      <w:bCs/>
      <w:color w:val="000000"/>
      <w:sz w:val="24"/>
    </w:rPr>
  </w:style>
  <w:style w:type="paragraph" w:customStyle="1" w:styleId="RGLNG111Hdg3">
    <w:name w:val="RGLNG 1.1.1 (Hdg3)"/>
    <w:next w:val="BodyText"/>
    <w:autoRedefine/>
    <w:uiPriority w:val="4"/>
    <w:qFormat/>
    <w:rsid w:val="0040399B"/>
    <w:pPr>
      <w:keepNext/>
      <w:keepLines/>
      <w:numPr>
        <w:ilvl w:val="2"/>
        <w:numId w:val="10"/>
      </w:numPr>
      <w:suppressAutoHyphens/>
      <w:spacing w:before="120" w:after="120" w:line="240" w:lineRule="auto"/>
      <w:outlineLvl w:val="2"/>
    </w:pPr>
    <w:rPr>
      <w:rFonts w:asciiTheme="majorHAnsi" w:eastAsia="Times New Roman" w:hAnsiTheme="majorHAnsi" w:cs="Arial"/>
      <w:b/>
      <w:bCs/>
      <w:color w:val="000000"/>
    </w:rPr>
  </w:style>
  <w:style w:type="character" w:customStyle="1" w:styleId="Heading6Char">
    <w:name w:val="Heading 6 Char"/>
    <w:aliases w:val="RGLNG Heading 6 Char"/>
    <w:basedOn w:val="DefaultParagraphFont"/>
    <w:link w:val="Heading6"/>
    <w:uiPriority w:val="2"/>
    <w:semiHidden/>
    <w:rsid w:val="0044092A"/>
    <w:rPr>
      <w:rFonts w:ascii="Segoe UI" w:eastAsia="Times New Roman" w:hAnsi="Segoe UI" w:cs="Times New Roman"/>
      <w:b/>
      <w:bCs/>
      <w:sz w:val="24"/>
    </w:rPr>
  </w:style>
  <w:style w:type="paragraph" w:customStyle="1" w:styleId="RGLNGAppendixTitle2">
    <w:name w:val="RGLNG Appendix Title 2"/>
    <w:basedOn w:val="RGLNGAppendixHdg1"/>
    <w:semiHidden/>
    <w:rsid w:val="000A6492"/>
    <w:pPr>
      <w:numPr>
        <w:numId w:val="27"/>
      </w:numPr>
    </w:pPr>
  </w:style>
  <w:style w:type="paragraph" w:customStyle="1" w:styleId="RGLNGAppendixHdg1">
    <w:name w:val="RGLNG Appendix Hdg 1"/>
    <w:next w:val="BodyText"/>
    <w:link w:val="RGLNGAppendixHdg1Char"/>
    <w:uiPriority w:val="84"/>
    <w:qFormat/>
    <w:rsid w:val="00BE4E55"/>
    <w:pPr>
      <w:pageBreakBefore/>
      <w:numPr>
        <w:numId w:val="11"/>
      </w:numPr>
      <w:spacing w:after="120" w:line="240" w:lineRule="auto"/>
      <w:ind w:left="360"/>
    </w:pPr>
    <w:rPr>
      <w:rFonts w:asciiTheme="majorHAnsi" w:eastAsiaTheme="majorEastAsia" w:hAnsiTheme="majorHAnsi" w:cstheme="majorBidi"/>
      <w:b/>
      <w:sz w:val="24"/>
      <w:szCs w:val="24"/>
    </w:rPr>
  </w:style>
  <w:style w:type="character" w:customStyle="1" w:styleId="RGLNGAppendixHdg1Char">
    <w:name w:val="RGLNG Appendix Hdg 1 Char"/>
    <w:basedOn w:val="Heading3Char"/>
    <w:link w:val="RGLNGAppendixHdg1"/>
    <w:uiPriority w:val="84"/>
    <w:rsid w:val="00BE4E55"/>
    <w:rPr>
      <w:rFonts w:asciiTheme="majorHAnsi" w:eastAsiaTheme="majorEastAsia" w:hAnsiTheme="majorHAnsi" w:cstheme="majorBidi"/>
      <w:b/>
      <w:color w:val="1F3763" w:themeColor="accent1" w:themeShade="7F"/>
      <w:sz w:val="24"/>
      <w:szCs w:val="24"/>
    </w:rPr>
  </w:style>
  <w:style w:type="character" w:customStyle="1" w:styleId="Heading3Char">
    <w:name w:val="Heading 3 Char"/>
    <w:basedOn w:val="DefaultParagraphFont"/>
    <w:link w:val="Heading3"/>
    <w:uiPriority w:val="9"/>
    <w:semiHidden/>
    <w:rsid w:val="00B45C8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2"/>
    <w:semiHidden/>
    <w:rsid w:val="0044092A"/>
    <w:rPr>
      <w:rFonts w:ascii="Arial" w:eastAsia="Times New Roman" w:hAnsi="Arial" w:cs="Times New Roman"/>
      <w:b/>
      <w:bCs/>
      <w:iCs/>
      <w:szCs w:val="28"/>
    </w:rPr>
  </w:style>
  <w:style w:type="paragraph" w:customStyle="1" w:styleId="RGLNGNumbering1stlist">
    <w:name w:val="RGLNG Numbering (1st#list)"/>
    <w:basedOn w:val="Normal"/>
    <w:link w:val="RGLNGNumbering1stlistChar"/>
    <w:uiPriority w:val="1"/>
    <w:qFormat/>
    <w:rsid w:val="008E2D2E"/>
    <w:pPr>
      <w:numPr>
        <w:numId w:val="14"/>
      </w:numPr>
      <w:suppressAutoHyphens/>
      <w:ind w:left="360"/>
    </w:pPr>
    <w:rPr>
      <w:rFonts w:eastAsia="Times New Roman" w:cs="Arial"/>
    </w:rPr>
  </w:style>
  <w:style w:type="character" w:customStyle="1" w:styleId="RGLNGNumbering1stlistChar">
    <w:name w:val="RGLNG Numbering (1st#list) Char"/>
    <w:basedOn w:val="DefaultParagraphFont"/>
    <w:link w:val="RGLNGNumbering1stlist"/>
    <w:uiPriority w:val="1"/>
    <w:rsid w:val="00B13492"/>
    <w:rPr>
      <w:rFonts w:ascii="Segoe UI" w:eastAsia="Times New Roman" w:hAnsi="Segoe UI" w:cs="Arial"/>
      <w:sz w:val="20"/>
    </w:rPr>
  </w:style>
  <w:style w:type="character" w:customStyle="1" w:styleId="Heading8Char">
    <w:name w:val="Heading 8 Char"/>
    <w:basedOn w:val="DefaultParagraphFont"/>
    <w:link w:val="Heading8"/>
    <w:uiPriority w:val="9"/>
    <w:semiHidden/>
    <w:rsid w:val="00B279A8"/>
    <w:rPr>
      <w:rFonts w:asciiTheme="majorHAnsi" w:eastAsiaTheme="majorEastAsia" w:hAnsiTheme="majorHAnsi" w:cstheme="majorBidi"/>
      <w:color w:val="272727" w:themeColor="text1" w:themeTint="D8"/>
      <w:sz w:val="21"/>
      <w:szCs w:val="21"/>
    </w:rPr>
  </w:style>
  <w:style w:type="paragraph" w:customStyle="1" w:styleId="TitleCoverPageProcTitle">
    <w:name w:val="Title Cover Page (Proc Title)"/>
    <w:autoRedefine/>
    <w:uiPriority w:val="84"/>
    <w:qFormat/>
    <w:rsid w:val="00CF4A46"/>
    <w:pPr>
      <w:spacing w:after="0"/>
      <w:contextualSpacing/>
      <w:jc w:val="center"/>
    </w:pPr>
    <w:rPr>
      <w:rFonts w:ascii="Segoe UI" w:eastAsiaTheme="majorEastAsia" w:hAnsi="Segoe UI" w:cstheme="majorBidi"/>
      <w:b/>
      <w:spacing w:val="-10"/>
      <w:kern w:val="28"/>
      <w:sz w:val="48"/>
      <w:szCs w:val="56"/>
    </w:rPr>
  </w:style>
  <w:style w:type="table" w:customStyle="1" w:styleId="TableGrid2">
    <w:name w:val="Table Grid2"/>
    <w:basedOn w:val="TableNormal"/>
    <w:next w:val="TableGrid"/>
    <w:uiPriority w:val="39"/>
    <w:rsid w:val="00B45C8A"/>
    <w:pPr>
      <w:spacing w:before="12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5F0EF6"/>
    <w:pPr>
      <w:tabs>
        <w:tab w:val="center" w:pos="4680"/>
        <w:tab w:val="right" w:pos="9360"/>
      </w:tabs>
      <w:spacing w:after="0" w:line="240" w:lineRule="auto"/>
      <w:jc w:val="center"/>
    </w:pPr>
    <w:rPr>
      <w:rFonts w:ascii="Segoe UI" w:hAnsi="Segoe UI"/>
      <w:sz w:val="20"/>
    </w:rPr>
  </w:style>
  <w:style w:type="character" w:customStyle="1" w:styleId="HeaderChar">
    <w:name w:val="Header Char"/>
    <w:basedOn w:val="DefaultParagraphFont"/>
    <w:link w:val="Header"/>
    <w:uiPriority w:val="99"/>
    <w:rsid w:val="005F0EF6"/>
    <w:rPr>
      <w:rFonts w:ascii="Segoe UI" w:hAnsi="Segoe UI"/>
      <w:sz w:val="20"/>
    </w:rPr>
  </w:style>
  <w:style w:type="paragraph" w:styleId="Footer">
    <w:name w:val="footer"/>
    <w:link w:val="FooterChar"/>
    <w:uiPriority w:val="99"/>
    <w:unhideWhenUsed/>
    <w:rsid w:val="00575B70"/>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575B70"/>
    <w:rPr>
      <w:sz w:val="20"/>
    </w:rPr>
  </w:style>
  <w:style w:type="paragraph" w:styleId="TOC1">
    <w:name w:val="toc 1"/>
    <w:autoRedefine/>
    <w:uiPriority w:val="39"/>
    <w:qFormat/>
    <w:rsid w:val="00FA42C8"/>
    <w:pPr>
      <w:widowControl w:val="0"/>
      <w:tabs>
        <w:tab w:val="left" w:pos="576"/>
        <w:tab w:val="right" w:leader="dot" w:pos="10188"/>
      </w:tabs>
      <w:spacing w:before="120" w:after="120" w:line="240" w:lineRule="auto"/>
      <w:ind w:left="576" w:hanging="576"/>
      <w:jc w:val="both"/>
    </w:pPr>
    <w:rPr>
      <w:rFonts w:eastAsia="Times New Roman" w:cs="Arial"/>
      <w:b/>
      <w:bCs/>
      <w:color w:val="000000"/>
    </w:rPr>
  </w:style>
  <w:style w:type="paragraph" w:styleId="TOC2">
    <w:name w:val="toc 2"/>
    <w:autoRedefine/>
    <w:uiPriority w:val="39"/>
    <w:qFormat/>
    <w:rsid w:val="00FA42C8"/>
    <w:pPr>
      <w:tabs>
        <w:tab w:val="left" w:pos="1152"/>
        <w:tab w:val="right" w:leader="dot" w:pos="10195"/>
      </w:tabs>
      <w:spacing w:before="120" w:after="120" w:line="240" w:lineRule="auto"/>
      <w:ind w:left="1152" w:hanging="576"/>
      <w:jc w:val="both"/>
    </w:pPr>
    <w:rPr>
      <w:rFonts w:eastAsia="Times New Roman" w:cs="Arial"/>
      <w:b/>
      <w:bCs/>
      <w:noProof/>
      <w:color w:val="000000"/>
    </w:rPr>
  </w:style>
  <w:style w:type="paragraph" w:styleId="BodyText">
    <w:name w:val="Body Text"/>
    <w:aliases w:val="Body Text (Body only)"/>
    <w:link w:val="BodyTextChar"/>
    <w:rsid w:val="00F320A5"/>
    <w:pPr>
      <w:jc w:val="both"/>
    </w:pPr>
    <w:rPr>
      <w:rFonts w:eastAsia="Times New Roman" w:cs="Arial"/>
      <w:sz w:val="20"/>
      <w:szCs w:val="24"/>
    </w:rPr>
  </w:style>
  <w:style w:type="character" w:customStyle="1" w:styleId="BodyTextChar">
    <w:name w:val="Body Text Char"/>
    <w:aliases w:val="Body Text (Body only) Char"/>
    <w:basedOn w:val="DefaultParagraphFont"/>
    <w:link w:val="BodyText"/>
    <w:rsid w:val="00B13492"/>
    <w:rPr>
      <w:rFonts w:eastAsia="Times New Roman" w:cs="Arial"/>
      <w:sz w:val="20"/>
      <w:szCs w:val="24"/>
    </w:rPr>
  </w:style>
  <w:style w:type="paragraph" w:styleId="NoSpacing">
    <w:name w:val="No Spacing"/>
    <w:aliases w:val="No Spacing (After table)"/>
    <w:autoRedefine/>
    <w:uiPriority w:val="1"/>
    <w:qFormat/>
    <w:rsid w:val="00FD5043"/>
    <w:pPr>
      <w:spacing w:after="0" w:line="240" w:lineRule="auto"/>
    </w:pPr>
    <w:rPr>
      <w:rFonts w:eastAsia="Times New Roman" w:cs="Arial"/>
      <w:sz w:val="12"/>
      <w:szCs w:val="24"/>
    </w:rPr>
  </w:style>
  <w:style w:type="character" w:styleId="Emphasis">
    <w:name w:val="Emphasis"/>
    <w:aliases w:val="Italics (for document title references),Italics"/>
    <w:basedOn w:val="DefaultParagraphFont"/>
    <w:uiPriority w:val="20"/>
    <w:rsid w:val="005F0EF6"/>
    <w:rPr>
      <w:i/>
      <w:iCs/>
    </w:rPr>
  </w:style>
  <w:style w:type="character" w:styleId="PlaceholderText">
    <w:name w:val="Placeholder Text"/>
    <w:basedOn w:val="DefaultParagraphFont"/>
    <w:uiPriority w:val="99"/>
    <w:semiHidden/>
    <w:rsid w:val="009B3901"/>
    <w:rPr>
      <w:color w:val="808080"/>
    </w:rPr>
  </w:style>
  <w:style w:type="paragraph" w:customStyle="1" w:styleId="RevOnCover">
    <w:name w:val="RevOnCover"/>
    <w:basedOn w:val="Normal"/>
    <w:link w:val="RevOnCoverChar"/>
    <w:qFormat/>
    <w:rsid w:val="00023645"/>
    <w:pPr>
      <w:spacing w:line="259" w:lineRule="auto"/>
    </w:pPr>
    <w:rPr>
      <w:szCs w:val="24"/>
    </w:rPr>
  </w:style>
  <w:style w:type="paragraph" w:customStyle="1" w:styleId="DocNumberOnCover">
    <w:name w:val="DocNumberOnCover"/>
    <w:basedOn w:val="Normal"/>
    <w:link w:val="DocNumberOnCoverChar"/>
    <w:qFormat/>
    <w:rsid w:val="002F4541"/>
    <w:pPr>
      <w:jc w:val="center"/>
    </w:pPr>
    <w:rPr>
      <w:b/>
      <w:sz w:val="36"/>
      <w:szCs w:val="36"/>
    </w:rPr>
  </w:style>
  <w:style w:type="paragraph" w:customStyle="1" w:styleId="DateOnCoverRevHistory">
    <w:name w:val="DateOnCover (Rev History)"/>
    <w:basedOn w:val="Normal"/>
    <w:link w:val="DateOnCoverRevHistoryChar"/>
    <w:qFormat/>
    <w:rsid w:val="00023645"/>
    <w:pPr>
      <w:spacing w:line="259" w:lineRule="auto"/>
      <w:jc w:val="center"/>
    </w:pPr>
    <w:rPr>
      <w:szCs w:val="18"/>
    </w:rPr>
  </w:style>
  <w:style w:type="character" w:customStyle="1" w:styleId="DocNumberOnCoverChar">
    <w:name w:val="DocNumberOnCover Char"/>
    <w:basedOn w:val="DefaultParagraphFont"/>
    <w:link w:val="DocNumberOnCover"/>
    <w:rsid w:val="002F4541"/>
    <w:rPr>
      <w:rFonts w:ascii="Segoe UI" w:hAnsi="Segoe UI" w:cs="Segoe UI"/>
      <w:b/>
      <w:sz w:val="36"/>
      <w:szCs w:val="36"/>
    </w:rPr>
  </w:style>
  <w:style w:type="character" w:customStyle="1" w:styleId="DateOnCoverRevHistoryChar">
    <w:name w:val="DateOnCover (Rev History) Char"/>
    <w:basedOn w:val="DefaultParagraphFont"/>
    <w:link w:val="DateOnCoverRevHistory"/>
    <w:rsid w:val="00023645"/>
    <w:rPr>
      <w:rFonts w:ascii="Segoe UI" w:eastAsia="Adobe Myungjo Std M" w:hAnsi="Segoe UI" w:cs="Segoe UI"/>
      <w:sz w:val="20"/>
      <w:szCs w:val="18"/>
    </w:rPr>
  </w:style>
  <w:style w:type="character" w:customStyle="1" w:styleId="RevOnCoverChar">
    <w:name w:val="RevOnCover Char"/>
    <w:basedOn w:val="DefaultParagraphFont"/>
    <w:link w:val="RevOnCover"/>
    <w:rsid w:val="00023645"/>
    <w:rPr>
      <w:rFonts w:ascii="Segoe UI" w:eastAsia="Adobe Myungjo Std M" w:hAnsi="Segoe UI" w:cs="Segoe UI"/>
      <w:sz w:val="20"/>
      <w:szCs w:val="24"/>
    </w:rPr>
  </w:style>
  <w:style w:type="paragraph" w:styleId="Caption">
    <w:name w:val="caption"/>
    <w:aliases w:val="Caption (Pics&amp;Tables)"/>
    <w:next w:val="BodyText"/>
    <w:uiPriority w:val="35"/>
    <w:qFormat/>
    <w:rsid w:val="00EA01BE"/>
    <w:pPr>
      <w:keepLines/>
      <w:jc w:val="center"/>
    </w:pPr>
    <w:rPr>
      <w:rFonts w:ascii="Segoe UI" w:eastAsia="Times New Roman" w:hAnsi="Segoe UI" w:cs="Times New Roman"/>
      <w:b/>
      <w:sz w:val="20"/>
      <w:szCs w:val="20"/>
    </w:rPr>
  </w:style>
  <w:style w:type="paragraph" w:customStyle="1" w:styleId="FigureForpics">
    <w:name w:val="Figure (For pics)"/>
    <w:next w:val="Normal"/>
    <w:qFormat/>
    <w:rsid w:val="006E7512"/>
    <w:pPr>
      <w:spacing w:after="0" w:line="240" w:lineRule="auto"/>
      <w:jc w:val="center"/>
    </w:pPr>
    <w:rPr>
      <w:sz w:val="20"/>
    </w:rPr>
  </w:style>
  <w:style w:type="paragraph" w:customStyle="1" w:styleId="TableHeaderTopofTable">
    <w:name w:val="Table Header (Top of Table)"/>
    <w:qFormat/>
    <w:rsid w:val="00575B70"/>
    <w:pPr>
      <w:spacing w:before="60" w:after="60" w:line="240" w:lineRule="auto"/>
      <w:jc w:val="center"/>
    </w:pPr>
    <w:rPr>
      <w:rFonts w:ascii="Segoe UI" w:hAnsi="Segoe UI" w:cs="Segoe UI"/>
      <w:b/>
      <w:color w:val="000000" w:themeColor="text1"/>
      <w:szCs w:val="20"/>
    </w:rPr>
  </w:style>
  <w:style w:type="paragraph" w:customStyle="1" w:styleId="TableTextBodyoftable">
    <w:name w:val="Table Text (Body of table)"/>
    <w:qFormat/>
    <w:rsid w:val="00023645"/>
    <w:pPr>
      <w:spacing w:before="60" w:after="60"/>
    </w:pPr>
    <w:rPr>
      <w:rFonts w:ascii="Segoe UI" w:eastAsia="Adobe Myungjo Std M" w:hAnsi="Segoe UI" w:cs="Segoe UI"/>
      <w:sz w:val="20"/>
    </w:rPr>
  </w:style>
  <w:style w:type="paragraph" w:styleId="Subtitle">
    <w:name w:val="Subtitle"/>
    <w:aliases w:val="Subtitle (Log)"/>
    <w:next w:val="Normal"/>
    <w:link w:val="SubtitleChar"/>
    <w:uiPriority w:val="11"/>
    <w:qFormat/>
    <w:rsid w:val="00575B70"/>
    <w:pPr>
      <w:keepNext/>
      <w:numPr>
        <w:ilvl w:val="1"/>
      </w:numPr>
      <w:spacing w:before="120" w:after="120" w:line="360" w:lineRule="auto"/>
      <w:jc w:val="center"/>
    </w:pPr>
    <w:rPr>
      <w:rFonts w:eastAsiaTheme="minorEastAsia"/>
      <w:b/>
      <w:spacing w:val="15"/>
      <w:sz w:val="28"/>
    </w:rPr>
  </w:style>
  <w:style w:type="character" w:customStyle="1" w:styleId="SubtitleChar">
    <w:name w:val="Subtitle Char"/>
    <w:aliases w:val="Subtitle (Log) Char"/>
    <w:basedOn w:val="DefaultParagraphFont"/>
    <w:link w:val="Subtitle"/>
    <w:uiPriority w:val="11"/>
    <w:rsid w:val="00575B70"/>
    <w:rPr>
      <w:rFonts w:eastAsiaTheme="minorEastAsia"/>
      <w:b/>
      <w:spacing w:val="15"/>
      <w:sz w:val="28"/>
    </w:rPr>
  </w:style>
  <w:style w:type="character" w:customStyle="1" w:styleId="Heading1Char">
    <w:name w:val="Heading 1 Char"/>
    <w:basedOn w:val="DefaultParagraphFont"/>
    <w:link w:val="Heading1"/>
    <w:uiPriority w:val="9"/>
    <w:semiHidden/>
    <w:rsid w:val="0044092A"/>
    <w:rPr>
      <w:rFonts w:asciiTheme="majorHAnsi" w:eastAsiaTheme="majorEastAsia" w:hAnsiTheme="majorHAnsi" w:cstheme="majorBidi"/>
      <w:color w:val="2F5496" w:themeColor="accent1" w:themeShade="BF"/>
      <w:sz w:val="32"/>
      <w:szCs w:val="32"/>
    </w:rPr>
  </w:style>
  <w:style w:type="paragraph" w:styleId="TOCHeading">
    <w:name w:val="TOC Heading"/>
    <w:next w:val="TOC1"/>
    <w:uiPriority w:val="39"/>
    <w:unhideWhenUsed/>
    <w:qFormat/>
    <w:rsid w:val="00B13492"/>
    <w:pPr>
      <w:spacing w:after="120"/>
      <w:jc w:val="center"/>
    </w:pPr>
    <w:rPr>
      <w:rFonts w:asciiTheme="majorHAnsi" w:eastAsiaTheme="majorEastAsia" w:hAnsiTheme="majorHAnsi" w:cstheme="majorBidi"/>
      <w:b/>
      <w:sz w:val="32"/>
      <w:szCs w:val="32"/>
    </w:rPr>
  </w:style>
  <w:style w:type="paragraph" w:styleId="TOC3">
    <w:name w:val="toc 3"/>
    <w:autoRedefine/>
    <w:uiPriority w:val="39"/>
    <w:unhideWhenUsed/>
    <w:rsid w:val="0040399B"/>
    <w:pPr>
      <w:spacing w:after="100"/>
      <w:ind w:left="440"/>
    </w:pPr>
  </w:style>
  <w:style w:type="character" w:styleId="Hyperlink">
    <w:name w:val="Hyperlink"/>
    <w:basedOn w:val="DefaultParagraphFont"/>
    <w:uiPriority w:val="99"/>
    <w:unhideWhenUsed/>
    <w:rsid w:val="0040399B"/>
    <w:rPr>
      <w:color w:val="0563C1" w:themeColor="hyperlink"/>
      <w:u w:val="single"/>
    </w:rPr>
  </w:style>
  <w:style w:type="paragraph" w:customStyle="1" w:styleId="RGLNGBodyBullet1stbulletlist">
    <w:name w:val="RGLNG Body Bullet (1st bullet list)"/>
    <w:qFormat/>
    <w:rsid w:val="0040399B"/>
    <w:pPr>
      <w:numPr>
        <w:numId w:val="16"/>
      </w:numPr>
      <w:spacing w:after="120" w:line="276" w:lineRule="auto"/>
    </w:pPr>
    <w:rPr>
      <w:rFonts w:ascii="Segoe UI" w:eastAsia="Times New Roman" w:hAnsi="Segoe UI" w:cs="Arial"/>
      <w:snapToGrid w:val="0"/>
      <w:sz w:val="20"/>
      <w:szCs w:val="20"/>
    </w:rPr>
  </w:style>
  <w:style w:type="paragraph" w:customStyle="1" w:styleId="RGLNGBodyBullet22ndbulletlist">
    <w:name w:val="RGLNG Body Bullet 2 (2nd bullet list)"/>
    <w:rsid w:val="0040399B"/>
    <w:pPr>
      <w:numPr>
        <w:numId w:val="17"/>
      </w:numPr>
      <w:spacing w:after="120" w:line="240" w:lineRule="auto"/>
      <w:ind w:left="720"/>
    </w:pPr>
    <w:rPr>
      <w:rFonts w:ascii="Segoe UI" w:eastAsiaTheme="minorEastAsia" w:hAnsi="Segoe UI" w:cs="Arial"/>
      <w:sz w:val="20"/>
      <w:szCs w:val="20"/>
      <w:lang w:val="en-GB"/>
    </w:rPr>
  </w:style>
  <w:style w:type="paragraph" w:customStyle="1" w:styleId="RGLNGBodyBullet33rdbulletlist">
    <w:name w:val="RGLNG Body Bullet 3 (3rd bullet list)"/>
    <w:rsid w:val="0040399B"/>
    <w:pPr>
      <w:numPr>
        <w:numId w:val="18"/>
      </w:numPr>
      <w:spacing w:after="120" w:line="240" w:lineRule="auto"/>
      <w:ind w:left="1080"/>
    </w:pPr>
    <w:rPr>
      <w:rFonts w:ascii="Segoe UI" w:eastAsiaTheme="minorEastAsia" w:hAnsi="Segoe UI" w:cs="Arial"/>
      <w:sz w:val="20"/>
      <w:szCs w:val="20"/>
      <w:lang w:val="en-GB"/>
    </w:rPr>
  </w:style>
  <w:style w:type="character" w:customStyle="1" w:styleId="Heading2Char">
    <w:name w:val="Heading 2 Char"/>
    <w:aliases w:val="Heading 2 (Don't Use) Char"/>
    <w:basedOn w:val="DefaultParagraphFont"/>
    <w:link w:val="Heading2"/>
    <w:uiPriority w:val="9"/>
    <w:semiHidden/>
    <w:rsid w:val="00770CC3"/>
    <w:rPr>
      <w:rFonts w:asciiTheme="majorHAnsi" w:eastAsiaTheme="majorEastAsia" w:hAnsiTheme="majorHAnsi" w:cstheme="majorBidi"/>
      <w:color w:val="2F5496" w:themeColor="accent1" w:themeShade="BF"/>
      <w:sz w:val="26"/>
      <w:szCs w:val="26"/>
    </w:rPr>
  </w:style>
  <w:style w:type="paragraph" w:styleId="TOC4">
    <w:name w:val="toc 4"/>
    <w:next w:val="Normal"/>
    <w:autoRedefine/>
    <w:uiPriority w:val="39"/>
    <w:unhideWhenUsed/>
    <w:rsid w:val="00FA42C8"/>
    <w:pPr>
      <w:spacing w:before="120" w:after="120" w:line="240" w:lineRule="auto"/>
      <w:ind w:left="720"/>
    </w:pPr>
    <w:rPr>
      <w:i/>
    </w:rPr>
  </w:style>
  <w:style w:type="character" w:customStyle="1" w:styleId="Heading4Char">
    <w:name w:val="Heading 4 Char"/>
    <w:basedOn w:val="DefaultParagraphFont"/>
    <w:link w:val="Heading4"/>
    <w:uiPriority w:val="9"/>
    <w:semiHidden/>
    <w:rsid w:val="00FA42C8"/>
    <w:rPr>
      <w:rFonts w:asciiTheme="majorHAnsi" w:eastAsiaTheme="majorEastAsia" w:hAnsiTheme="majorHAnsi" w:cstheme="majorBidi"/>
      <w:i/>
      <w:iCs/>
      <w:color w:val="2F5496" w:themeColor="accent1" w:themeShade="BF"/>
    </w:rPr>
  </w:style>
  <w:style w:type="character" w:styleId="Strong">
    <w:name w:val="Strong"/>
    <w:aliases w:val="Bold"/>
    <w:basedOn w:val="DefaultParagraphFont"/>
    <w:uiPriority w:val="1"/>
    <w:qFormat/>
    <w:rsid w:val="00023645"/>
    <w:rPr>
      <w:b/>
      <w:bCs/>
    </w:rPr>
  </w:style>
  <w:style w:type="paragraph" w:customStyle="1" w:styleId="TableBullet1stlist">
    <w:name w:val="Table Bullet (1st list)"/>
    <w:qFormat/>
    <w:rsid w:val="008E2D2E"/>
    <w:pPr>
      <w:framePr w:hSpace="180" w:wrap="around" w:vAnchor="text" w:hAnchor="margin" w:y="60"/>
      <w:numPr>
        <w:numId w:val="19"/>
      </w:numPr>
      <w:spacing w:after="0"/>
      <w:ind w:left="360" w:hanging="360"/>
    </w:pPr>
    <w:rPr>
      <w:rFonts w:ascii="Segoe UI" w:eastAsia="Times New Roman" w:hAnsi="Segoe UI" w:cs="Times New Roman"/>
      <w:sz w:val="20"/>
    </w:rPr>
  </w:style>
  <w:style w:type="paragraph" w:customStyle="1" w:styleId="TableBullet22ndlist">
    <w:name w:val="Table Bullet 2 (2nd list)"/>
    <w:basedOn w:val="TableBullet1stlist"/>
    <w:rsid w:val="00023645"/>
    <w:pPr>
      <w:keepNext/>
      <w:framePr w:hSpace="0" w:wrap="notBeside" w:vAnchor="margin" w:hAnchor="text" w:y="1"/>
      <w:numPr>
        <w:ilvl w:val="1"/>
      </w:numPr>
      <w:tabs>
        <w:tab w:val="left" w:pos="475"/>
      </w:tabs>
      <w:ind w:left="720" w:hanging="360"/>
    </w:pPr>
    <w:rPr>
      <w:rFonts w:cs="Arial"/>
      <w:bCs/>
      <w:color w:val="000000"/>
    </w:rPr>
  </w:style>
  <w:style w:type="numbering" w:customStyle="1" w:styleId="ListNumbers">
    <w:name w:val="List Numbers"/>
    <w:uiPriority w:val="99"/>
    <w:rsid w:val="00023645"/>
    <w:pPr>
      <w:numPr>
        <w:numId w:val="21"/>
      </w:numPr>
    </w:pPr>
  </w:style>
  <w:style w:type="paragraph" w:styleId="ListBullet">
    <w:name w:val="List Bullet"/>
    <w:basedOn w:val="Normal"/>
    <w:uiPriority w:val="99"/>
    <w:semiHidden/>
    <w:unhideWhenUsed/>
    <w:rsid w:val="00023645"/>
    <w:pPr>
      <w:ind w:left="216" w:hanging="216"/>
      <w:contextualSpacing/>
    </w:pPr>
  </w:style>
  <w:style w:type="paragraph" w:customStyle="1" w:styleId="RGLNGNumbering22ndlist">
    <w:name w:val="RGLNG Numbering 2 (2nd #list)"/>
    <w:basedOn w:val="RGLNGNumbering1stlist"/>
    <w:uiPriority w:val="1"/>
    <w:rsid w:val="008E2D2E"/>
    <w:pPr>
      <w:numPr>
        <w:numId w:val="22"/>
      </w:numPr>
      <w:spacing w:line="259" w:lineRule="auto"/>
      <w:ind w:left="720"/>
    </w:pPr>
  </w:style>
  <w:style w:type="paragraph" w:styleId="Title">
    <w:name w:val="Title"/>
    <w:aliases w:val="Title (Don 't Use)"/>
    <w:basedOn w:val="Normal"/>
    <w:next w:val="Normal"/>
    <w:link w:val="TitleChar"/>
    <w:uiPriority w:val="10"/>
    <w:qFormat/>
    <w:rsid w:val="00B1349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Don 't Use) Char"/>
    <w:basedOn w:val="DefaultParagraphFont"/>
    <w:link w:val="Title"/>
    <w:uiPriority w:val="10"/>
    <w:rsid w:val="00B13492"/>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B3469C"/>
    <w:rPr>
      <w:sz w:val="16"/>
      <w:szCs w:val="16"/>
    </w:rPr>
  </w:style>
  <w:style w:type="paragraph" w:styleId="CommentText">
    <w:name w:val="annotation text"/>
    <w:basedOn w:val="Normal"/>
    <w:link w:val="CommentTextChar"/>
    <w:uiPriority w:val="99"/>
    <w:unhideWhenUsed/>
    <w:rsid w:val="00B3469C"/>
    <w:rPr>
      <w:szCs w:val="20"/>
    </w:rPr>
  </w:style>
  <w:style w:type="character" w:customStyle="1" w:styleId="CommentTextChar">
    <w:name w:val="Comment Text Char"/>
    <w:basedOn w:val="DefaultParagraphFont"/>
    <w:link w:val="CommentText"/>
    <w:uiPriority w:val="99"/>
    <w:rsid w:val="00B3469C"/>
    <w:rPr>
      <w:rFonts w:ascii="Segoe UI" w:eastAsia="Adobe Myungjo Std M" w:hAnsi="Segoe UI" w:cs="Segoe UI"/>
      <w:sz w:val="20"/>
      <w:szCs w:val="20"/>
    </w:rPr>
  </w:style>
  <w:style w:type="paragraph" w:styleId="CommentSubject">
    <w:name w:val="annotation subject"/>
    <w:basedOn w:val="CommentText"/>
    <w:next w:val="CommentText"/>
    <w:link w:val="CommentSubjectChar"/>
    <w:uiPriority w:val="99"/>
    <w:semiHidden/>
    <w:unhideWhenUsed/>
    <w:rsid w:val="00B3469C"/>
    <w:rPr>
      <w:b/>
      <w:bCs/>
    </w:rPr>
  </w:style>
  <w:style w:type="character" w:customStyle="1" w:styleId="CommentSubjectChar">
    <w:name w:val="Comment Subject Char"/>
    <w:basedOn w:val="CommentTextChar"/>
    <w:link w:val="CommentSubject"/>
    <w:uiPriority w:val="99"/>
    <w:semiHidden/>
    <w:rsid w:val="00B3469C"/>
    <w:rPr>
      <w:rFonts w:ascii="Segoe UI" w:eastAsia="Adobe Myungjo Std M" w:hAnsi="Segoe UI" w:cs="Segoe UI"/>
      <w:b/>
      <w:bCs/>
      <w:sz w:val="20"/>
      <w:szCs w:val="20"/>
    </w:rPr>
  </w:style>
  <w:style w:type="paragraph" w:customStyle="1" w:styleId="RGLNGNumbering">
    <w:name w:val="RGLNG Numbering"/>
    <w:basedOn w:val="Normal"/>
    <w:link w:val="RGLNGNumberingChar"/>
    <w:uiPriority w:val="84"/>
    <w:qFormat/>
    <w:rsid w:val="001A6E48"/>
    <w:pPr>
      <w:suppressAutoHyphens/>
      <w:ind w:left="720" w:hanging="360"/>
    </w:pPr>
    <w:rPr>
      <w:rFonts w:eastAsia="Times New Roman" w:cs="Arial"/>
    </w:rPr>
  </w:style>
  <w:style w:type="character" w:customStyle="1" w:styleId="RGLNGNumberingChar">
    <w:name w:val="RGLNG Numbering Char"/>
    <w:basedOn w:val="DefaultParagraphFont"/>
    <w:link w:val="RGLNGNumbering"/>
    <w:uiPriority w:val="84"/>
    <w:rsid w:val="001A6E48"/>
    <w:rPr>
      <w:rFonts w:ascii="Segoe UI" w:eastAsia="Times New Roman" w:hAnsi="Segoe UI" w:cs="Arial"/>
      <w:sz w:val="20"/>
    </w:rPr>
  </w:style>
  <w:style w:type="character" w:customStyle="1" w:styleId="RedText">
    <w:name w:val="Red Text"/>
    <w:basedOn w:val="DefaultParagraphFont"/>
    <w:uiPriority w:val="1"/>
    <w:rsid w:val="001F42D1"/>
    <w:rPr>
      <w:rFonts w:ascii="Segoe UI" w:hAnsi="Segoe UI"/>
      <w:b/>
      <w:color w:val="FF0000"/>
      <w:sz w:val="20"/>
    </w:rPr>
  </w:style>
  <w:style w:type="character" w:customStyle="1" w:styleId="OrangeText">
    <w:name w:val="Orange Text"/>
    <w:basedOn w:val="DefaultParagraphFont"/>
    <w:uiPriority w:val="1"/>
    <w:rsid w:val="001F42D1"/>
    <w:rPr>
      <w:rFonts w:ascii="Segoe UI" w:hAnsi="Segoe UI"/>
      <w:b/>
      <w:color w:val="FFC000" w:themeColor="accent4"/>
    </w:rPr>
  </w:style>
  <w:style w:type="paragraph" w:customStyle="1" w:styleId="FooterStrong">
    <w:name w:val="Footer (Strong"/>
    <w:aliases w:val="bold)"/>
    <w:basedOn w:val="Footer"/>
    <w:next w:val="Footer"/>
    <w:rsid w:val="009B66C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tambaugh\Downloads\NextDecade%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D Branding Styl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28e859-08c4-4b01-9687-dde262103266">
      <Terms xmlns="http://schemas.microsoft.com/office/infopath/2007/PartnerControls"/>
    </lcf76f155ced4ddcb4097134ff3c332f>
    <TaxCatchAll xmlns="b2bc5781-8695-4aa2-9fff-e4d6dd50ca55" xsi:nil="true"/>
    <PersonGenerating_x002f_UpdatingDocument xmlns="c728e859-08c4-4b01-9687-dde262103266" xsi:nil="true"/>
    <SequenceName xmlns="c728e859-08c4-4b01-9687-dde262103266" xsi:nil="true"/>
    <asedf xmlns="c728e859-08c4-4b01-9687-dde2621032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BE3F095DB6F44813E0FB1860D2C04" ma:contentTypeVersion="25" ma:contentTypeDescription="Create a new document." ma:contentTypeScope="" ma:versionID="2eed01e71517ccd9206ed0677a5e592e">
  <xsd:schema xmlns:xsd="http://www.w3.org/2001/XMLSchema" xmlns:xs="http://www.w3.org/2001/XMLSchema" xmlns:p="http://schemas.microsoft.com/office/2006/metadata/properties" xmlns:ns2="c728e859-08c4-4b01-9687-dde262103266" xmlns:ns3="b2bc5781-8695-4aa2-9fff-e4d6dd50ca55" targetNamespace="http://schemas.microsoft.com/office/2006/metadata/properties" ma:root="true" ma:fieldsID="16997b4fdd37d926b54431600eb76394" ns2:_="" ns3:_="">
    <xsd:import namespace="c728e859-08c4-4b01-9687-dde262103266"/>
    <xsd:import namespace="b2bc5781-8695-4aa2-9fff-e4d6dd50c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PersonGenerating_x002f_UpdatingDocument" minOccurs="0"/>
                <xsd:element ref="ns2:asedf" minOccurs="0"/>
                <xsd:element ref="ns2:Sequenc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8e859-08c4-4b01-9687-dde262103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Generating_x002f_UpdatingDocument" ma:index="22" nillable="true" ma:displayName="Person Generating / Updating Document" ma:description="Name of the person who is responsible for updating or generating a document" ma:format="Dropdown" ma:internalName="PersonGenerating_x002f_UpdatingDocument">
      <xsd:simpleType>
        <xsd:restriction base="dms:Note">
          <xsd:maxLength value="255"/>
        </xsd:restriction>
      </xsd:simpleType>
    </xsd:element>
    <xsd:element name="asedf" ma:index="23" nillable="true" ma:displayName="asedf" ma:format="Dropdown" ma:internalName="asedf">
      <xsd:simpleType>
        <xsd:restriction base="dms:Choice">
          <xsd:enumeration value="Choice 1"/>
          <xsd:enumeration value="Choice 2"/>
          <xsd:enumeration value="Choice 3"/>
        </xsd:restriction>
      </xsd:simpleType>
    </xsd:element>
    <xsd:element name="SequenceName" ma:index="24" nillable="true" ma:displayName="Sequence Name" ma:description="Assigned by Luke &amp; Kari" ma:format="Dropdown" ma:internalName="SequenceNam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c5781-8695-4aa2-9fff-e4d6dd50ca5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c940f-f3ff-48c6-ae4d-d531e5cb7da5}" ma:internalName="TaxCatchAll" ma:showField="CatchAllData" ma:web="b2bc5781-8695-4aa2-9fff-e4d6dd50c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EB9200-0F4D-4172-AB91-433869E39BE1}">
  <ds:schemaRefs>
    <ds:schemaRef ds:uri="http://schemas.microsoft.com/office/2006/metadata/properties"/>
    <ds:schemaRef ds:uri="http://schemas.microsoft.com/office/infopath/2007/PartnerControls"/>
    <ds:schemaRef ds:uri="c728e859-08c4-4b01-9687-dde262103266"/>
    <ds:schemaRef ds:uri="b2bc5781-8695-4aa2-9fff-e4d6dd50ca55"/>
  </ds:schemaRefs>
</ds:datastoreItem>
</file>

<file path=customXml/itemProps2.xml><?xml version="1.0" encoding="utf-8"?>
<ds:datastoreItem xmlns:ds="http://schemas.openxmlformats.org/officeDocument/2006/customXml" ds:itemID="{AA1E2B23-855C-4C9F-98DC-B10BFF691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8e859-08c4-4b01-9687-dde262103266"/>
    <ds:schemaRef ds:uri="b2bc5781-8695-4aa2-9fff-e4d6dd50c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61EF4-AB95-4541-B0C4-E38FB5536994}">
  <ds:schemaRefs>
    <ds:schemaRef ds:uri="http://schemas.openxmlformats.org/officeDocument/2006/bibliography"/>
  </ds:schemaRefs>
</ds:datastoreItem>
</file>

<file path=customXml/itemProps4.xml><?xml version="1.0" encoding="utf-8"?>
<ds:datastoreItem xmlns:ds="http://schemas.openxmlformats.org/officeDocument/2006/customXml" ds:itemID="{E5C13510-74DC-4CA1-AE31-E88A2464FA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NextDecade Procedure Template</Template>
  <TotalTime>7</TotalTime>
  <Pages>10</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Stambaugh</dc:creator>
  <cp:keywords/>
  <dc:description/>
  <cp:lastModifiedBy>Luke Stambaugh</cp:lastModifiedBy>
  <cp:revision>3</cp:revision>
  <dcterms:created xsi:type="dcterms:W3CDTF">2026-04-09T13:05:00Z</dcterms:created>
  <dcterms:modified xsi:type="dcterms:W3CDTF">2026-04-09T13:12:00Z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0x010100A62BE3F095DB6F44813E0FB1860D2C04</vt:lpwstr>
  </property>
  <property fmtid="{D5CDD505-2E9C-101B-9397-08002B2CF9AE}" pid="3" name="MediaServiceImageTags">
    <vt:lpwstr/>
  </property>
</Properties>
</file>