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7F05B" w14:textId="798322D0" w:rsidR="003261FE" w:rsidRDefault="003261FE">
      <w:pPr>
        <w:sectPr w:rsidR="003261FE">
          <w:footerReference w:type="default" r:id="rId8"/>
          <w:pgSz w:w="12240" w:h="15840"/>
          <w:pgMar w:top="1440" w:right="1440" w:bottom="1440" w:left="1440" w:header="720" w:footer="720" w:gutter="0"/>
          <w:cols w:space="720"/>
          <w:docGrid w:linePitch="360"/>
        </w:sectPr>
      </w:pPr>
      <w:r>
        <w:rPr>
          <w:noProof/>
        </w:rPr>
        <w:drawing>
          <wp:anchor distT="0" distB="0" distL="114300" distR="114300" simplePos="0" relativeHeight="251658240" behindDoc="1" locked="0" layoutInCell="1" allowOverlap="1" wp14:anchorId="66845D5D" wp14:editId="3EF61E70">
            <wp:simplePos x="0" y="0"/>
            <wp:positionH relativeFrom="margin">
              <wp:posOffset>524648</wp:posOffset>
            </wp:positionH>
            <wp:positionV relativeFrom="paragraph">
              <wp:posOffset>309880</wp:posOffset>
            </wp:positionV>
            <wp:extent cx="4863465" cy="2540635"/>
            <wp:effectExtent l="0" t="0" r="0" b="0"/>
            <wp:wrapTight wrapText="bothSides">
              <wp:wrapPolygon edited="0">
                <wp:start x="0" y="0"/>
                <wp:lineTo x="0" y="21379"/>
                <wp:lineTo x="21490" y="21379"/>
                <wp:lineTo x="21490" y="0"/>
                <wp:lineTo x="0" y="0"/>
              </wp:wrapPolygon>
            </wp:wrapTight>
            <wp:docPr id="1001" name="Picture 3" descr="A logo of a company&#10;&#10;Description automatically generated">
              <a:extLst xmlns:a="http://schemas.openxmlformats.org/drawingml/2006/main">
                <a:ext uri="{FF2B5EF4-FFF2-40B4-BE49-F238E27FC236}">
                  <a16:creationId xmlns:a16="http://schemas.microsoft.com/office/drawing/2014/main" id="{951E538A-C133-BD8F-5DF8-89A81FB015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logo of a company&#10;&#10;Description automatically generated">
                      <a:extLst>
                        <a:ext uri="{FF2B5EF4-FFF2-40B4-BE49-F238E27FC236}">
                          <a16:creationId xmlns:a16="http://schemas.microsoft.com/office/drawing/2014/main" id="{951E538A-C133-BD8F-5DF8-89A81FB01526}"/>
                        </a:ext>
                      </a:extLst>
                    </pic:cNvPr>
                    <pic:cNvPicPr>
                      <a:picLocks noChangeAspect="1"/>
                    </pic:cNvPicPr>
                  </pic:nvPicPr>
                  <pic:blipFill>
                    <a:blip r:embed="rId9" cstate="print">
                      <a:extLst>
                        <a:ext uri="{BEBA8EAE-BF5A-486C-A8C5-ECC9F3942E4B}">
                          <a14:imgProps xmlns:a14="http://schemas.microsoft.com/office/drawing/2010/main">
                            <a14:imgLayer r:embed="rId10">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4863465" cy="2540635"/>
                    </a:xfrm>
                    <a:prstGeom prst="rect">
                      <a:avLst/>
                    </a:prstGeom>
                  </pic:spPr>
                </pic:pic>
              </a:graphicData>
            </a:graphic>
          </wp:anchor>
        </w:drawing>
      </w:r>
      <w:r w:rsidR="006072E8">
        <w:rPr>
          <w:noProof/>
        </w:rPr>
        <mc:AlternateContent>
          <mc:Choice Requires="wps">
            <w:drawing>
              <wp:anchor distT="0" distB="0" distL="114300" distR="114300" simplePos="0" relativeHeight="251661312" behindDoc="0" locked="0" layoutInCell="1" allowOverlap="1" wp14:anchorId="2537EC44" wp14:editId="37314DD1">
                <wp:simplePos x="0" y="0"/>
                <wp:positionH relativeFrom="margin">
                  <wp:posOffset>36195</wp:posOffset>
                </wp:positionH>
                <wp:positionV relativeFrom="paragraph">
                  <wp:posOffset>2778125</wp:posOffset>
                </wp:positionV>
                <wp:extent cx="5939155" cy="1797050"/>
                <wp:effectExtent l="0" t="0" r="0" b="0"/>
                <wp:wrapNone/>
                <wp:docPr id="100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9155" cy="1797050"/>
                        </a:xfrm>
                        <a:prstGeom prst="rect">
                          <a:avLst/>
                        </a:prstGeom>
                        <a:noFill/>
                        <a:ln w="6350">
                          <a:noFill/>
                        </a:ln>
                        <a:effectLst/>
                      </wps:spPr>
                      <wps:txbx>
                        <w:txbxContent>
                          <w:p w14:paraId="043159A8" w14:textId="77777777" w:rsidR="003261FE" w:rsidRPr="00C01BF6" w:rsidRDefault="003261FE" w:rsidP="003261FE">
                            <w:pPr>
                              <w:pBdr>
                                <w:bottom w:val="dashed" w:sz="4" w:space="1" w:color="808080"/>
                              </w:pBdr>
                              <w:spacing w:after="0" w:line="240" w:lineRule="auto"/>
                              <w:ind w:left="720" w:hanging="720"/>
                              <w:jc w:val="center"/>
                              <w:rPr>
                                <w:rFonts w:ascii="Times New Roman" w:hAnsi="Times New Roman"/>
                                <w:b/>
                                <w:bCs/>
                                <w:sz w:val="52"/>
                                <w:szCs w:val="52"/>
                              </w:rPr>
                            </w:pPr>
                            <w:r w:rsidRPr="00C01BF6">
                              <w:rPr>
                                <w:rFonts w:ascii="Times New Roman" w:hAnsi="Times New Roman"/>
                                <w:b/>
                                <w:bCs/>
                                <w:sz w:val="52"/>
                                <w:szCs w:val="52"/>
                              </w:rPr>
                              <w:t xml:space="preserve">NAME </w:t>
                            </w:r>
                          </w:p>
                          <w:p w14:paraId="74492B04" w14:textId="7D30F838" w:rsidR="003261FE" w:rsidRPr="00C01BF6" w:rsidRDefault="003261FE" w:rsidP="003261FE">
                            <w:pPr>
                              <w:pBdr>
                                <w:bottom w:val="dashed" w:sz="4" w:space="1" w:color="808080"/>
                              </w:pBdr>
                              <w:spacing w:after="0" w:line="240" w:lineRule="auto"/>
                              <w:ind w:left="720" w:hanging="720"/>
                              <w:jc w:val="center"/>
                              <w:rPr>
                                <w:rFonts w:ascii="Times New Roman" w:hAnsi="Times New Roman"/>
                                <w:b/>
                                <w:bCs/>
                                <w:sz w:val="52"/>
                                <w:szCs w:val="52"/>
                                <w14:ligatures w14:val="none"/>
                              </w:rPr>
                            </w:pPr>
                            <w:r>
                              <w:rPr>
                                <w:rFonts w:ascii="Times New Roman" w:hAnsi="Times New Roman"/>
                                <w:b/>
                                <w:bCs/>
                                <w:sz w:val="52"/>
                                <w:szCs w:val="52"/>
                                <w14:ligatures w14:val="none"/>
                              </w:rPr>
                              <w:t>STANDARD</w:t>
                            </w:r>
                            <w:r w:rsidR="007C1569">
                              <w:rPr>
                                <w:rFonts w:ascii="Times New Roman" w:hAnsi="Times New Roman"/>
                                <w:b/>
                                <w:bCs/>
                                <w:sz w:val="52"/>
                                <w:szCs w:val="52"/>
                                <w14:ligatures w14:val="none"/>
                              </w:rPr>
                              <w:t xml:space="preserve"> DOCUMENT</w:t>
                            </w:r>
                          </w:p>
                          <w:p w14:paraId="36042001" w14:textId="77777777" w:rsidR="003261FE" w:rsidRPr="00C01BF6" w:rsidRDefault="003261FE" w:rsidP="003261FE">
                            <w:pPr>
                              <w:pBdr>
                                <w:bottom w:val="dashed" w:sz="4" w:space="1" w:color="808080"/>
                              </w:pBdr>
                              <w:spacing w:line="240" w:lineRule="auto"/>
                              <w:ind w:left="720" w:hanging="720"/>
                              <w:jc w:val="center"/>
                              <w:rPr>
                                <w:rFonts w:ascii="Times New Roman" w:hAnsi="Times New Roman"/>
                                <w:b/>
                                <w:bCs/>
                                <w:sz w:val="48"/>
                                <w:szCs w:val="48"/>
                              </w:rPr>
                            </w:pPr>
                            <w:r w:rsidRPr="00C01BF6">
                              <w:rPr>
                                <w:rFonts w:ascii="Times New Roman" w:hAnsi="Times New Roman"/>
                                <w:b/>
                                <w:bCs/>
                                <w:sz w:val="48"/>
                                <w:szCs w:val="48"/>
                              </w:rPr>
                              <w:t>xxx-xxx-xxx-xxx-xxx-#####</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37EC44" id="_x0000_t202" coordsize="21600,21600" o:spt="202" path="m,l,21600r21600,l21600,xe">
                <v:stroke joinstyle="miter"/>
                <v:path gradientshapeok="t" o:connecttype="rect"/>
              </v:shapetype>
              <v:shape id="Text Box 1" o:spid="_x0000_s1026" type="#_x0000_t202" style="position:absolute;margin-left:2.85pt;margin-top:218.75pt;width:467.65pt;height:14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" filled="f" stroked="f" strokeweight=".5pt">
                <v:textbox>
                  <w:txbxContent>
                    <w:p w14:paraId="043159A8" w14:textId="77777777" w:rsidR="003261FE" w:rsidRPr="00C01BF6" w:rsidRDefault="003261FE" w:rsidP="003261FE">
                      <w:pPr>
                        <w:pBdr>
                          <w:bottom w:val="dashed" w:sz="4" w:space="1" w:color="808080"/>
                        </w:pBdr>
                        <w:spacing w:after="0" w:line="240" w:lineRule="auto"/>
                        <w:ind w:left="720" w:hanging="720"/>
                        <w:jc w:val="center"/>
                        <w:rPr>
                          <w:rFonts w:ascii="Times New Roman" w:hAnsi="Times New Roman"/>
                          <w:b/>
                          <w:bCs/>
                          <w:sz w:val="52"/>
                          <w:szCs w:val="52"/>
                        </w:rPr>
                      </w:pPr>
                      <w:r w:rsidRPr="00C01BF6">
                        <w:rPr>
                          <w:rFonts w:ascii="Times New Roman" w:hAnsi="Times New Roman"/>
                          <w:b/>
                          <w:bCs/>
                          <w:sz w:val="52"/>
                          <w:szCs w:val="52"/>
                        </w:rPr>
                        <w:t xml:space="preserve">NAME </w:t>
                      </w:r>
                    </w:p>
                    <w:p w14:paraId="74492B04" w14:textId="7D30F838" w:rsidR="003261FE" w:rsidRPr="00C01BF6" w:rsidRDefault="003261FE" w:rsidP="003261FE">
                      <w:pPr>
                        <w:pBdr>
                          <w:bottom w:val="dashed" w:sz="4" w:space="1" w:color="808080"/>
                        </w:pBdr>
                        <w:spacing w:after="0" w:line="240" w:lineRule="auto"/>
                        <w:ind w:left="720" w:hanging="720"/>
                        <w:jc w:val="center"/>
                        <w:rPr>
                          <w:rFonts w:ascii="Times New Roman" w:hAnsi="Times New Roman"/>
                          <w:b/>
                          <w:bCs/>
                          <w:sz w:val="52"/>
                          <w:szCs w:val="52"/>
                          <w14:ligatures w14:val="none"/>
                        </w:rPr>
                      </w:pPr>
                      <w:r>
                        <w:rPr>
                          <w:rFonts w:ascii="Times New Roman" w:hAnsi="Times New Roman"/>
                          <w:b/>
                          <w:bCs/>
                          <w:sz w:val="52"/>
                          <w:szCs w:val="52"/>
                          <w14:ligatures w14:val="none"/>
                        </w:rPr>
                        <w:t>STANDARD</w:t>
                      </w:r>
                      <w:r w:rsidR="007C1569">
                        <w:rPr>
                          <w:rFonts w:ascii="Times New Roman" w:hAnsi="Times New Roman"/>
                          <w:b/>
                          <w:bCs/>
                          <w:sz w:val="52"/>
                          <w:szCs w:val="52"/>
                          <w14:ligatures w14:val="none"/>
                        </w:rPr>
                        <w:t xml:space="preserve"> DOCUMENT</w:t>
                      </w:r>
                    </w:p>
                    <w:p w14:paraId="36042001" w14:textId="77777777" w:rsidR="003261FE" w:rsidRPr="00C01BF6" w:rsidRDefault="003261FE" w:rsidP="003261FE">
                      <w:pPr>
                        <w:pBdr>
                          <w:bottom w:val="dashed" w:sz="4" w:space="1" w:color="808080"/>
                        </w:pBdr>
                        <w:spacing w:line="240" w:lineRule="auto"/>
                        <w:ind w:left="720" w:hanging="720"/>
                        <w:jc w:val="center"/>
                        <w:rPr>
                          <w:rFonts w:ascii="Times New Roman" w:hAnsi="Times New Roman"/>
                          <w:b/>
                          <w:bCs/>
                          <w:sz w:val="48"/>
                          <w:szCs w:val="48"/>
                        </w:rPr>
                      </w:pPr>
                      <w:r w:rsidRPr="00C01BF6">
                        <w:rPr>
                          <w:rFonts w:ascii="Times New Roman" w:hAnsi="Times New Roman"/>
                          <w:b/>
                          <w:bCs/>
                          <w:sz w:val="48"/>
                          <w:szCs w:val="48"/>
                        </w:rPr>
                        <w:t>xxx-xxx-xxx-xxx-xxx-#####</w:t>
                      </w:r>
                    </w:p>
                  </w:txbxContent>
                </v:textbox>
                <w10:wrap anchorx="margin"/>
              </v:shape>
            </w:pict>
          </mc:Fallback>
        </mc:AlternateContent>
      </w:r>
    </w:p>
    <w:sdt>
      <w:sdtPr>
        <w:rPr>
          <w:rFonts w:asciiTheme="minorHAnsi" w:eastAsiaTheme="minorHAnsi" w:hAnsiTheme="minorHAnsi" w:cstheme="minorBidi"/>
          <w:color w:val="auto"/>
          <w:kern w:val="2"/>
          <w:sz w:val="22"/>
          <w:szCs w:val="22"/>
        </w:rPr>
        <w:id w:val="-1398126600"/>
        <w:docPartObj>
          <w:docPartGallery w:val="Table of Contents"/>
          <w:docPartUnique/>
        </w:docPartObj>
      </w:sdtPr>
      <w:sdtEndPr>
        <w:rPr>
          <w:b/>
          <w:bCs/>
          <w:noProof/>
        </w:rPr>
      </w:sdtEndPr>
      <w:sdtContent>
        <w:p w14:paraId="33944117" w14:textId="38956520" w:rsidR="006072E8" w:rsidRDefault="006072E8">
          <w:pPr>
            <w:pStyle w:val="TOCHeading"/>
            <w:rPr>
              <w:rFonts w:ascii="Times New Roman" w:hAnsi="Times New Roman" w:cs="Times New Roman"/>
              <w:b/>
              <w:bCs/>
              <w:color w:val="000000" w:themeColor="text1"/>
              <w:sz w:val="28"/>
              <w:szCs w:val="28"/>
            </w:rPr>
          </w:pPr>
          <w:r w:rsidRPr="006072E8">
            <w:rPr>
              <w:rFonts w:ascii="Times New Roman" w:hAnsi="Times New Roman" w:cs="Times New Roman"/>
              <w:b/>
              <w:bCs/>
              <w:color w:val="000000" w:themeColor="text1"/>
              <w:sz w:val="28"/>
              <w:szCs w:val="28"/>
            </w:rPr>
            <w:t>Table of Contents</w:t>
          </w:r>
        </w:p>
        <w:p w14:paraId="49EBC53D" w14:textId="77777777" w:rsidR="006072E8" w:rsidRPr="006072E8" w:rsidRDefault="006072E8" w:rsidP="006072E8"/>
        <w:p w14:paraId="00C05689" w14:textId="185EC71F" w:rsidR="009B1493" w:rsidRDefault="006072E8">
          <w:pPr>
            <w:pStyle w:val="TOC1"/>
            <w:tabs>
              <w:tab w:val="left" w:pos="480"/>
              <w:tab w:val="right" w:leader="dot" w:pos="9350"/>
            </w:tabs>
            <w:rPr>
              <w:rFonts w:eastAsiaTheme="minorEastAsia"/>
              <w:noProof/>
              <w:sz w:val="24"/>
              <w:szCs w:val="24"/>
            </w:rPr>
          </w:pPr>
          <w:r>
            <w:fldChar w:fldCharType="begin"/>
          </w:r>
          <w:r>
            <w:instrText xml:space="preserve"> TOC \o "1-3" \h \z \u </w:instrText>
          </w:r>
          <w:r>
            <w:fldChar w:fldCharType="separate"/>
          </w:r>
          <w:hyperlink w:anchor="_Toc202878884" w:history="1">
            <w:r w:rsidR="009B1493" w:rsidRPr="003913B5">
              <w:rPr>
                <w:rStyle w:val="Hyperlink"/>
                <w:rFonts w:ascii="Times New Roman" w:hAnsi="Times New Roman" w:cs="Times New Roman"/>
                <w:b/>
                <w:bCs/>
                <w:noProof/>
              </w:rPr>
              <w:t>A.</w:t>
            </w:r>
            <w:r w:rsidR="009B1493">
              <w:rPr>
                <w:rFonts w:eastAsiaTheme="minorEastAsia"/>
                <w:noProof/>
                <w:sz w:val="24"/>
                <w:szCs w:val="24"/>
              </w:rPr>
              <w:tab/>
            </w:r>
            <w:r w:rsidR="009B1493" w:rsidRPr="003913B5">
              <w:rPr>
                <w:rStyle w:val="Hyperlink"/>
                <w:rFonts w:ascii="Times New Roman" w:hAnsi="Times New Roman" w:cs="Times New Roman"/>
                <w:b/>
                <w:bCs/>
                <w:noProof/>
              </w:rPr>
              <w:t>INTRODUCTION</w:t>
            </w:r>
            <w:r w:rsidR="009B1493">
              <w:rPr>
                <w:noProof/>
                <w:webHidden/>
              </w:rPr>
              <w:tab/>
            </w:r>
            <w:r w:rsidR="009B1493">
              <w:rPr>
                <w:noProof/>
                <w:webHidden/>
              </w:rPr>
              <w:fldChar w:fldCharType="begin"/>
            </w:r>
            <w:r w:rsidR="009B1493">
              <w:rPr>
                <w:noProof/>
                <w:webHidden/>
              </w:rPr>
              <w:instrText xml:space="preserve"> PAGEREF _Toc202878884 \h </w:instrText>
            </w:r>
            <w:r w:rsidR="009B1493">
              <w:rPr>
                <w:noProof/>
                <w:webHidden/>
              </w:rPr>
            </w:r>
            <w:r w:rsidR="009B1493">
              <w:rPr>
                <w:noProof/>
                <w:webHidden/>
              </w:rPr>
              <w:fldChar w:fldCharType="separate"/>
            </w:r>
            <w:r w:rsidR="009B1493">
              <w:rPr>
                <w:noProof/>
                <w:webHidden/>
              </w:rPr>
              <w:t>3</w:t>
            </w:r>
            <w:r w:rsidR="009B1493">
              <w:rPr>
                <w:noProof/>
                <w:webHidden/>
              </w:rPr>
              <w:fldChar w:fldCharType="end"/>
            </w:r>
          </w:hyperlink>
        </w:p>
        <w:p w14:paraId="6DC46516" w14:textId="7E56680F" w:rsidR="009B1493" w:rsidRDefault="009B1493">
          <w:pPr>
            <w:pStyle w:val="TOC1"/>
            <w:tabs>
              <w:tab w:val="left" w:pos="480"/>
              <w:tab w:val="right" w:leader="dot" w:pos="9350"/>
            </w:tabs>
            <w:rPr>
              <w:rFonts w:eastAsiaTheme="minorEastAsia"/>
              <w:noProof/>
              <w:sz w:val="24"/>
              <w:szCs w:val="24"/>
            </w:rPr>
          </w:pPr>
          <w:hyperlink w:anchor="_Toc202878885" w:history="1">
            <w:r w:rsidRPr="003913B5">
              <w:rPr>
                <w:rStyle w:val="Hyperlink"/>
                <w:rFonts w:ascii="Times New Roman" w:hAnsi="Times New Roman" w:cs="Times New Roman"/>
                <w:b/>
                <w:bCs/>
                <w:noProof/>
              </w:rPr>
              <w:t>B.</w:t>
            </w:r>
            <w:r>
              <w:rPr>
                <w:rFonts w:eastAsiaTheme="minorEastAsia"/>
                <w:noProof/>
                <w:sz w:val="24"/>
                <w:szCs w:val="24"/>
              </w:rPr>
              <w:tab/>
            </w:r>
            <w:r w:rsidRPr="003913B5">
              <w:rPr>
                <w:rStyle w:val="Hyperlink"/>
                <w:rFonts w:ascii="Times New Roman" w:hAnsi="Times New Roman" w:cs="Times New Roman"/>
                <w:b/>
                <w:bCs/>
                <w:noProof/>
              </w:rPr>
              <w:t>SCOPE</w:t>
            </w:r>
            <w:r>
              <w:rPr>
                <w:noProof/>
                <w:webHidden/>
              </w:rPr>
              <w:tab/>
            </w:r>
            <w:r>
              <w:rPr>
                <w:noProof/>
                <w:webHidden/>
              </w:rPr>
              <w:fldChar w:fldCharType="begin"/>
            </w:r>
            <w:r>
              <w:rPr>
                <w:noProof/>
                <w:webHidden/>
              </w:rPr>
              <w:instrText xml:space="preserve"> PAGEREF _Toc202878885 \h </w:instrText>
            </w:r>
            <w:r>
              <w:rPr>
                <w:noProof/>
                <w:webHidden/>
              </w:rPr>
            </w:r>
            <w:r>
              <w:rPr>
                <w:noProof/>
                <w:webHidden/>
              </w:rPr>
              <w:fldChar w:fldCharType="separate"/>
            </w:r>
            <w:r>
              <w:rPr>
                <w:noProof/>
                <w:webHidden/>
              </w:rPr>
              <w:t>3</w:t>
            </w:r>
            <w:r>
              <w:rPr>
                <w:noProof/>
                <w:webHidden/>
              </w:rPr>
              <w:fldChar w:fldCharType="end"/>
            </w:r>
          </w:hyperlink>
        </w:p>
        <w:p w14:paraId="2266FA5A" w14:textId="0989661D" w:rsidR="009B1493" w:rsidRDefault="009B1493">
          <w:pPr>
            <w:pStyle w:val="TOC1"/>
            <w:tabs>
              <w:tab w:val="left" w:pos="480"/>
              <w:tab w:val="right" w:leader="dot" w:pos="9350"/>
            </w:tabs>
            <w:rPr>
              <w:rFonts w:eastAsiaTheme="minorEastAsia"/>
              <w:noProof/>
              <w:sz w:val="24"/>
              <w:szCs w:val="24"/>
            </w:rPr>
          </w:pPr>
          <w:hyperlink w:anchor="_Toc202878886" w:history="1">
            <w:r w:rsidRPr="003913B5">
              <w:rPr>
                <w:rStyle w:val="Hyperlink"/>
                <w:rFonts w:ascii="Times New Roman" w:hAnsi="Times New Roman" w:cs="Times New Roman"/>
                <w:b/>
                <w:bCs/>
                <w:noProof/>
              </w:rPr>
              <w:t>C.</w:t>
            </w:r>
            <w:r>
              <w:rPr>
                <w:rFonts w:eastAsiaTheme="minorEastAsia"/>
                <w:noProof/>
                <w:sz w:val="24"/>
                <w:szCs w:val="24"/>
              </w:rPr>
              <w:tab/>
            </w:r>
            <w:r w:rsidRPr="003913B5">
              <w:rPr>
                <w:rStyle w:val="Hyperlink"/>
                <w:rFonts w:ascii="Times New Roman" w:hAnsi="Times New Roman" w:cs="Times New Roman"/>
                <w:b/>
                <w:bCs/>
                <w:noProof/>
              </w:rPr>
              <w:t>INTEGRATED GOVERNANCE FRAMEWORK</w:t>
            </w:r>
            <w:r>
              <w:rPr>
                <w:noProof/>
                <w:webHidden/>
              </w:rPr>
              <w:tab/>
            </w:r>
            <w:r>
              <w:rPr>
                <w:noProof/>
                <w:webHidden/>
              </w:rPr>
              <w:fldChar w:fldCharType="begin"/>
            </w:r>
            <w:r>
              <w:rPr>
                <w:noProof/>
                <w:webHidden/>
              </w:rPr>
              <w:instrText xml:space="preserve"> PAGEREF _Toc202878886 \h </w:instrText>
            </w:r>
            <w:r>
              <w:rPr>
                <w:noProof/>
                <w:webHidden/>
              </w:rPr>
            </w:r>
            <w:r>
              <w:rPr>
                <w:noProof/>
                <w:webHidden/>
              </w:rPr>
              <w:fldChar w:fldCharType="separate"/>
            </w:r>
            <w:r>
              <w:rPr>
                <w:noProof/>
                <w:webHidden/>
              </w:rPr>
              <w:t>3</w:t>
            </w:r>
            <w:r>
              <w:rPr>
                <w:noProof/>
                <w:webHidden/>
              </w:rPr>
              <w:fldChar w:fldCharType="end"/>
            </w:r>
          </w:hyperlink>
        </w:p>
        <w:p w14:paraId="639F095D" w14:textId="348E4075" w:rsidR="009B1493" w:rsidRDefault="009B1493">
          <w:pPr>
            <w:pStyle w:val="TOC1"/>
            <w:tabs>
              <w:tab w:val="left" w:pos="480"/>
              <w:tab w:val="right" w:leader="dot" w:pos="9350"/>
            </w:tabs>
            <w:rPr>
              <w:rFonts w:eastAsiaTheme="minorEastAsia"/>
              <w:noProof/>
              <w:sz w:val="24"/>
              <w:szCs w:val="24"/>
            </w:rPr>
          </w:pPr>
          <w:hyperlink w:anchor="_Toc202878887" w:history="1">
            <w:r w:rsidRPr="003913B5">
              <w:rPr>
                <w:rStyle w:val="Hyperlink"/>
                <w:rFonts w:ascii="Times New Roman" w:hAnsi="Times New Roman" w:cs="Times New Roman"/>
                <w:b/>
                <w:bCs/>
                <w:noProof/>
              </w:rPr>
              <w:t>D.</w:t>
            </w:r>
            <w:r>
              <w:rPr>
                <w:rFonts w:eastAsiaTheme="minorEastAsia"/>
                <w:noProof/>
                <w:sz w:val="24"/>
                <w:szCs w:val="24"/>
              </w:rPr>
              <w:tab/>
            </w:r>
            <w:r w:rsidRPr="003913B5">
              <w:rPr>
                <w:rStyle w:val="Hyperlink"/>
                <w:rFonts w:ascii="Times New Roman" w:hAnsi="Times New Roman" w:cs="Times New Roman"/>
                <w:b/>
                <w:bCs/>
                <w:noProof/>
              </w:rPr>
              <w:t>DEFINITIONS</w:t>
            </w:r>
            <w:r>
              <w:rPr>
                <w:noProof/>
                <w:webHidden/>
              </w:rPr>
              <w:tab/>
            </w:r>
            <w:r>
              <w:rPr>
                <w:noProof/>
                <w:webHidden/>
              </w:rPr>
              <w:fldChar w:fldCharType="begin"/>
            </w:r>
            <w:r>
              <w:rPr>
                <w:noProof/>
                <w:webHidden/>
              </w:rPr>
              <w:instrText xml:space="preserve"> PAGEREF _Toc202878887 \h </w:instrText>
            </w:r>
            <w:r>
              <w:rPr>
                <w:noProof/>
                <w:webHidden/>
              </w:rPr>
            </w:r>
            <w:r>
              <w:rPr>
                <w:noProof/>
                <w:webHidden/>
              </w:rPr>
              <w:fldChar w:fldCharType="separate"/>
            </w:r>
            <w:r>
              <w:rPr>
                <w:noProof/>
                <w:webHidden/>
              </w:rPr>
              <w:t>3</w:t>
            </w:r>
            <w:r>
              <w:rPr>
                <w:noProof/>
                <w:webHidden/>
              </w:rPr>
              <w:fldChar w:fldCharType="end"/>
            </w:r>
          </w:hyperlink>
        </w:p>
        <w:p w14:paraId="6737173D" w14:textId="46341851" w:rsidR="009B1493" w:rsidRDefault="009B1493">
          <w:pPr>
            <w:pStyle w:val="TOC1"/>
            <w:tabs>
              <w:tab w:val="left" w:pos="480"/>
              <w:tab w:val="right" w:leader="dot" w:pos="9350"/>
            </w:tabs>
            <w:rPr>
              <w:rFonts w:eastAsiaTheme="minorEastAsia"/>
              <w:noProof/>
              <w:sz w:val="24"/>
              <w:szCs w:val="24"/>
            </w:rPr>
          </w:pPr>
          <w:hyperlink w:anchor="_Toc202878888" w:history="1">
            <w:r w:rsidRPr="003913B5">
              <w:rPr>
                <w:rStyle w:val="Hyperlink"/>
                <w:rFonts w:ascii="Times New Roman" w:hAnsi="Times New Roman" w:cs="Times New Roman"/>
                <w:b/>
                <w:bCs/>
                <w:noProof/>
              </w:rPr>
              <w:t>E.</w:t>
            </w:r>
            <w:r>
              <w:rPr>
                <w:rFonts w:eastAsiaTheme="minorEastAsia"/>
                <w:noProof/>
                <w:sz w:val="24"/>
                <w:szCs w:val="24"/>
              </w:rPr>
              <w:tab/>
            </w:r>
            <w:r w:rsidRPr="003913B5">
              <w:rPr>
                <w:rStyle w:val="Hyperlink"/>
                <w:rFonts w:ascii="Times New Roman" w:hAnsi="Times New Roman" w:cs="Times New Roman"/>
                <w:b/>
                <w:bCs/>
                <w:noProof/>
              </w:rPr>
              <w:t>REFERENCES AND RELATED DOCUMENTS</w:t>
            </w:r>
            <w:r>
              <w:rPr>
                <w:noProof/>
                <w:webHidden/>
              </w:rPr>
              <w:tab/>
            </w:r>
            <w:r>
              <w:rPr>
                <w:noProof/>
                <w:webHidden/>
              </w:rPr>
              <w:fldChar w:fldCharType="begin"/>
            </w:r>
            <w:r>
              <w:rPr>
                <w:noProof/>
                <w:webHidden/>
              </w:rPr>
              <w:instrText xml:space="preserve"> PAGEREF _Toc202878888 \h </w:instrText>
            </w:r>
            <w:r>
              <w:rPr>
                <w:noProof/>
                <w:webHidden/>
              </w:rPr>
            </w:r>
            <w:r>
              <w:rPr>
                <w:noProof/>
                <w:webHidden/>
              </w:rPr>
              <w:fldChar w:fldCharType="separate"/>
            </w:r>
            <w:r>
              <w:rPr>
                <w:noProof/>
                <w:webHidden/>
              </w:rPr>
              <w:t>3</w:t>
            </w:r>
            <w:r>
              <w:rPr>
                <w:noProof/>
                <w:webHidden/>
              </w:rPr>
              <w:fldChar w:fldCharType="end"/>
            </w:r>
          </w:hyperlink>
        </w:p>
        <w:p w14:paraId="478372ED" w14:textId="1F5DBB75" w:rsidR="009B1493" w:rsidRDefault="009B1493">
          <w:pPr>
            <w:pStyle w:val="TOC1"/>
            <w:tabs>
              <w:tab w:val="left" w:pos="480"/>
              <w:tab w:val="right" w:leader="dot" w:pos="9350"/>
            </w:tabs>
            <w:rPr>
              <w:rFonts w:eastAsiaTheme="minorEastAsia"/>
              <w:noProof/>
              <w:sz w:val="24"/>
              <w:szCs w:val="24"/>
            </w:rPr>
          </w:pPr>
          <w:hyperlink w:anchor="_Toc202878889" w:history="1">
            <w:r w:rsidRPr="003913B5">
              <w:rPr>
                <w:rStyle w:val="Hyperlink"/>
                <w:rFonts w:ascii="Times New Roman" w:hAnsi="Times New Roman" w:cs="Times New Roman"/>
                <w:b/>
                <w:bCs/>
                <w:noProof/>
              </w:rPr>
              <w:t>F.</w:t>
            </w:r>
            <w:r>
              <w:rPr>
                <w:rFonts w:eastAsiaTheme="minorEastAsia"/>
                <w:noProof/>
                <w:sz w:val="24"/>
                <w:szCs w:val="24"/>
              </w:rPr>
              <w:tab/>
            </w:r>
            <w:r w:rsidRPr="003913B5">
              <w:rPr>
                <w:rStyle w:val="Hyperlink"/>
                <w:rFonts w:ascii="Times New Roman" w:hAnsi="Times New Roman" w:cs="Times New Roman"/>
                <w:b/>
                <w:bCs/>
                <w:noProof/>
              </w:rPr>
              <w:t>[CONTENT TITLE]</w:t>
            </w:r>
            <w:r>
              <w:rPr>
                <w:noProof/>
                <w:webHidden/>
              </w:rPr>
              <w:tab/>
            </w:r>
            <w:r>
              <w:rPr>
                <w:noProof/>
                <w:webHidden/>
              </w:rPr>
              <w:fldChar w:fldCharType="begin"/>
            </w:r>
            <w:r>
              <w:rPr>
                <w:noProof/>
                <w:webHidden/>
              </w:rPr>
              <w:instrText xml:space="preserve"> PAGEREF _Toc202878889 \h </w:instrText>
            </w:r>
            <w:r>
              <w:rPr>
                <w:noProof/>
                <w:webHidden/>
              </w:rPr>
            </w:r>
            <w:r>
              <w:rPr>
                <w:noProof/>
                <w:webHidden/>
              </w:rPr>
              <w:fldChar w:fldCharType="separate"/>
            </w:r>
            <w:r>
              <w:rPr>
                <w:noProof/>
                <w:webHidden/>
              </w:rPr>
              <w:t>3</w:t>
            </w:r>
            <w:r>
              <w:rPr>
                <w:noProof/>
                <w:webHidden/>
              </w:rPr>
              <w:fldChar w:fldCharType="end"/>
            </w:r>
          </w:hyperlink>
        </w:p>
        <w:p w14:paraId="18DCB9EE" w14:textId="7A20E437" w:rsidR="009B1493" w:rsidRDefault="009B1493">
          <w:pPr>
            <w:pStyle w:val="TOC1"/>
            <w:tabs>
              <w:tab w:val="left" w:pos="480"/>
              <w:tab w:val="right" w:leader="dot" w:pos="9350"/>
            </w:tabs>
            <w:rPr>
              <w:rFonts w:eastAsiaTheme="minorEastAsia"/>
              <w:noProof/>
              <w:sz w:val="24"/>
              <w:szCs w:val="24"/>
            </w:rPr>
          </w:pPr>
          <w:hyperlink w:anchor="_Toc202878890" w:history="1">
            <w:r w:rsidRPr="003913B5">
              <w:rPr>
                <w:rStyle w:val="Hyperlink"/>
                <w:rFonts w:ascii="Times New Roman" w:hAnsi="Times New Roman" w:cs="Times New Roman"/>
                <w:b/>
                <w:bCs/>
                <w:noProof/>
              </w:rPr>
              <w:t>G.</w:t>
            </w:r>
            <w:r>
              <w:rPr>
                <w:rFonts w:eastAsiaTheme="minorEastAsia"/>
                <w:noProof/>
                <w:sz w:val="24"/>
                <w:szCs w:val="24"/>
              </w:rPr>
              <w:tab/>
            </w:r>
            <w:r w:rsidRPr="003913B5">
              <w:rPr>
                <w:rStyle w:val="Hyperlink"/>
                <w:rFonts w:ascii="Times New Roman" w:hAnsi="Times New Roman" w:cs="Times New Roman"/>
                <w:b/>
                <w:bCs/>
                <w:noProof/>
              </w:rPr>
              <w:t>[CONTENT TITLE]</w:t>
            </w:r>
            <w:r>
              <w:rPr>
                <w:noProof/>
                <w:webHidden/>
              </w:rPr>
              <w:tab/>
            </w:r>
            <w:r>
              <w:rPr>
                <w:noProof/>
                <w:webHidden/>
              </w:rPr>
              <w:fldChar w:fldCharType="begin"/>
            </w:r>
            <w:r>
              <w:rPr>
                <w:noProof/>
                <w:webHidden/>
              </w:rPr>
              <w:instrText xml:space="preserve"> PAGEREF _Toc202878890 \h </w:instrText>
            </w:r>
            <w:r>
              <w:rPr>
                <w:noProof/>
                <w:webHidden/>
              </w:rPr>
            </w:r>
            <w:r>
              <w:rPr>
                <w:noProof/>
                <w:webHidden/>
              </w:rPr>
              <w:fldChar w:fldCharType="separate"/>
            </w:r>
            <w:r>
              <w:rPr>
                <w:noProof/>
                <w:webHidden/>
              </w:rPr>
              <w:t>3</w:t>
            </w:r>
            <w:r>
              <w:rPr>
                <w:noProof/>
                <w:webHidden/>
              </w:rPr>
              <w:fldChar w:fldCharType="end"/>
            </w:r>
          </w:hyperlink>
        </w:p>
        <w:p w14:paraId="66D58C0B" w14:textId="5037EFEE" w:rsidR="009B1493" w:rsidRDefault="009B1493">
          <w:pPr>
            <w:pStyle w:val="TOC1"/>
            <w:tabs>
              <w:tab w:val="left" w:pos="480"/>
              <w:tab w:val="right" w:leader="dot" w:pos="9350"/>
            </w:tabs>
            <w:rPr>
              <w:rFonts w:eastAsiaTheme="minorEastAsia"/>
              <w:noProof/>
              <w:sz w:val="24"/>
              <w:szCs w:val="24"/>
            </w:rPr>
          </w:pPr>
          <w:hyperlink w:anchor="_Toc202878891" w:history="1">
            <w:r w:rsidRPr="003913B5">
              <w:rPr>
                <w:rStyle w:val="Hyperlink"/>
                <w:rFonts w:ascii="Times New Roman" w:hAnsi="Times New Roman" w:cs="Times New Roman"/>
                <w:b/>
                <w:bCs/>
                <w:noProof/>
              </w:rPr>
              <w:t>H.</w:t>
            </w:r>
            <w:r>
              <w:rPr>
                <w:rFonts w:eastAsiaTheme="minorEastAsia"/>
                <w:noProof/>
                <w:sz w:val="24"/>
                <w:szCs w:val="24"/>
              </w:rPr>
              <w:tab/>
            </w:r>
            <w:r w:rsidRPr="003913B5">
              <w:rPr>
                <w:rStyle w:val="Hyperlink"/>
                <w:rFonts w:ascii="Times New Roman" w:hAnsi="Times New Roman" w:cs="Times New Roman"/>
                <w:b/>
                <w:bCs/>
                <w:noProof/>
              </w:rPr>
              <w:t>EXCEPTION REQUEST AND COMPLIANCE AUDITS</w:t>
            </w:r>
            <w:r>
              <w:rPr>
                <w:noProof/>
                <w:webHidden/>
              </w:rPr>
              <w:tab/>
            </w:r>
            <w:r>
              <w:rPr>
                <w:noProof/>
                <w:webHidden/>
              </w:rPr>
              <w:fldChar w:fldCharType="begin"/>
            </w:r>
            <w:r>
              <w:rPr>
                <w:noProof/>
                <w:webHidden/>
              </w:rPr>
              <w:instrText xml:space="preserve"> PAGEREF _Toc202878891 \h </w:instrText>
            </w:r>
            <w:r>
              <w:rPr>
                <w:noProof/>
                <w:webHidden/>
              </w:rPr>
            </w:r>
            <w:r>
              <w:rPr>
                <w:noProof/>
                <w:webHidden/>
              </w:rPr>
              <w:fldChar w:fldCharType="separate"/>
            </w:r>
            <w:r>
              <w:rPr>
                <w:noProof/>
                <w:webHidden/>
              </w:rPr>
              <w:t>4</w:t>
            </w:r>
            <w:r>
              <w:rPr>
                <w:noProof/>
                <w:webHidden/>
              </w:rPr>
              <w:fldChar w:fldCharType="end"/>
            </w:r>
          </w:hyperlink>
        </w:p>
        <w:p w14:paraId="296A5EC2" w14:textId="14DFC2B8" w:rsidR="009B1493" w:rsidRDefault="009B1493">
          <w:pPr>
            <w:pStyle w:val="TOC1"/>
            <w:tabs>
              <w:tab w:val="left" w:pos="480"/>
              <w:tab w:val="right" w:leader="dot" w:pos="9350"/>
            </w:tabs>
            <w:rPr>
              <w:rFonts w:eastAsiaTheme="minorEastAsia"/>
              <w:noProof/>
              <w:sz w:val="24"/>
              <w:szCs w:val="24"/>
            </w:rPr>
          </w:pPr>
          <w:hyperlink w:anchor="_Toc202878892" w:history="1">
            <w:r w:rsidRPr="003913B5">
              <w:rPr>
                <w:rStyle w:val="Hyperlink"/>
                <w:rFonts w:ascii="Times New Roman" w:hAnsi="Times New Roman" w:cs="Times New Roman"/>
                <w:b/>
                <w:bCs/>
                <w:noProof/>
              </w:rPr>
              <w:t>I.</w:t>
            </w:r>
            <w:r>
              <w:rPr>
                <w:rFonts w:eastAsiaTheme="minorEastAsia"/>
                <w:noProof/>
                <w:sz w:val="24"/>
                <w:szCs w:val="24"/>
              </w:rPr>
              <w:tab/>
            </w:r>
            <w:r w:rsidRPr="003913B5">
              <w:rPr>
                <w:rStyle w:val="Hyperlink"/>
                <w:rFonts w:ascii="Times New Roman" w:hAnsi="Times New Roman" w:cs="Times New Roman"/>
                <w:b/>
                <w:bCs/>
                <w:noProof/>
              </w:rPr>
              <w:t>CONTINUOUS IMPROVEMENT AND REVIEW</w:t>
            </w:r>
            <w:r>
              <w:rPr>
                <w:noProof/>
                <w:webHidden/>
              </w:rPr>
              <w:tab/>
            </w:r>
            <w:r>
              <w:rPr>
                <w:noProof/>
                <w:webHidden/>
              </w:rPr>
              <w:fldChar w:fldCharType="begin"/>
            </w:r>
            <w:r>
              <w:rPr>
                <w:noProof/>
                <w:webHidden/>
              </w:rPr>
              <w:instrText xml:space="preserve"> PAGEREF _Toc202878892 \h </w:instrText>
            </w:r>
            <w:r>
              <w:rPr>
                <w:noProof/>
                <w:webHidden/>
              </w:rPr>
            </w:r>
            <w:r>
              <w:rPr>
                <w:noProof/>
                <w:webHidden/>
              </w:rPr>
              <w:fldChar w:fldCharType="separate"/>
            </w:r>
            <w:r>
              <w:rPr>
                <w:noProof/>
                <w:webHidden/>
              </w:rPr>
              <w:t>4</w:t>
            </w:r>
            <w:r>
              <w:rPr>
                <w:noProof/>
                <w:webHidden/>
              </w:rPr>
              <w:fldChar w:fldCharType="end"/>
            </w:r>
          </w:hyperlink>
        </w:p>
        <w:p w14:paraId="70C20D5E" w14:textId="46448118" w:rsidR="009B1493" w:rsidRDefault="009B1493">
          <w:pPr>
            <w:pStyle w:val="TOC1"/>
            <w:tabs>
              <w:tab w:val="left" w:pos="480"/>
              <w:tab w:val="right" w:leader="dot" w:pos="9350"/>
            </w:tabs>
            <w:rPr>
              <w:rFonts w:eastAsiaTheme="minorEastAsia"/>
              <w:noProof/>
              <w:sz w:val="24"/>
              <w:szCs w:val="24"/>
            </w:rPr>
          </w:pPr>
          <w:hyperlink w:anchor="_Toc202878893" w:history="1">
            <w:r w:rsidRPr="003913B5">
              <w:rPr>
                <w:rStyle w:val="Hyperlink"/>
                <w:rFonts w:ascii="Times New Roman" w:hAnsi="Times New Roman" w:cs="Times New Roman"/>
                <w:b/>
                <w:bCs/>
                <w:noProof/>
              </w:rPr>
              <w:t>J.</w:t>
            </w:r>
            <w:r>
              <w:rPr>
                <w:rFonts w:eastAsiaTheme="minorEastAsia"/>
                <w:noProof/>
                <w:sz w:val="24"/>
                <w:szCs w:val="24"/>
              </w:rPr>
              <w:tab/>
            </w:r>
            <w:r w:rsidRPr="003913B5">
              <w:rPr>
                <w:rStyle w:val="Hyperlink"/>
                <w:rFonts w:ascii="Times New Roman" w:hAnsi="Times New Roman" w:cs="Times New Roman"/>
                <w:b/>
                <w:bCs/>
                <w:noProof/>
              </w:rPr>
              <w:t>OWNERSHIP</w:t>
            </w:r>
            <w:r>
              <w:rPr>
                <w:noProof/>
                <w:webHidden/>
              </w:rPr>
              <w:tab/>
            </w:r>
            <w:r>
              <w:rPr>
                <w:noProof/>
                <w:webHidden/>
              </w:rPr>
              <w:fldChar w:fldCharType="begin"/>
            </w:r>
            <w:r>
              <w:rPr>
                <w:noProof/>
                <w:webHidden/>
              </w:rPr>
              <w:instrText xml:space="preserve"> PAGEREF _Toc202878893 \h </w:instrText>
            </w:r>
            <w:r>
              <w:rPr>
                <w:noProof/>
                <w:webHidden/>
              </w:rPr>
            </w:r>
            <w:r>
              <w:rPr>
                <w:noProof/>
                <w:webHidden/>
              </w:rPr>
              <w:fldChar w:fldCharType="separate"/>
            </w:r>
            <w:r>
              <w:rPr>
                <w:noProof/>
                <w:webHidden/>
              </w:rPr>
              <w:t>4</w:t>
            </w:r>
            <w:r>
              <w:rPr>
                <w:noProof/>
                <w:webHidden/>
              </w:rPr>
              <w:fldChar w:fldCharType="end"/>
            </w:r>
          </w:hyperlink>
        </w:p>
        <w:p w14:paraId="5F87C7A2" w14:textId="54C6FB3E" w:rsidR="009B1493" w:rsidRDefault="009B1493">
          <w:pPr>
            <w:pStyle w:val="TOC1"/>
            <w:tabs>
              <w:tab w:val="left" w:pos="480"/>
              <w:tab w:val="right" w:leader="dot" w:pos="9350"/>
            </w:tabs>
            <w:rPr>
              <w:rFonts w:eastAsiaTheme="minorEastAsia"/>
              <w:noProof/>
              <w:sz w:val="24"/>
              <w:szCs w:val="24"/>
            </w:rPr>
          </w:pPr>
          <w:hyperlink w:anchor="_Toc202878894" w:history="1">
            <w:r w:rsidRPr="003913B5">
              <w:rPr>
                <w:rStyle w:val="Hyperlink"/>
                <w:rFonts w:ascii="Times New Roman" w:hAnsi="Times New Roman" w:cs="Times New Roman"/>
                <w:b/>
                <w:bCs/>
                <w:noProof/>
              </w:rPr>
              <w:t>K.</w:t>
            </w:r>
            <w:r>
              <w:rPr>
                <w:rFonts w:eastAsiaTheme="minorEastAsia"/>
                <w:noProof/>
                <w:sz w:val="24"/>
                <w:szCs w:val="24"/>
              </w:rPr>
              <w:tab/>
            </w:r>
            <w:r w:rsidRPr="003913B5">
              <w:rPr>
                <w:rStyle w:val="Hyperlink"/>
                <w:rFonts w:ascii="Times New Roman" w:hAnsi="Times New Roman" w:cs="Times New Roman"/>
                <w:b/>
                <w:bCs/>
                <w:noProof/>
              </w:rPr>
              <w:t>APPROVAL</w:t>
            </w:r>
            <w:r>
              <w:rPr>
                <w:noProof/>
                <w:webHidden/>
              </w:rPr>
              <w:tab/>
            </w:r>
            <w:r>
              <w:rPr>
                <w:noProof/>
                <w:webHidden/>
              </w:rPr>
              <w:fldChar w:fldCharType="begin"/>
            </w:r>
            <w:r>
              <w:rPr>
                <w:noProof/>
                <w:webHidden/>
              </w:rPr>
              <w:instrText xml:space="preserve"> PAGEREF _Toc202878894 \h </w:instrText>
            </w:r>
            <w:r>
              <w:rPr>
                <w:noProof/>
                <w:webHidden/>
              </w:rPr>
            </w:r>
            <w:r>
              <w:rPr>
                <w:noProof/>
                <w:webHidden/>
              </w:rPr>
              <w:fldChar w:fldCharType="separate"/>
            </w:r>
            <w:r>
              <w:rPr>
                <w:noProof/>
                <w:webHidden/>
              </w:rPr>
              <w:t>4</w:t>
            </w:r>
            <w:r>
              <w:rPr>
                <w:noProof/>
                <w:webHidden/>
              </w:rPr>
              <w:fldChar w:fldCharType="end"/>
            </w:r>
          </w:hyperlink>
        </w:p>
        <w:p w14:paraId="77026EAF" w14:textId="48DA4964" w:rsidR="009B1493" w:rsidRDefault="009B1493">
          <w:pPr>
            <w:pStyle w:val="TOC1"/>
            <w:tabs>
              <w:tab w:val="right" w:leader="dot" w:pos="9350"/>
            </w:tabs>
            <w:rPr>
              <w:rFonts w:eastAsiaTheme="minorEastAsia"/>
              <w:noProof/>
              <w:sz w:val="24"/>
              <w:szCs w:val="24"/>
            </w:rPr>
          </w:pPr>
          <w:hyperlink w:anchor="_Toc202878895" w:history="1">
            <w:r w:rsidRPr="003913B5">
              <w:rPr>
                <w:rStyle w:val="Hyperlink"/>
                <w:rFonts w:ascii="Times New Roman" w:hAnsi="Times New Roman" w:cs="Times New Roman"/>
                <w:b/>
                <w:bCs/>
                <w:noProof/>
              </w:rPr>
              <w:t>REVISION HISTORY</w:t>
            </w:r>
            <w:r>
              <w:rPr>
                <w:noProof/>
                <w:webHidden/>
              </w:rPr>
              <w:tab/>
            </w:r>
            <w:r>
              <w:rPr>
                <w:noProof/>
                <w:webHidden/>
              </w:rPr>
              <w:fldChar w:fldCharType="begin"/>
            </w:r>
            <w:r>
              <w:rPr>
                <w:noProof/>
                <w:webHidden/>
              </w:rPr>
              <w:instrText xml:space="preserve"> PAGEREF _Toc202878895 \h </w:instrText>
            </w:r>
            <w:r>
              <w:rPr>
                <w:noProof/>
                <w:webHidden/>
              </w:rPr>
            </w:r>
            <w:r>
              <w:rPr>
                <w:noProof/>
                <w:webHidden/>
              </w:rPr>
              <w:fldChar w:fldCharType="separate"/>
            </w:r>
            <w:r>
              <w:rPr>
                <w:noProof/>
                <w:webHidden/>
              </w:rPr>
              <w:t>5</w:t>
            </w:r>
            <w:r>
              <w:rPr>
                <w:noProof/>
                <w:webHidden/>
              </w:rPr>
              <w:fldChar w:fldCharType="end"/>
            </w:r>
          </w:hyperlink>
        </w:p>
        <w:p w14:paraId="5991E1DA" w14:textId="335D31CD" w:rsidR="006072E8" w:rsidRDefault="006072E8">
          <w:r>
            <w:rPr>
              <w:b/>
              <w:bCs/>
              <w:noProof/>
            </w:rPr>
            <w:fldChar w:fldCharType="end"/>
          </w:r>
        </w:p>
      </w:sdtContent>
    </w:sdt>
    <w:p w14:paraId="1C0C9632" w14:textId="771E3BF3" w:rsidR="009358D5" w:rsidRDefault="009358D5">
      <w:r>
        <w:br w:type="page"/>
      </w:r>
    </w:p>
    <w:p w14:paraId="7F65D81F" w14:textId="77777777" w:rsidR="009358D5" w:rsidRDefault="009358D5">
      <w:pPr>
        <w:sectPr w:rsidR="009358D5">
          <w:headerReference w:type="default" r:id="rId11"/>
          <w:pgSz w:w="12240" w:h="15840"/>
          <w:pgMar w:top="1440" w:right="1440" w:bottom="1440" w:left="1440" w:header="720" w:footer="720" w:gutter="0"/>
          <w:cols w:space="720"/>
          <w:docGrid w:linePitch="360"/>
        </w:sectPr>
      </w:pPr>
    </w:p>
    <w:p w14:paraId="796C4FF7" w14:textId="79824FC7" w:rsidR="00DE226B" w:rsidRPr="006072E8" w:rsidRDefault="003261FE" w:rsidP="001D1B51">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0" w:name="_Toc202878884"/>
      <w:r w:rsidRPr="006072E8">
        <w:rPr>
          <w:rFonts w:ascii="Times New Roman" w:hAnsi="Times New Roman" w:cs="Times New Roman"/>
          <w:b/>
          <w:bCs/>
          <w:color w:val="000000" w:themeColor="text1"/>
          <w:sz w:val="22"/>
          <w:szCs w:val="22"/>
        </w:rPr>
        <w:t>INTRODUCTION</w:t>
      </w:r>
      <w:bookmarkEnd w:id="0"/>
    </w:p>
    <w:p w14:paraId="677EB460" w14:textId="056EAB1C" w:rsidR="00540915" w:rsidRDefault="003261FE" w:rsidP="009B1493">
      <w:pPr>
        <w:pStyle w:val="ListParagraph"/>
        <w:spacing w:after="120" w:line="240" w:lineRule="auto"/>
        <w:ind w:left="0"/>
        <w:contextualSpacing w:val="0"/>
        <w:jc w:val="both"/>
        <w:rPr>
          <w:rFonts w:ascii="Times New Roman" w:hAnsi="Times New Roman" w:cs="Times New Roman"/>
        </w:rPr>
      </w:pPr>
      <w:r w:rsidRPr="003261FE">
        <w:rPr>
          <w:rFonts w:ascii="Times New Roman" w:hAnsi="Times New Roman" w:cs="Times New Roman"/>
        </w:rPr>
        <w:t xml:space="preserve">NextDecade Corporation ("NextDecade" or the "Company") is committed to eliminating fires, explosions, and other loss-of-containment events arising from hot work activities. Compliance with the Hot Work Safety Standard ("Standard") is mandatory.</w:t>
      </w:r>
    </w:p>
    <w:p w14:paraId="47A92AE8" w14:textId="3CC4DDD3" w:rsidR="003261FE" w:rsidRPr="006072E8" w:rsidRDefault="003261FE"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1" w:name="_Toc202878885"/>
      <w:r w:rsidRPr="006072E8">
        <w:rPr>
          <w:rFonts w:ascii="Times New Roman" w:hAnsi="Times New Roman" w:cs="Times New Roman"/>
          <w:b/>
          <w:bCs/>
          <w:color w:val="000000" w:themeColor="text1"/>
          <w:sz w:val="22"/>
          <w:szCs w:val="22"/>
        </w:rPr>
        <w:t>SCOPE</w:t>
      </w:r>
      <w:bookmarkEnd w:id="1"/>
    </w:p>
    <w:p w14:paraId="32FB191D" w14:textId="29F000E0" w:rsidR="00540915" w:rsidRPr="00540915" w:rsidRDefault="00540915" w:rsidP="009B1493">
      <w:pPr>
        <w:pStyle w:val="ListParagraph"/>
        <w:spacing w:after="120" w:line="240" w:lineRule="auto"/>
        <w:ind w:left="0"/>
        <w:contextualSpacing w:val="0"/>
        <w:jc w:val="both"/>
        <w:rPr>
          <w:rFonts w:ascii="Times New Roman" w:hAnsi="Times New Roman" w:cs="Times New Roman"/>
        </w:rPr>
      </w:pPr>
      <w:r>
        <w:rPr>
          <w:rFonts w:ascii="Times New Roman" w:hAnsi="Times New Roman" w:cs="Times New Roman"/>
        </w:rPr>
        <w:t xml:space="preserve">This Procedure outlines the step-by-step instructions for authorizing, controlling, executing, and closing out hot work activities at all NextDecade-operated and NextDecade-controlled facilities, including the Rio Grande LNG facility, supporting construction sites, and contractor laydown areas. The Procedure applies to all employees, officers, directors, agents, consultants, contractors, and representatives, and any other individuals when they act on behalf of NextDecade (the "Workforce").</w:t>
      </w:r>
    </w:p>
    <w:p w14:paraId="24301DBF" w14:textId="3229B31B" w:rsidR="003261FE" w:rsidRPr="006072E8" w:rsidRDefault="003261FE"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2" w:name="_Toc202878886"/>
      <w:r w:rsidRPr="006072E8">
        <w:rPr>
          <w:rFonts w:ascii="Times New Roman" w:hAnsi="Times New Roman" w:cs="Times New Roman"/>
          <w:b/>
          <w:bCs/>
          <w:color w:val="000000" w:themeColor="text1"/>
          <w:sz w:val="22"/>
          <w:szCs w:val="22"/>
        </w:rPr>
        <w:t>INTEGRATED GOVERNANCE FRAMEWORK</w:t>
      </w:r>
      <w:bookmarkEnd w:id="2"/>
    </w:p>
    <w:p w14:paraId="169BD8CA" w14:textId="2CC0C537" w:rsidR="00540915" w:rsidRPr="009B1493" w:rsidRDefault="00C76875" w:rsidP="009B1493">
      <w:pPr>
        <w:spacing w:after="120" w:line="240" w:lineRule="auto"/>
        <w:jc w:val="both"/>
        <w:rPr>
          <w:rFonts w:ascii="Times New Roman" w:hAnsi="Times New Roman"/>
        </w:rPr>
      </w:pPr>
      <w:r w:rsidRPr="009B1493">
        <w:rPr>
          <w:rFonts w:ascii="Times New Roman" w:hAnsi="Times New Roman"/>
        </w:rPr>
        <w:t xml:space="preserve">This Procedure is part of NextDecade's integrated Governance Framework. The Workforce must understand and comply with this Procedure and all other Governance Framework documents applicable to the activity being performed, including the HSSE Standard, the Permit-to-Work Standard, the Lockout/Tagout Procedure, and the Confined Space Entry Procedure where the work occurs in a confined space.</w:t>
      </w:r>
      <w:proofErr w:type="spellStart"/>
      <w:proofErr w:type="spellEnd"/>
    </w:p>
    <w:p w14:paraId="27825823" w14:textId="445A431A" w:rsidR="003261FE" w:rsidRPr="006072E8" w:rsidRDefault="003261FE"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3" w:name="_Toc202878887"/>
      <w:r w:rsidRPr="006072E8">
        <w:rPr>
          <w:rFonts w:ascii="Times New Roman" w:hAnsi="Times New Roman" w:cs="Times New Roman"/>
          <w:b/>
          <w:bCs/>
          <w:color w:val="000000" w:themeColor="text1"/>
          <w:sz w:val="22"/>
          <w:szCs w:val="22"/>
        </w:rPr>
        <w:t>DEFINITIONS</w:t>
      </w:r>
      <w:bookmarkEnd w:id="3"/>
    </w:p>
    <w:tbl>
      <w:tblPr>
        <w:tblStyle w:val="TableGrid"/>
        <w:tblW w:w="0" w:type="auto"/>
        <w:tblInd w:w="-5" w:type="dxa"/>
        <w:tblLook w:val="04A0" w:firstRow="1" w:lastRow="0" w:firstColumn="1" w:lastColumn="0" w:noHBand="0" w:noVBand="1"/>
      </w:tblPr>
      <w:tblGrid>
        <w:gridCol w:w="540"/>
        <w:gridCol w:w="2880"/>
        <w:gridCol w:w="5904"/>
      </w:tblGrid>
      <w:tr w:rsidR="00DB5B01" w14:paraId="7514AF13" w14:textId="77777777" w:rsidTr="00C17AEE">
        <w:tc>
          <w:tcPr>
            <w:tcW w:w="540" w:type="dxa"/>
            <w:shd w:val="clear" w:color="auto" w:fill="E8E8E8" w:themeFill="background2"/>
            <w:vAlign w:val="center"/>
          </w:tcPr>
          <w:p w14:paraId="20C8DB51" w14:textId="77777777" w:rsidR="00DB5B01" w:rsidRPr="00D16190" w:rsidRDefault="00DB5B01" w:rsidP="00C17AEE">
            <w:pPr>
              <w:pStyle w:val="RGLNGPlainText"/>
              <w:numPr>
                <w:ilvl w:val="0"/>
                <w:numId w:val="0"/>
              </w:numPr>
              <w:spacing w:after="120"/>
              <w:jc w:val="center"/>
              <w:rPr>
                <w:rFonts w:ascii="Times New Roman" w:hAnsi="Times New Roman" w:cs="Times New Roman"/>
                <w:b/>
                <w:bCs/>
              </w:rPr>
            </w:pPr>
            <w:r>
              <w:rPr>
                <w:rFonts w:ascii="Times New Roman" w:hAnsi="Times New Roman" w:cs="Times New Roman"/>
                <w:b/>
                <w:bCs/>
              </w:rPr>
              <w:t>No.</w:t>
            </w:r>
          </w:p>
        </w:tc>
        <w:tc>
          <w:tcPr>
            <w:tcW w:w="2880" w:type="dxa"/>
            <w:shd w:val="clear" w:color="auto" w:fill="E8E8E8" w:themeFill="background2"/>
            <w:vAlign w:val="center"/>
          </w:tcPr>
          <w:p w14:paraId="549288F8" w14:textId="77777777" w:rsidR="00DB5B01" w:rsidRPr="00D16190" w:rsidRDefault="00DB5B01" w:rsidP="00C17AEE">
            <w:pPr>
              <w:pStyle w:val="RGLNGPlainText"/>
              <w:numPr>
                <w:ilvl w:val="0"/>
                <w:numId w:val="0"/>
              </w:numPr>
              <w:spacing w:after="120"/>
              <w:jc w:val="center"/>
              <w:rPr>
                <w:rFonts w:ascii="Times New Roman" w:hAnsi="Times New Roman" w:cs="Times New Roman"/>
                <w:b/>
                <w:bCs/>
              </w:rPr>
            </w:pPr>
            <w:r w:rsidRPr="00D16190">
              <w:rPr>
                <w:rFonts w:ascii="Times New Roman" w:hAnsi="Times New Roman" w:cs="Times New Roman"/>
                <w:b/>
                <w:bCs/>
              </w:rPr>
              <w:t>Term</w:t>
            </w:r>
          </w:p>
        </w:tc>
        <w:tc>
          <w:tcPr>
            <w:tcW w:w="5904" w:type="dxa"/>
            <w:shd w:val="clear" w:color="auto" w:fill="E8E8E8" w:themeFill="background2"/>
            <w:vAlign w:val="center"/>
          </w:tcPr>
          <w:p w14:paraId="149D6411" w14:textId="77777777" w:rsidR="00DB5B01" w:rsidRPr="00D16190" w:rsidRDefault="00DB5B01" w:rsidP="00C17AEE">
            <w:pPr>
              <w:pStyle w:val="RGLNGPlainText"/>
              <w:numPr>
                <w:ilvl w:val="0"/>
                <w:numId w:val="0"/>
              </w:numPr>
              <w:spacing w:after="120"/>
              <w:jc w:val="center"/>
              <w:rPr>
                <w:rFonts w:ascii="Times New Roman" w:hAnsi="Times New Roman" w:cs="Times New Roman"/>
                <w:b/>
                <w:bCs/>
              </w:rPr>
            </w:pPr>
            <w:r w:rsidRPr="00D16190">
              <w:rPr>
                <w:rFonts w:ascii="Times New Roman" w:hAnsi="Times New Roman" w:cs="Times New Roman"/>
                <w:b/>
                <w:bCs/>
              </w:rPr>
              <w:t>Definition</w:t>
            </w:r>
          </w:p>
        </w:tc>
      </w:tr>
      <w:tr w:rsidR="00DB5B01" w14:paraId="67DCF417" w14:textId="77777777" w:rsidTr="00C17AEE">
        <w:tc>
          <w:tcPr>
            <w:tcW w:w="540" w:type="dxa"/>
          </w:tcPr>
          <w:p w14:paraId="358D5002"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1</w:t>
            </w:r>
          </w:p>
        </w:tc>
        <w:tc>
          <w:tcPr>
            <w:tcW w:w="2880" w:type="dxa"/>
          </w:tcPr>
          <w:p w14:paraId="094329FB"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Hot Work</w:t>
            </w:r>
          </w:p>
        </w:tc>
        <w:tc>
          <w:tcPr>
            <w:tcW w:w="5904" w:type="dxa"/>
          </w:tcPr>
          <w:p w14:paraId="70AE4012"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Any work that produces a source of ignition — including but not limited to welding, oxy-fuel cutting, plasma cutting, brazing, grinding, soldering, thermal spraying, torch-applied roofing, or any use of open flame or spark-producing equipment.</w:t>
            </w:r>
          </w:p>
        </w:tc>
      </w:tr>
      <w:tr w:rsidR="00DB5B01" w14:paraId="67DCF417" w14:textId="77777777" w:rsidTr="00C17AEE">
        <w:tc>
          <w:tcPr>
            <w:tcW w:w="540" w:type="dxa"/>
          </w:tcPr>
          <w:p w14:paraId="358D5002"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2</w:t>
            </w:r>
          </w:p>
        </w:tc>
        <w:tc>
          <w:tcPr>
            <w:tcW w:w="2880" w:type="dxa"/>
          </w:tcPr>
          <w:p w14:paraId="094329FB"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Designated Hot Work Area</w:t>
            </w:r>
          </w:p>
        </w:tc>
        <w:tc>
          <w:tcPr>
            <w:tcW w:w="5904" w:type="dxa"/>
          </w:tcPr>
          <w:p w14:paraId="70AE4012"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A pre-engineered, fire-safe location specifically constructed or designated for routine hot work, equipped with non-combustible flooring and walls, exhaust ventilation, and posted permit-not-required status.</w:t>
            </w:r>
          </w:p>
        </w:tc>
      </w:tr>
      <w:tr w:rsidR="00DB5B01" w14:paraId="67DCF417" w14:textId="77777777" w:rsidTr="00C17AEE">
        <w:tc>
          <w:tcPr>
            <w:tcW w:w="540" w:type="dxa"/>
          </w:tcPr>
          <w:p w14:paraId="358D5002"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3</w:t>
            </w:r>
          </w:p>
        </w:tc>
        <w:tc>
          <w:tcPr>
            <w:tcW w:w="2880" w:type="dxa"/>
          </w:tcPr>
          <w:p w14:paraId="094329FB"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Hot Work Permit</w:t>
            </w:r>
          </w:p>
        </w:tc>
        <w:tc>
          <w:tcPr>
            <w:tcW w:w="5904" w:type="dxa"/>
          </w:tcPr>
          <w:p w14:paraId="70AE4012"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A written authorization, valid only for a defined location, time window, and scope of work, issued by an authorized Permit Issuer prior to the start of any hot work performed outside a Designated Hot Work Area.</w:t>
            </w:r>
          </w:p>
        </w:tc>
      </w:tr>
      <w:tr w:rsidR="00DB5B01" w14:paraId="67DCF417" w14:textId="77777777" w:rsidTr="00C17AEE">
        <w:tc>
          <w:tcPr>
            <w:tcW w:w="540" w:type="dxa"/>
          </w:tcPr>
          <w:p w14:paraId="358D5002"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4</w:t>
            </w:r>
          </w:p>
        </w:tc>
        <w:tc>
          <w:tcPr>
            <w:tcW w:w="2880" w:type="dxa"/>
          </w:tcPr>
          <w:p w14:paraId="094329FB"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Fire Watch</w:t>
            </w:r>
          </w:p>
        </w:tc>
        <w:tc>
          <w:tcPr>
            <w:tcW w:w="5904" w:type="dxa"/>
          </w:tcPr>
          <w:p w14:paraId="70AE4012"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A trained individual whose sole duty during hot work — and for a continuous post-work period of not less than 30 minutes (60 minutes for elevated risk) — is to detect, suppress, and report fires arising from the hot work activity.</w:t>
            </w:r>
          </w:p>
        </w:tc>
      </w:tr>
      <w:tr w:rsidR="00DB5B01" w14:paraId="67DCF417" w14:textId="77777777" w:rsidTr="00C17AEE">
        <w:tc>
          <w:tcPr>
            <w:tcW w:w="540" w:type="dxa"/>
          </w:tcPr>
          <w:p w14:paraId="358D5002"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5</w:t>
            </w:r>
          </w:p>
        </w:tc>
        <w:tc>
          <w:tcPr>
            <w:tcW w:w="2880" w:type="dxa"/>
          </w:tcPr>
          <w:p w14:paraId="094329FB"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Authorized Gas Tester</w:t>
            </w:r>
          </w:p>
        </w:tc>
        <w:tc>
          <w:tcPr>
            <w:tcW w:w="5904" w:type="dxa"/>
          </w:tcPr>
          <w:p w14:paraId="70AE4012" w14:textId="77777777" w:rsidR="00DB5B01" w:rsidRPr="00D16190" w:rsidRDefault="00DB5B01" w:rsidP="00C17AEE">
            <w:pPr>
              <w:pStyle w:val="RGLNGPlainText"/>
              <w:numPr>
                <w:ilvl w:val="0"/>
                <w:numId w:val="0"/>
              </w:numPr>
              <w:spacing w:after="120"/>
              <w:rPr>
                <w:rFonts w:ascii="Times New Roman" w:hAnsi="Times New Roman" w:cs="Times New Roman"/>
              </w:rPr>
            </w:pPr>
            <w:r>
              <w:t xml:space="preserve">A person trained and qualified to operate a calibrated combustible-gas detector and to interpret and record atmospheric readings prior to and during hot work.</w:t>
            </w:r>
          </w:p>
        </w:tc>
      </w:tr>
    </w:tbl>
    <w:p w14:paraId="428E0581" w14:textId="77777777" w:rsidR="009D532D" w:rsidRDefault="009D532D" w:rsidP="009D532D">
      <w:pPr>
        <w:pStyle w:val="Heading1"/>
        <w:spacing w:before="0" w:after="120" w:line="240" w:lineRule="auto"/>
        <w:ind w:left="360"/>
        <w:jc w:val="both"/>
        <w:rPr>
          <w:rFonts w:ascii="Times New Roman" w:hAnsi="Times New Roman" w:cs="Times New Roman"/>
          <w:b/>
          <w:bCs/>
          <w:color w:val="000000" w:themeColor="text1"/>
          <w:sz w:val="22"/>
          <w:szCs w:val="22"/>
        </w:rPr>
      </w:pPr>
    </w:p>
    <w:p w14:paraId="4690E4E2" w14:textId="3E15369E" w:rsidR="00DB5B01" w:rsidRDefault="00DB5B01"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4" w:name="_Toc202878888"/>
      <w:r>
        <w:rPr>
          <w:rFonts w:ascii="Times New Roman" w:hAnsi="Times New Roman" w:cs="Times New Roman"/>
          <w:b/>
          <w:bCs/>
          <w:color w:val="000000" w:themeColor="text1"/>
          <w:sz w:val="22"/>
          <w:szCs w:val="22"/>
        </w:rPr>
        <w:t>REFERENCES AND RELATED DOCUMENTS</w:t>
      </w:r>
      <w:bookmarkEnd w:id="4"/>
    </w:p>
    <w:tbl>
      <w:tblPr>
        <w:tblStyle w:val="TableGrid"/>
        <w:tblW w:w="0" w:type="auto"/>
        <w:tblInd w:w="-5" w:type="dxa"/>
        <w:tblLook w:val="04A0" w:firstRow="1" w:lastRow="0" w:firstColumn="1" w:lastColumn="0" w:noHBand="0" w:noVBand="1"/>
      </w:tblPr>
      <w:tblGrid>
        <w:gridCol w:w="4770"/>
        <w:gridCol w:w="4585"/>
      </w:tblGrid>
      <w:tr w:rsidR="00DC14FD" w14:paraId="0445EC5A" w14:textId="77777777" w:rsidTr="00C17AEE">
        <w:tc>
          <w:tcPr>
            <w:tcW w:w="4770" w:type="dxa"/>
            <w:shd w:val="clear" w:color="auto" w:fill="E8E8E8" w:themeFill="background2"/>
          </w:tcPr>
          <w:p w14:paraId="0871C6AB" w14:textId="77777777" w:rsidR="00DC14FD" w:rsidRPr="00D16190" w:rsidRDefault="00DC14FD" w:rsidP="00C17AEE">
            <w:pPr>
              <w:pStyle w:val="RGLNGPlainText"/>
              <w:numPr>
                <w:ilvl w:val="0"/>
                <w:numId w:val="0"/>
              </w:numPr>
              <w:spacing w:after="120"/>
              <w:jc w:val="center"/>
              <w:rPr>
                <w:rFonts w:ascii="Times New Roman" w:hAnsi="Times New Roman" w:cs="Times New Roman"/>
                <w:b/>
                <w:bCs/>
              </w:rPr>
            </w:pPr>
            <w:r>
              <w:rPr>
                <w:rFonts w:ascii="Times New Roman" w:hAnsi="Times New Roman" w:cs="Times New Roman"/>
                <w:b/>
                <w:bCs/>
              </w:rPr>
              <w:t>Title</w:t>
            </w:r>
          </w:p>
        </w:tc>
        <w:tc>
          <w:tcPr>
            <w:tcW w:w="4585" w:type="dxa"/>
            <w:shd w:val="clear" w:color="auto" w:fill="E8E8E8" w:themeFill="background2"/>
          </w:tcPr>
          <w:p w14:paraId="0FDF4AD1" w14:textId="77777777" w:rsidR="00DC14FD" w:rsidRPr="00D16190" w:rsidRDefault="00DC14FD" w:rsidP="00C17AEE">
            <w:pPr>
              <w:pStyle w:val="RGLNGPlainText"/>
              <w:numPr>
                <w:ilvl w:val="0"/>
                <w:numId w:val="0"/>
              </w:numPr>
              <w:spacing w:after="120"/>
              <w:jc w:val="center"/>
              <w:rPr>
                <w:rFonts w:ascii="Times New Roman" w:hAnsi="Times New Roman" w:cs="Times New Roman"/>
                <w:b/>
                <w:bCs/>
              </w:rPr>
            </w:pPr>
            <w:r>
              <w:rPr>
                <w:rFonts w:ascii="Times New Roman" w:hAnsi="Times New Roman" w:cs="Times New Roman"/>
                <w:b/>
                <w:bCs/>
              </w:rPr>
              <w:t>Document Number</w:t>
            </w:r>
          </w:p>
        </w:tc>
      </w:tr>
      <w:tr w:rsidR="00DC14FD" w14:paraId="6FE4E5FE" w14:textId="77777777" w:rsidTr="00C17AEE">
        <w:tc>
          <w:tcPr>
            <w:tcW w:w="4770" w:type="dxa"/>
          </w:tcPr>
          <w:p w14:paraId="0988E38F" w14:textId="77777777" w:rsidR="00DC14FD" w:rsidRPr="00D16190" w:rsidRDefault="00DC14FD" w:rsidP="00C17AEE">
            <w:pPr>
              <w:pStyle w:val="RGLNGPlainText"/>
              <w:numPr>
                <w:ilvl w:val="0"/>
                <w:numId w:val="0"/>
              </w:numPr>
              <w:spacing w:after="120"/>
              <w:rPr>
                <w:rFonts w:ascii="Times New Roman" w:hAnsi="Times New Roman" w:cs="Times New Roman"/>
              </w:rPr>
            </w:pPr>
            <w:r>
              <w:t xml:space="preserve">NextDecade HSSE Standard</w:t>
            </w:r>
          </w:p>
        </w:tc>
        <w:tc>
          <w:tcPr>
            <w:tcW w:w="4585" w:type="dxa"/>
          </w:tcPr>
          <w:p w14:paraId="638E9487" w14:textId="77777777" w:rsidR="00DC14FD" w:rsidRPr="00D16190" w:rsidRDefault="00DC14FD" w:rsidP="00C17AEE">
            <w:pPr>
              <w:pStyle w:val="RGLNGPlainText"/>
              <w:numPr>
                <w:ilvl w:val="0"/>
                <w:numId w:val="0"/>
              </w:numPr>
              <w:spacing w:after="120"/>
              <w:rPr>
                <w:rFonts w:ascii="Times New Roman" w:hAnsi="Times New Roman" w:cs="Times New Roman"/>
              </w:rPr>
            </w:pPr>
            <w:r>
              <w:t xml:space="preserve">ND-HSSE-STD-001</w:t>
            </w:r>
          </w:p>
        </w:tc>
      </w:tr>
      <w:tr w:rsidR="00DC14FD" w14:paraId="6FE4E5FE" w14:textId="77777777" w:rsidTr="00C17AEE">
        <w:tc>
          <w:tcPr>
            <w:tcW w:w="4770" w:type="dxa"/>
          </w:tcPr>
          <w:p w14:paraId="0988E38F" w14:textId="77777777" w:rsidR="00DC14FD" w:rsidRPr="00D16190" w:rsidRDefault="00DC14FD" w:rsidP="00C17AEE">
            <w:pPr>
              <w:pStyle w:val="RGLNGPlainText"/>
              <w:numPr>
                <w:ilvl w:val="0"/>
                <w:numId w:val="0"/>
              </w:numPr>
              <w:spacing w:after="120"/>
              <w:rPr>
                <w:rFonts w:ascii="Times New Roman" w:hAnsi="Times New Roman" w:cs="Times New Roman"/>
              </w:rPr>
            </w:pPr>
            <w:r>
              <w:t xml:space="preserve">Permit-to-Work Standard</w:t>
            </w:r>
          </w:p>
        </w:tc>
        <w:tc>
          <w:tcPr>
            <w:tcW w:w="4585" w:type="dxa"/>
          </w:tcPr>
          <w:p w14:paraId="638E9487" w14:textId="77777777" w:rsidR="00DC14FD" w:rsidRPr="00D16190" w:rsidRDefault="00DC14FD" w:rsidP="00C17AEE">
            <w:pPr>
              <w:pStyle w:val="RGLNGPlainText"/>
              <w:numPr>
                <w:ilvl w:val="0"/>
                <w:numId w:val="0"/>
              </w:numPr>
              <w:spacing w:after="120"/>
              <w:rPr>
                <w:rFonts w:ascii="Times New Roman" w:hAnsi="Times New Roman" w:cs="Times New Roman"/>
              </w:rPr>
            </w:pPr>
            <w:r>
              <w:t xml:space="preserve">ND-HSSE-STD-014</w:t>
            </w:r>
          </w:p>
        </w:tc>
      </w:tr>
      <w:tr w:rsidR="00DC14FD" w14:paraId="6FE4E5FE" w14:textId="77777777" w:rsidTr="00C17AEE">
        <w:tc>
          <w:tcPr>
            <w:tcW w:w="4770" w:type="dxa"/>
          </w:tcPr>
          <w:p w14:paraId="0988E38F" w14:textId="77777777" w:rsidR="00DC14FD" w:rsidRPr="00D16190" w:rsidRDefault="00DC14FD" w:rsidP="00C17AEE">
            <w:pPr>
              <w:pStyle w:val="RGLNGPlainText"/>
              <w:numPr>
                <w:ilvl w:val="0"/>
                <w:numId w:val="0"/>
              </w:numPr>
              <w:spacing w:after="120"/>
              <w:rPr>
                <w:rFonts w:ascii="Times New Roman" w:hAnsi="Times New Roman" w:cs="Times New Roman"/>
              </w:rPr>
            </w:pPr>
            <w:r>
              <w:t xml:space="preserve">Lockout/Tagout Procedure</w:t>
            </w:r>
          </w:p>
        </w:tc>
        <w:tc>
          <w:tcPr>
            <w:tcW w:w="4585" w:type="dxa"/>
          </w:tcPr>
          <w:p w14:paraId="638E9487" w14:textId="77777777" w:rsidR="00DC14FD" w:rsidRPr="00D16190" w:rsidRDefault="00DC14FD" w:rsidP="00C17AEE">
            <w:pPr>
              <w:pStyle w:val="RGLNGPlainText"/>
              <w:numPr>
                <w:ilvl w:val="0"/>
                <w:numId w:val="0"/>
              </w:numPr>
              <w:spacing w:after="120"/>
              <w:rPr>
                <w:rFonts w:ascii="Times New Roman" w:hAnsi="Times New Roman" w:cs="Times New Roman"/>
              </w:rPr>
            </w:pPr>
            <w:r>
              <w:t xml:space="preserve">ND-HSSE-PRC-021</w:t>
            </w:r>
          </w:p>
        </w:tc>
      </w:tr>
      <w:tr w:rsidR="00DC14FD" w14:paraId="6FE4E5FE" w14:textId="77777777" w:rsidTr="00C17AEE">
        <w:tc>
          <w:tcPr>
            <w:tcW w:w="4770" w:type="dxa"/>
          </w:tcPr>
          <w:p w14:paraId="0988E38F" w14:textId="77777777" w:rsidR="00DC14FD" w:rsidRPr="00D16190" w:rsidRDefault="00DC14FD" w:rsidP="00C17AEE">
            <w:pPr>
              <w:pStyle w:val="RGLNGPlainText"/>
              <w:numPr>
                <w:ilvl w:val="0"/>
                <w:numId w:val="0"/>
              </w:numPr>
              <w:spacing w:after="120"/>
              <w:rPr>
                <w:rFonts w:ascii="Times New Roman" w:hAnsi="Times New Roman" w:cs="Times New Roman"/>
              </w:rPr>
            </w:pPr>
            <w:r>
              <w:t xml:space="preserve">Confined Space Entry Procedure</w:t>
            </w:r>
          </w:p>
        </w:tc>
        <w:tc>
          <w:tcPr>
            <w:tcW w:w="4585" w:type="dxa"/>
          </w:tcPr>
          <w:p w14:paraId="638E9487" w14:textId="77777777" w:rsidR="00DC14FD" w:rsidRPr="00D16190" w:rsidRDefault="00DC14FD" w:rsidP="00C17AEE">
            <w:pPr>
              <w:pStyle w:val="RGLNGPlainText"/>
              <w:numPr>
                <w:ilvl w:val="0"/>
                <w:numId w:val="0"/>
              </w:numPr>
              <w:spacing w:after="120"/>
              <w:rPr>
                <w:rFonts w:ascii="Times New Roman" w:hAnsi="Times New Roman" w:cs="Times New Roman"/>
              </w:rPr>
            </w:pPr>
            <w:r>
              <w:t xml:space="preserve">ND-HSSE-PRC-022</w:t>
            </w:r>
          </w:p>
        </w:tc>
      </w:tr>
      <w:tr w:rsidR="00DC14FD" w14:paraId="6FE4E5FE" w14:textId="77777777" w:rsidTr="00C17AEE">
        <w:tc>
          <w:tcPr>
            <w:tcW w:w="4770" w:type="dxa"/>
          </w:tcPr>
          <w:p w14:paraId="0988E38F" w14:textId="77777777" w:rsidR="00DC14FD" w:rsidRPr="00D16190" w:rsidRDefault="00DC14FD" w:rsidP="00C17AEE">
            <w:pPr>
              <w:pStyle w:val="RGLNGPlainText"/>
              <w:numPr>
                <w:ilvl w:val="0"/>
                <w:numId w:val="0"/>
              </w:numPr>
              <w:spacing w:after="120"/>
              <w:rPr>
                <w:rFonts w:ascii="Times New Roman" w:hAnsi="Times New Roman" w:cs="Times New Roman"/>
              </w:rPr>
            </w:pPr>
            <w:r>
              <w:t xml:space="preserve">NFPA 51B — Standard for Fire Prevention During Welding, Cutting, and Other Hot Work (current edition)</w:t>
            </w:r>
          </w:p>
        </w:tc>
        <w:tc>
          <w:tcPr>
            <w:tcW w:w="4585" w:type="dxa"/>
          </w:tcPr>
          <w:p w14:paraId="638E9487" w14:textId="77777777" w:rsidR="00DC14FD" w:rsidRPr="00D16190" w:rsidRDefault="00DC14FD" w:rsidP="00C17AEE">
            <w:pPr>
              <w:pStyle w:val="RGLNGPlainText"/>
              <w:numPr>
                <w:ilvl w:val="0"/>
                <w:numId w:val="0"/>
              </w:numPr>
              <w:spacing w:after="120"/>
              <w:rPr>
                <w:rFonts w:ascii="Times New Roman" w:hAnsi="Times New Roman" w:cs="Times New Roman"/>
              </w:rPr>
            </w:pPr>
            <w:r>
              <w:t xml:space="preserve">External</w:t>
            </w:r>
          </w:p>
        </w:tc>
      </w:tr>
    </w:tbl>
    <w:p w14:paraId="147D2BC0" w14:textId="77777777" w:rsidR="00DB5B01" w:rsidRPr="00DB5B01" w:rsidRDefault="00DB5B01" w:rsidP="00DB5B01"/>
    <w:p w14:paraId="3A6662F7" w14:textId="15ADC5FB" w:rsidR="003261FE" w:rsidRPr="006072E8" w:rsidRDefault="003261FE"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5" w:name="_Toc202878889"/>
      <w:r w:rsidRPr="006072E8">
        <w:rPr>
          <w:rFonts w:ascii="Times New Roman" w:hAnsi="Times New Roman" w:cs="Times New Roman"/>
          <w:b/>
          <w:bCs/>
          <w:color w:val="000000" w:themeColor="text1"/>
          <w:sz w:val="22"/>
          <w:szCs w:val="22"/>
        </w:rPr>
        <w:t xml:space="preserve">PERMIT REQUIREMENTS</w:t>
      </w:r>
      <w:bookmarkEnd w:id="5"/>
    </w:p>
    <w:p w14:paraId="0976D538" w14:textId="4557056A" w:rsidR="00540915" w:rsidRDefault="00540915" w:rsidP="006072E8">
      <w:pPr>
        <w:pStyle w:val="ListParagraph"/>
        <w:spacing w:after="120" w:line="240" w:lineRule="auto"/>
        <w:ind w:left="360"/>
        <w:contextualSpacing w:val="0"/>
        <w:jc w:val="both"/>
        <w:rPr>
          <w:rFonts w:ascii="Times New Roman" w:hAnsi="Times New Roman" w:cs="Times New Roman"/>
        </w:rPr>
      </w:pPr>
      <w:r w:rsidRPr="00540915">
        <w:rPr>
          <w:rFonts w:ascii="Times New Roman" w:hAnsi="Times New Roman" w:cs="Times New Roman"/>
        </w:rPr>
        <w:t xml:space="preserve">A Hot Work Permit is required prior to the start of any hot work activity performed outside a Designated Hot Work Area. The Permit is valid only for the location, time window, scope, and personnel listed on the face of the Permit.</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The Permit Requester shall complete Sections 1–3 of the Hot Work Permit form (ND-HSSE-FRM-007) and submit the form to the Permit Issuer not less than 24 hours in advance of the planned activity.</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The Permit Issuer shall conduct a documented job-site walkdown with the Permit Requester and the assigned Fire Watch prior to authorization, verifying that all combustibles within a 35-foot radius have been removed or shielded with approved fire-retardant covers.</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An Authorized Gas Tester shall record a combustible-gas reading of 0% LEL within the work area and at all openings within 35 feet, immediately prior to permit authorization. Readings shall be re-verified every 60 minutes for the duration of the work.</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The Permit Issuer shall sign and date the Permit only after verifying that the Fire Watch is in position, equipped with a charged 20-lb ABC extinguisher, and trained in extinguisher use and emergency notification.</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The Permit shall not exceed one operating shift in duration. Work continuing across shifts requires re-authorization and a re-verified gas test.</w:t>
      </w:r>
    </w:p>
    <w:p w14:paraId="3A6662F7" w14:textId="15ADC5FB" w:rsidR="003261FE" w:rsidRPr="006072E8" w:rsidRDefault="003261FE"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5" w:name="_Toc202878889"/>
      <w:r w:rsidRPr="006072E8">
        <w:rPr>
          <w:rFonts w:ascii="Times New Roman" w:hAnsi="Times New Roman" w:cs="Times New Roman"/>
          <w:b/>
          <w:bCs/>
          <w:color w:val="000000" w:themeColor="text1"/>
          <w:sz w:val="22"/>
          <w:szCs w:val="22"/>
        </w:rPr>
        <w:t xml:space="preserve">FIRE WATCH RESPONSIBILITIES</w:t>
      </w:r>
      <w:bookmarkEnd w:id="5"/>
    </w:p>
    <w:p w14:paraId="0976D538" w14:textId="4557056A" w:rsidR="00540915" w:rsidRDefault="00540915" w:rsidP="006072E8">
      <w:pPr>
        <w:pStyle w:val="ListParagraph"/>
        <w:spacing w:after="120" w:line="240" w:lineRule="auto"/>
        <w:ind w:left="360"/>
        <w:contextualSpacing w:val="0"/>
        <w:jc w:val="both"/>
        <w:rPr>
          <w:rFonts w:ascii="Times New Roman" w:hAnsi="Times New Roman" w:cs="Times New Roman"/>
        </w:rPr>
      </w:pPr>
      <w:r w:rsidRPr="00540915">
        <w:rPr>
          <w:rFonts w:ascii="Times New Roman" w:hAnsi="Times New Roman" w:cs="Times New Roman"/>
        </w:rPr>
        <w:t xml:space="preserve">The Fire Watch is the single most important control during hot work. The assigned Fire Watch shall remain in continuous attendance throughout the hot work activity and for the post-work fire-watch period defined by the risk classification on the Permit.</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The Fire Watch shall have no other duties for the duration of the assignment and shall maintain a clear line of sight to the hot work activity at all times.</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The Fire Watch shall be equipped with, and trained in the use of, a minimum 20-lb ABC fire extinguisher and a charged fire hose where one is reasonably available within 50 feet of the work.</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The Fire Watch shall halt the work immediately upon observation of smoldering material, smoke, sparks travelling beyond the protected zone, gas-detector alarm, or any other condition that increases fire risk, and shall notify the Permit Issuer.</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The Fire Watch shall maintain attendance for a minimum of 30 minutes after completion of the hot work, extended to 60 minutes where the work is classified as Elevated Risk on the Permit.</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Upon close-out, the Fire Watch shall walk down the work area and all adjacent areas where sparks may have travelled, sign Section 6 of the Permit, and return the closed Permit to the Permit Issuer for filing.</w:t>
      </w:r>
    </w:p>
    <w:p w14:paraId="3A6662F7" w14:textId="15ADC5FB" w:rsidR="003261FE" w:rsidRPr="006072E8" w:rsidRDefault="003261FE"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5" w:name="_Toc202878889"/>
      <w:r w:rsidRPr="006072E8">
        <w:rPr>
          <w:rFonts w:ascii="Times New Roman" w:hAnsi="Times New Roman" w:cs="Times New Roman"/>
          <w:b/>
          <w:bCs/>
          <w:color w:val="000000" w:themeColor="text1"/>
          <w:sz w:val="22"/>
          <w:szCs w:val="22"/>
        </w:rPr>
        <w:t xml:space="preserve">PERMIT SUSPENSION AND EMERGENCY RESPONSE</w:t>
      </w:r>
      <w:bookmarkEnd w:id="5"/>
    </w:p>
    <w:p w14:paraId="0976D538" w14:textId="4557056A" w:rsidR="00540915" w:rsidRDefault="00540915" w:rsidP="006072E8">
      <w:pPr>
        <w:pStyle w:val="ListParagraph"/>
        <w:spacing w:after="120" w:line="240" w:lineRule="auto"/>
        <w:ind w:left="360"/>
        <w:contextualSpacing w:val="0"/>
        <w:jc w:val="both"/>
        <w:rPr>
          <w:rFonts w:ascii="Times New Roman" w:hAnsi="Times New Roman" w:cs="Times New Roman"/>
        </w:rPr>
      </w:pPr>
      <w:r w:rsidRPr="00540915">
        <w:rPr>
          <w:rFonts w:ascii="Times New Roman" w:hAnsi="Times New Roman" w:cs="Times New Roman"/>
        </w:rPr>
        <w:t xml:space="preserve">All hot work activity shall be suspended immediately upon any of the conditions listed below. Resumption of work requires a documented re-authorization by the Permit Issuer.</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Any combustible-gas detector reading at or above 5% LEL within the work area or within 35 feet of the work.</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Activation of a facility fire alarm, gas alarm, emergency announcement, or general evacuation order, regardless of source.</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Loss of the assigned Fire Watch, including absence for any reason exceeding two minutes.</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Significant change in weather conditions, including sustained wind in excess of 25 mph or electrical storm activity within 10 miles.</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xml:space="preserve">Discovery of any unaccounted-for combustible material or flammable liquid within the 35-foot radius of the work.</w:t>
      </w:r>
    </w:p>
    <w:p w14:paraId="7966C1CC" w14:textId="77777777" w:rsidR="006072E8" w:rsidRPr="006072E8" w:rsidRDefault="006072E8"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7" w:name="_Toc174112908"/>
      <w:bookmarkStart w:id="8" w:name="_Toc202878891"/>
      <w:r w:rsidRPr="006072E8">
        <w:rPr>
          <w:rFonts w:ascii="Times New Roman" w:hAnsi="Times New Roman" w:cs="Times New Roman"/>
          <w:b/>
          <w:bCs/>
          <w:color w:val="000000" w:themeColor="text1"/>
          <w:sz w:val="22"/>
          <w:szCs w:val="22"/>
        </w:rPr>
        <w:t>EXCEPTION REQUEST AND COMPLIANCE AUDITS</w:t>
      </w:r>
      <w:bookmarkEnd w:id="7"/>
      <w:bookmarkEnd w:id="8"/>
    </w:p>
    <w:p w14:paraId="7625B1DB" w14:textId="6B535E71" w:rsidR="006072E8" w:rsidRPr="006409E0" w:rsidRDefault="006072E8" w:rsidP="006072E8">
      <w:pPr>
        <w:spacing w:after="120" w:line="240" w:lineRule="auto"/>
        <w:jc w:val="both"/>
        <w:rPr>
          <w:rFonts w:ascii="Times New Roman" w:hAnsi="Times New Roman"/>
        </w:rPr>
      </w:pPr>
      <w:r w:rsidRPr="006409E0">
        <w:rPr>
          <w:rFonts w:ascii="Times New Roman" w:hAnsi="Times New Roman"/>
        </w:rPr>
        <w:t xml:space="preserve">When compliance is not feasible or technically possible or when deviation is necessary to support a business function, requests for exceptions to any term or requirement of this Procedure shall be submitted in writing to the Director, HSSE for review. Approved exceptions shall be documented and time-bound, and shall not exceed 30 days without re-authorization.</w:t>
      </w:r>
      <w:proofErr w:type="gramStart"/>
      <w:proofErr w:type="gramEnd"/>
    </w:p>
    <w:p w14:paraId="1F251D6A" w14:textId="77777777" w:rsidR="006072E8" w:rsidRPr="006072E8" w:rsidRDefault="006072E8"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9" w:name="_Toc174112909"/>
      <w:bookmarkStart w:id="10" w:name="_Toc202878892"/>
      <w:r w:rsidRPr="006072E8">
        <w:rPr>
          <w:rFonts w:ascii="Times New Roman" w:hAnsi="Times New Roman" w:cs="Times New Roman"/>
          <w:b/>
          <w:bCs/>
          <w:color w:val="000000" w:themeColor="text1"/>
          <w:sz w:val="22"/>
          <w:szCs w:val="22"/>
        </w:rPr>
        <w:t>CONTINUOUS IMPROVEMENT AND REVIEW</w:t>
      </w:r>
      <w:bookmarkEnd w:id="9"/>
      <w:bookmarkEnd w:id="10"/>
    </w:p>
    <w:p w14:paraId="6DE632E9" w14:textId="15A97BE5" w:rsidR="006072E8" w:rsidRPr="002B4F80" w:rsidRDefault="002B4F80" w:rsidP="002B4F80">
      <w:pPr>
        <w:spacing w:after="120" w:line="240" w:lineRule="auto"/>
        <w:jc w:val="both"/>
        <w:rPr>
          <w:rFonts w:ascii="Times New Roman" w:hAnsi="Times New Roman"/>
        </w:rPr>
      </w:pPr>
      <w:r w:rsidRPr="002B4F80">
        <w:rPr>
          <w:rFonts w:ascii="Times New Roman" w:hAnsi="Times New Roman"/>
        </w:rPr>
        <w:t xml:space="preserve">This Procedure will be reviewed at least annually to ensure it remains current and relevant. The Workforce will be informed of any significant revisions in a timely manner. Lessons learned from incidents, near-misses, and audit findings shall be incorporated into subsequent revisions.</w:t>
      </w:r>
    </w:p>
    <w:p w14:paraId="333C18D2" w14:textId="77777777" w:rsidR="006072E8" w:rsidRPr="006072E8" w:rsidRDefault="006072E8"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11" w:name="_Toc174112910"/>
      <w:bookmarkStart w:id="12" w:name="_Toc202878893"/>
      <w:r w:rsidRPr="006072E8">
        <w:rPr>
          <w:rFonts w:ascii="Times New Roman" w:hAnsi="Times New Roman" w:cs="Times New Roman"/>
          <w:b/>
          <w:bCs/>
          <w:color w:val="000000" w:themeColor="text1"/>
          <w:sz w:val="22"/>
          <w:szCs w:val="22"/>
        </w:rPr>
        <w:t>OWNERSHIP</w:t>
      </w:r>
      <w:bookmarkEnd w:id="11"/>
      <w:bookmarkEnd w:id="12"/>
    </w:p>
    <w:tbl>
      <w:tblPr>
        <w:tblStyle w:val="TableGrid"/>
        <w:tblW w:w="0" w:type="auto"/>
        <w:tblLook w:val="04A0" w:firstRow="1" w:lastRow="0" w:firstColumn="1" w:lastColumn="0" w:noHBand="0" w:noVBand="1"/>
      </w:tblPr>
      <w:tblGrid>
        <w:gridCol w:w="2337"/>
        <w:gridCol w:w="2337"/>
        <w:gridCol w:w="2338"/>
        <w:gridCol w:w="2338"/>
      </w:tblGrid>
      <w:tr w:rsidR="006072E8" w:rsidRPr="003F49F9" w14:paraId="2CF477F1" w14:textId="77777777" w:rsidTr="00EA2FB0">
        <w:tc>
          <w:tcPr>
            <w:tcW w:w="2337" w:type="dxa"/>
            <w:tcBorders>
              <w:bottom w:val="single" w:sz="4" w:space="0" w:color="auto"/>
            </w:tcBorders>
            <w:shd w:val="clear" w:color="auto" w:fill="D9D9D9" w:themeFill="background1" w:themeFillShade="D9"/>
          </w:tcPr>
          <w:p w14:paraId="2390F3A7" w14:textId="77777777" w:rsidR="006072E8" w:rsidRPr="00CD7388" w:rsidRDefault="006072E8" w:rsidP="006072E8">
            <w:pPr>
              <w:spacing w:after="120"/>
              <w:jc w:val="both"/>
              <w:rPr>
                <w:rFonts w:ascii="Times New Roman" w:hAnsi="Times New Roman"/>
                <w:b/>
                <w:bCs/>
              </w:rPr>
            </w:pPr>
            <w:r w:rsidRPr="00CD7388">
              <w:rPr>
                <w:rFonts w:ascii="Times New Roman" w:hAnsi="Times New Roman"/>
                <w:b/>
                <w:bCs/>
              </w:rPr>
              <w:t>Responsible</w:t>
            </w:r>
          </w:p>
        </w:tc>
        <w:tc>
          <w:tcPr>
            <w:tcW w:w="2337" w:type="dxa"/>
            <w:tcBorders>
              <w:bottom w:val="single" w:sz="4" w:space="0" w:color="auto"/>
            </w:tcBorders>
            <w:shd w:val="clear" w:color="auto" w:fill="D9D9D9" w:themeFill="background1" w:themeFillShade="D9"/>
          </w:tcPr>
          <w:p w14:paraId="0AE00C76" w14:textId="77777777" w:rsidR="006072E8" w:rsidRPr="00CD7388" w:rsidRDefault="006072E8" w:rsidP="006072E8">
            <w:pPr>
              <w:spacing w:after="120"/>
              <w:jc w:val="both"/>
              <w:rPr>
                <w:rFonts w:ascii="Times New Roman" w:hAnsi="Times New Roman"/>
                <w:b/>
                <w:bCs/>
              </w:rPr>
            </w:pPr>
            <w:r w:rsidRPr="00CD7388">
              <w:rPr>
                <w:rFonts w:ascii="Times New Roman" w:hAnsi="Times New Roman"/>
                <w:b/>
                <w:bCs/>
              </w:rPr>
              <w:t>Accountable</w:t>
            </w:r>
          </w:p>
        </w:tc>
        <w:tc>
          <w:tcPr>
            <w:tcW w:w="2338" w:type="dxa"/>
            <w:tcBorders>
              <w:bottom w:val="single" w:sz="4" w:space="0" w:color="auto"/>
            </w:tcBorders>
            <w:shd w:val="clear" w:color="auto" w:fill="D9D9D9" w:themeFill="background1" w:themeFillShade="D9"/>
          </w:tcPr>
          <w:p w14:paraId="504AC696" w14:textId="77777777" w:rsidR="006072E8" w:rsidRPr="00CD7388" w:rsidRDefault="006072E8" w:rsidP="006072E8">
            <w:pPr>
              <w:spacing w:after="120"/>
              <w:jc w:val="both"/>
              <w:rPr>
                <w:rFonts w:ascii="Times New Roman" w:hAnsi="Times New Roman"/>
                <w:b/>
                <w:bCs/>
              </w:rPr>
            </w:pPr>
            <w:r w:rsidRPr="00CD7388">
              <w:rPr>
                <w:rFonts w:ascii="Times New Roman" w:hAnsi="Times New Roman"/>
                <w:b/>
                <w:bCs/>
              </w:rPr>
              <w:t>Consulted</w:t>
            </w:r>
          </w:p>
        </w:tc>
        <w:tc>
          <w:tcPr>
            <w:tcW w:w="2338" w:type="dxa"/>
            <w:tcBorders>
              <w:bottom w:val="single" w:sz="4" w:space="0" w:color="auto"/>
            </w:tcBorders>
            <w:shd w:val="clear" w:color="auto" w:fill="D9D9D9" w:themeFill="background1" w:themeFillShade="D9"/>
          </w:tcPr>
          <w:p w14:paraId="5FB1396A" w14:textId="77777777" w:rsidR="006072E8" w:rsidRPr="00CD7388" w:rsidRDefault="006072E8" w:rsidP="006072E8">
            <w:pPr>
              <w:spacing w:after="120"/>
              <w:jc w:val="both"/>
              <w:rPr>
                <w:rFonts w:ascii="Times New Roman" w:hAnsi="Times New Roman"/>
                <w:b/>
                <w:bCs/>
              </w:rPr>
            </w:pPr>
            <w:r w:rsidRPr="00CD7388">
              <w:rPr>
                <w:rFonts w:ascii="Times New Roman" w:hAnsi="Times New Roman"/>
                <w:b/>
                <w:bCs/>
              </w:rPr>
              <w:t>Informed</w:t>
            </w:r>
          </w:p>
        </w:tc>
      </w:tr>
      <w:tr w:rsidR="006072E8" w:rsidRPr="003F49F9" w14:paraId="4A297787" w14:textId="77777777" w:rsidTr="00EA2FB0">
        <w:tc>
          <w:tcPr>
            <w:tcW w:w="2337" w:type="dxa"/>
            <w:tcBorders>
              <w:left w:val="single" w:sz="4" w:space="0" w:color="auto"/>
              <w:bottom w:val="single" w:sz="4" w:space="0" w:color="auto"/>
              <w:right w:val="single" w:sz="4" w:space="0" w:color="auto"/>
            </w:tcBorders>
          </w:tcPr>
          <w:p w14:paraId="500BA721" w14:textId="77777777" w:rsidR="006072E8" w:rsidRPr="00CD7388" w:rsidRDefault="006072E8" w:rsidP="006072E8">
            <w:pPr>
              <w:spacing w:after="120"/>
              <w:jc w:val="both"/>
              <w:rPr>
                <w:rFonts w:ascii="Times New Roman" w:hAnsi="Times New Roman"/>
              </w:rPr>
            </w:pPr>
            <w:r>
              <w:t xml:space="preserve">Hot Work Permit Issuer</w:t>
            </w:r>
          </w:p>
        </w:tc>
        <w:tc>
          <w:tcPr>
            <w:tcW w:w="2337" w:type="dxa"/>
            <w:tcBorders>
              <w:left w:val="single" w:sz="4" w:space="0" w:color="auto"/>
              <w:bottom w:val="single" w:sz="4" w:space="0" w:color="auto"/>
              <w:right w:val="single" w:sz="4" w:space="0" w:color="auto"/>
            </w:tcBorders>
          </w:tcPr>
          <w:p w14:paraId="6A178C2E" w14:textId="550401B5" w:rsidR="006072E8" w:rsidRPr="003F49F9" w:rsidRDefault="006072E8" w:rsidP="006072E8">
            <w:pPr>
              <w:spacing w:after="120"/>
              <w:jc w:val="both"/>
              <w:rPr>
                <w:rFonts w:ascii="Times New Roman" w:hAnsi="Times New Roman"/>
              </w:rPr>
            </w:pPr>
            <w:r>
              <w:t xml:space="preserve">Director, HSSE</w:t>
            </w:r>
          </w:p>
        </w:tc>
        <w:tc>
          <w:tcPr>
            <w:tcW w:w="2338" w:type="dxa"/>
            <w:tcBorders>
              <w:left w:val="single" w:sz="4" w:space="0" w:color="auto"/>
              <w:bottom w:val="single" w:sz="4" w:space="0" w:color="auto"/>
              <w:right w:val="single" w:sz="4" w:space="0" w:color="auto"/>
            </w:tcBorders>
          </w:tcPr>
          <w:p w14:paraId="2469AFD5" w14:textId="77777777" w:rsidR="006072E8" w:rsidRPr="00CD7388" w:rsidRDefault="006072E8" w:rsidP="006072E8">
            <w:pPr>
              <w:spacing w:after="120"/>
              <w:jc w:val="both"/>
              <w:rPr>
                <w:rFonts w:ascii="Times New Roman" w:hAnsi="Times New Roman"/>
              </w:rPr>
            </w:pPr>
            <w:r>
              <w:t xml:space="preserve">Operations Superintendent; Construction Manager; Fire Watch</w:t>
            </w:r>
          </w:p>
        </w:tc>
        <w:tc>
          <w:tcPr>
            <w:tcW w:w="2338" w:type="dxa"/>
            <w:tcBorders>
              <w:left w:val="single" w:sz="4" w:space="0" w:color="auto"/>
              <w:bottom w:val="single" w:sz="4" w:space="0" w:color="auto"/>
              <w:right w:val="single" w:sz="4" w:space="0" w:color="auto"/>
            </w:tcBorders>
          </w:tcPr>
          <w:p w14:paraId="058B402B" w14:textId="785AF8B4" w:rsidR="006072E8" w:rsidRPr="00CD7388" w:rsidRDefault="006072E8" w:rsidP="006072E8">
            <w:pPr>
              <w:spacing w:after="120"/>
              <w:jc w:val="both"/>
              <w:rPr>
                <w:rFonts w:ascii="Times New Roman" w:hAnsi="Times New Roman"/>
              </w:rPr>
            </w:pPr>
            <w:r>
              <w:t xml:space="preserve">All Workforce performing or supporting hot work</w:t>
            </w:r>
          </w:p>
        </w:tc>
      </w:tr>
    </w:tbl>
    <w:p w14:paraId="33DB61F1" w14:textId="77777777" w:rsidR="006072E8" w:rsidRDefault="006072E8" w:rsidP="006072E8">
      <w:pPr>
        <w:keepNext/>
        <w:keepLines/>
        <w:spacing w:after="120" w:line="240" w:lineRule="auto"/>
        <w:ind w:left="720"/>
        <w:jc w:val="both"/>
        <w:rPr>
          <w:rFonts w:ascii="Times New Roman" w:eastAsiaTheme="majorEastAsia" w:hAnsi="Times New Roman"/>
          <w:b/>
          <w:bCs/>
          <w:color w:val="000000" w:themeColor="text1"/>
        </w:rPr>
      </w:pPr>
    </w:p>
    <w:p w14:paraId="0249239C" w14:textId="77777777" w:rsidR="006072E8" w:rsidRPr="006072E8" w:rsidRDefault="006072E8"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13" w:name="_Toc174112911"/>
      <w:bookmarkStart w:id="14" w:name="_Toc202878894"/>
      <w:r w:rsidRPr="006072E8">
        <w:rPr>
          <w:rFonts w:ascii="Times New Roman" w:hAnsi="Times New Roman" w:cs="Times New Roman"/>
          <w:b/>
          <w:bCs/>
          <w:color w:val="000000" w:themeColor="text1"/>
          <w:sz w:val="22"/>
          <w:szCs w:val="22"/>
        </w:rPr>
        <w:t>APPROVAL</w:t>
      </w:r>
      <w:bookmarkEnd w:id="13"/>
      <w:bookmarkEnd w:id="14"/>
    </w:p>
    <w:tbl>
      <w:tblPr>
        <w:tblStyle w:val="TableGrid"/>
        <w:tblW w:w="0" w:type="auto"/>
        <w:tblLook w:val="04A0" w:firstRow="1" w:lastRow="0" w:firstColumn="1" w:lastColumn="0" w:noHBand="0" w:noVBand="1"/>
      </w:tblPr>
      <w:tblGrid>
        <w:gridCol w:w="3150"/>
        <w:gridCol w:w="2923"/>
        <w:gridCol w:w="3277"/>
      </w:tblGrid>
      <w:tr w:rsidR="006072E8" w14:paraId="476255FB" w14:textId="77777777" w:rsidTr="00EA2FB0">
        <w:tc>
          <w:tcPr>
            <w:tcW w:w="3150" w:type="dxa"/>
            <w:tcBorders>
              <w:bottom w:val="single" w:sz="4" w:space="0" w:color="auto"/>
            </w:tcBorders>
            <w:shd w:val="clear" w:color="auto" w:fill="D9D9D9" w:themeFill="background1" w:themeFillShade="D9"/>
          </w:tcPr>
          <w:p w14:paraId="4AE7CEF8" w14:textId="77777777" w:rsidR="006072E8" w:rsidRPr="003B066E" w:rsidRDefault="006072E8" w:rsidP="006072E8">
            <w:pPr>
              <w:spacing w:after="120"/>
              <w:jc w:val="both"/>
              <w:rPr>
                <w:rFonts w:ascii="Times New Roman" w:hAnsi="Times New Roman"/>
                <w:b/>
                <w:bCs/>
              </w:rPr>
            </w:pPr>
            <w:r w:rsidRPr="003B066E">
              <w:rPr>
                <w:rFonts w:ascii="Times New Roman" w:hAnsi="Times New Roman"/>
                <w:b/>
                <w:bCs/>
              </w:rPr>
              <w:t>Issuer</w:t>
            </w:r>
            <w:r>
              <w:rPr>
                <w:rFonts w:ascii="Times New Roman" w:hAnsi="Times New Roman"/>
                <w:b/>
                <w:bCs/>
              </w:rPr>
              <w:t xml:space="preserve"> / Title</w:t>
            </w:r>
          </w:p>
        </w:tc>
        <w:tc>
          <w:tcPr>
            <w:tcW w:w="2923" w:type="dxa"/>
            <w:tcBorders>
              <w:bottom w:val="single" w:sz="4" w:space="0" w:color="auto"/>
            </w:tcBorders>
            <w:shd w:val="clear" w:color="auto" w:fill="D9D9D9" w:themeFill="background1" w:themeFillShade="D9"/>
          </w:tcPr>
          <w:p w14:paraId="39FBDBE2" w14:textId="77777777" w:rsidR="006072E8" w:rsidRDefault="006072E8" w:rsidP="006072E8">
            <w:pPr>
              <w:spacing w:after="120"/>
              <w:jc w:val="both"/>
              <w:rPr>
                <w:rFonts w:ascii="Times New Roman" w:hAnsi="Times New Roman"/>
                <w:b/>
                <w:bCs/>
              </w:rPr>
            </w:pPr>
            <w:r>
              <w:rPr>
                <w:rFonts w:ascii="Times New Roman" w:hAnsi="Times New Roman"/>
                <w:b/>
                <w:bCs/>
              </w:rPr>
              <w:t>Adopted By</w:t>
            </w:r>
          </w:p>
        </w:tc>
        <w:tc>
          <w:tcPr>
            <w:tcW w:w="3277" w:type="dxa"/>
            <w:tcBorders>
              <w:bottom w:val="single" w:sz="4" w:space="0" w:color="auto"/>
            </w:tcBorders>
            <w:shd w:val="clear" w:color="auto" w:fill="D9D9D9" w:themeFill="background1" w:themeFillShade="D9"/>
          </w:tcPr>
          <w:p w14:paraId="0E2F4B24" w14:textId="77777777" w:rsidR="006072E8" w:rsidRPr="003B066E" w:rsidRDefault="006072E8" w:rsidP="006072E8">
            <w:pPr>
              <w:spacing w:after="120"/>
              <w:jc w:val="both"/>
              <w:rPr>
                <w:rFonts w:ascii="Times New Roman" w:hAnsi="Times New Roman"/>
                <w:b/>
                <w:bCs/>
              </w:rPr>
            </w:pPr>
            <w:r>
              <w:rPr>
                <w:rFonts w:ascii="Times New Roman" w:hAnsi="Times New Roman"/>
                <w:b/>
                <w:bCs/>
              </w:rPr>
              <w:t>Effective</w:t>
            </w:r>
            <w:r w:rsidRPr="003B066E">
              <w:rPr>
                <w:rFonts w:ascii="Times New Roman" w:hAnsi="Times New Roman"/>
                <w:b/>
                <w:bCs/>
              </w:rPr>
              <w:t xml:space="preserve"> / Amended Date</w:t>
            </w:r>
          </w:p>
        </w:tc>
      </w:tr>
      <w:tr w:rsidR="006072E8" w14:paraId="766640E0" w14:textId="77777777" w:rsidTr="00EA2FB0">
        <w:tc>
          <w:tcPr>
            <w:tcW w:w="3150" w:type="dxa"/>
            <w:tcBorders>
              <w:top w:val="single" w:sz="4" w:space="0" w:color="auto"/>
              <w:left w:val="single" w:sz="4" w:space="0" w:color="auto"/>
              <w:bottom w:val="single" w:sz="4" w:space="0" w:color="auto"/>
              <w:right w:val="single" w:sz="4" w:space="0" w:color="auto"/>
            </w:tcBorders>
          </w:tcPr>
          <w:p w14:paraId="228956FA" w14:textId="77777777" w:rsidR="006072E8" w:rsidRDefault="006072E8" w:rsidP="006072E8">
            <w:pPr>
              <w:spacing w:after="120"/>
              <w:jc w:val="both"/>
              <w:rPr>
                <w:rFonts w:ascii="Times New Roman" w:hAnsi="Times New Roman"/>
              </w:rPr>
            </w:pPr>
            <w:r>
              <w:rPr>
                <w:rFonts w:ascii="Times New Roman" w:hAnsi="Times New Roman"/>
              </w:rPr>
              <w:t xml:space="preserve">s/ Director, HSSE</w:t>
            </w:r>
          </w:p>
        </w:tc>
        <w:tc>
          <w:tcPr>
            <w:tcW w:w="2923" w:type="dxa"/>
            <w:tcBorders>
              <w:top w:val="single" w:sz="4" w:space="0" w:color="auto"/>
              <w:left w:val="single" w:sz="4" w:space="0" w:color="auto"/>
              <w:bottom w:val="single" w:sz="4" w:space="0" w:color="auto"/>
              <w:right w:val="single" w:sz="4" w:space="0" w:color="auto"/>
            </w:tcBorders>
          </w:tcPr>
          <w:p w14:paraId="09DA71AA" w14:textId="77777777" w:rsidR="006072E8" w:rsidRDefault="006072E8" w:rsidP="006072E8">
            <w:pPr>
              <w:spacing w:after="120"/>
              <w:jc w:val="both"/>
              <w:rPr>
                <w:rFonts w:ascii="Times New Roman" w:hAnsi="Times New Roman"/>
              </w:rPr>
            </w:pPr>
            <w:r>
              <w:rPr>
                <w:rFonts w:ascii="Times New Roman" w:hAnsi="Times New Roman"/>
              </w:rPr>
              <w:t xml:space="preserve">NextDecade Corporation</w:t>
            </w:r>
          </w:p>
        </w:tc>
        <w:tc>
          <w:tcPr>
            <w:tcW w:w="3277" w:type="dxa"/>
            <w:tcBorders>
              <w:top w:val="single" w:sz="4" w:space="0" w:color="auto"/>
              <w:left w:val="single" w:sz="4" w:space="0" w:color="auto"/>
              <w:bottom w:val="single" w:sz="4" w:space="0" w:color="auto"/>
              <w:right w:val="single" w:sz="4" w:space="0" w:color="auto"/>
            </w:tcBorders>
          </w:tcPr>
          <w:p w14:paraId="1C474D1E" w14:textId="77777777" w:rsidR="006072E8" w:rsidRDefault="006072E8" w:rsidP="006072E8">
            <w:pPr>
              <w:spacing w:after="120"/>
              <w:jc w:val="both"/>
              <w:rPr>
                <w:rFonts w:ascii="Times New Roman" w:hAnsi="Times New Roman"/>
              </w:rPr>
            </w:pPr>
            <w:r>
              <w:t xml:space="preserve">14-Apr-2026</w:t>
            </w:r>
          </w:p>
        </w:tc>
      </w:tr>
    </w:tbl>
    <w:p w14:paraId="4BD3CE6E" w14:textId="77777777" w:rsidR="006072E8" w:rsidRPr="003F49F9" w:rsidRDefault="006072E8" w:rsidP="006072E8">
      <w:pPr>
        <w:keepNext/>
        <w:keepLines/>
        <w:spacing w:after="120" w:line="240" w:lineRule="auto"/>
        <w:jc w:val="both"/>
        <w:rPr>
          <w:rFonts w:ascii="Times New Roman" w:eastAsiaTheme="majorEastAsia" w:hAnsi="Times New Roman"/>
          <w:b/>
          <w:bCs/>
          <w:color w:val="000000" w:themeColor="text1"/>
        </w:rPr>
      </w:pPr>
    </w:p>
    <w:p w14:paraId="17A331F2" w14:textId="77777777" w:rsidR="006072E8" w:rsidRDefault="006072E8" w:rsidP="006072E8">
      <w:pPr>
        <w:spacing w:after="120" w:line="240" w:lineRule="auto"/>
        <w:jc w:val="both"/>
      </w:pPr>
    </w:p>
    <w:p w14:paraId="6AE0DE8A" w14:textId="77777777" w:rsidR="00A173B3" w:rsidRDefault="00A173B3" w:rsidP="006072E8">
      <w:pPr>
        <w:sectPr w:rsidR="00A173B3">
          <w:pgSz w:w="12240" w:h="15840"/>
          <w:pgMar w:top="1440" w:right="1440" w:bottom="1440" w:left="1440" w:header="720" w:footer="720" w:gutter="0"/>
          <w:cols w:space="720"/>
          <w:docGrid w:linePitch="360"/>
        </w:sectPr>
      </w:pPr>
    </w:p>
    <w:p w14:paraId="4FC63A69" w14:textId="77777777" w:rsidR="00A173B3" w:rsidRPr="000A3CA3" w:rsidRDefault="00A173B3" w:rsidP="00A173B3">
      <w:pPr>
        <w:pStyle w:val="Heading1"/>
        <w:jc w:val="center"/>
        <w:rPr>
          <w:rFonts w:ascii="Times New Roman" w:hAnsi="Times New Roman" w:cs="Times New Roman"/>
          <w:b/>
          <w:bCs/>
          <w:color w:val="000000" w:themeColor="text1"/>
          <w:sz w:val="22"/>
          <w:szCs w:val="22"/>
        </w:rPr>
      </w:pPr>
      <w:bookmarkStart w:id="15" w:name="_Toc187478398"/>
      <w:bookmarkStart w:id="16" w:name="_Toc202878895"/>
      <w:r w:rsidRPr="000A3CA3">
        <w:rPr>
          <w:rFonts w:ascii="Times New Roman" w:hAnsi="Times New Roman" w:cs="Times New Roman"/>
          <w:b/>
          <w:bCs/>
          <w:color w:val="000000" w:themeColor="text1"/>
          <w:sz w:val="22"/>
          <w:szCs w:val="22"/>
        </w:rPr>
        <w:t>REVISION HISTORY</w:t>
      </w:r>
      <w:bookmarkEnd w:id="15"/>
      <w:bookmarkEnd w:id="16"/>
    </w:p>
    <w:p w14:paraId="02BBA5BD" w14:textId="77777777" w:rsidR="00A173B3" w:rsidRDefault="00A173B3" w:rsidP="00A173B3">
      <w:pPr>
        <w:ind w:left="-90"/>
        <w:jc w:val="center"/>
        <w:rPr>
          <w:rFonts w:ascii="Times New Roman" w:hAnsi="Times New Roman" w:cs="Times New Roman"/>
          <w:b/>
          <w:szCs w:val="20"/>
        </w:rPr>
      </w:pPr>
    </w:p>
    <w:tbl>
      <w:tblPr>
        <w:tblStyle w:val="TableGrid"/>
        <w:tblW w:w="0" w:type="auto"/>
        <w:tblInd w:w="-72" w:type="dxa"/>
        <w:tblLook w:val="04A0" w:firstRow="1" w:lastRow="0" w:firstColumn="1" w:lastColumn="0" w:noHBand="0" w:noVBand="1"/>
      </w:tblPr>
      <w:tblGrid>
        <w:gridCol w:w="1633"/>
        <w:gridCol w:w="7789"/>
      </w:tblGrid>
      <w:tr w:rsidR="00A173B3" w:rsidRPr="000A3CA3" w14:paraId="60D71471" w14:textId="77777777" w:rsidTr="000C5DF5">
        <w:trPr>
          <w:cantSplit/>
          <w:tblHeader/>
        </w:trPr>
        <w:tc>
          <w:tcPr>
            <w:tcW w:w="1633" w:type="dxa"/>
            <w:shd w:val="clear" w:color="auto" w:fill="D1D1D1" w:themeFill="background2" w:themeFillShade="E6"/>
            <w:vAlign w:val="center"/>
          </w:tcPr>
          <w:p w14:paraId="73D20418" w14:textId="77777777" w:rsidR="00A173B3" w:rsidRPr="000A3CA3" w:rsidRDefault="00A173B3" w:rsidP="000C5DF5">
            <w:pPr>
              <w:spacing w:before="60" w:after="60"/>
              <w:jc w:val="center"/>
              <w:rPr>
                <w:rFonts w:ascii="Times New Roman" w:hAnsi="Times New Roman" w:cs="Times New Roman"/>
                <w:b/>
              </w:rPr>
            </w:pPr>
            <w:r w:rsidRPr="000A3CA3">
              <w:rPr>
                <w:rFonts w:ascii="Times New Roman" w:hAnsi="Times New Roman" w:cs="Times New Roman"/>
                <w:b/>
              </w:rPr>
              <w:t>Revision</w:t>
            </w:r>
          </w:p>
        </w:tc>
        <w:tc>
          <w:tcPr>
            <w:tcW w:w="7789" w:type="dxa"/>
            <w:shd w:val="clear" w:color="auto" w:fill="D1D1D1" w:themeFill="background2" w:themeFillShade="E6"/>
            <w:vAlign w:val="center"/>
          </w:tcPr>
          <w:p w14:paraId="5AF41504" w14:textId="77777777" w:rsidR="00A173B3" w:rsidRPr="000A3CA3" w:rsidRDefault="00A173B3" w:rsidP="000C5DF5">
            <w:pPr>
              <w:spacing w:before="60" w:after="60"/>
              <w:jc w:val="center"/>
              <w:rPr>
                <w:rFonts w:ascii="Times New Roman" w:hAnsi="Times New Roman" w:cs="Times New Roman"/>
                <w:b/>
              </w:rPr>
            </w:pPr>
            <w:r w:rsidRPr="000A3CA3">
              <w:rPr>
                <w:rFonts w:ascii="Times New Roman" w:hAnsi="Times New Roman" w:cs="Times New Roman"/>
                <w:b/>
              </w:rPr>
              <w:t>Description of Changes and Notes</w:t>
            </w:r>
          </w:p>
        </w:tc>
      </w:tr>
      <w:tr w:rsidR="00A173B3" w:rsidRPr="000A3CA3" w14:paraId="06A4D979" w14:textId="77777777" w:rsidTr="000C5DF5">
        <w:tc>
          <w:tcPr>
            <w:tcW w:w="1633" w:type="dxa"/>
          </w:tcPr>
          <w:p w14:paraId="363812A9" w14:textId="77777777" w:rsidR="00A173B3" w:rsidRPr="000A3CA3" w:rsidRDefault="00A173B3" w:rsidP="000C5DF5">
            <w:pPr>
              <w:spacing w:before="60" w:after="60"/>
              <w:jc w:val="center"/>
              <w:rPr>
                <w:rFonts w:ascii="Times New Roman" w:hAnsi="Times New Roman" w:cs="Times New Roman"/>
              </w:rPr>
            </w:pPr>
            <w:r w:rsidRPr="000A3CA3">
              <w:rPr>
                <w:rFonts w:ascii="Times New Roman" w:hAnsi="Times New Roman" w:cs="Times New Roman"/>
              </w:rPr>
              <w:t xml:space="preserve">0</w:t>
            </w:r>
          </w:p>
        </w:tc>
        <w:tc>
          <w:tcPr>
            <w:tcW w:w="7789" w:type="dxa"/>
          </w:tcPr>
          <w:p w14:paraId="2030AE8B" w14:textId="77777777" w:rsidR="00A173B3" w:rsidRPr="000A3CA3" w:rsidRDefault="00A173B3" w:rsidP="000C5DF5">
            <w:pPr>
              <w:tabs>
                <w:tab w:val="left" w:pos="702"/>
              </w:tabs>
              <w:spacing w:before="60" w:after="60"/>
              <w:rPr>
                <w:rFonts w:ascii="Times New Roman" w:hAnsi="Times New Roman" w:cs="Times New Roman"/>
              </w:rPr>
            </w:pPr>
            <w:r w:rsidRPr="000A3CA3">
              <w:rPr>
                <w:rFonts w:ascii="Times New Roman" w:hAnsi="Times New Roman" w:cs="Times New Roman"/>
              </w:rPr>
              <w:t xml:space="preserve">Issued for Use</w:t>
            </w:r>
          </w:p>
        </w:tc>
      </w:tr>
    </w:tbl>
    <w:p w14:paraId="66DBC248" w14:textId="77777777" w:rsidR="006072E8" w:rsidRPr="003261FE" w:rsidRDefault="006072E8" w:rsidP="006072E8"/>
    <w:sectPr w:rsidR="006072E8" w:rsidRPr="003261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864D5" w14:textId="77777777" w:rsidR="00AA443B" w:rsidRDefault="00AA443B" w:rsidP="003261FE">
      <w:pPr>
        <w:spacing w:after="0" w:line="240" w:lineRule="auto"/>
      </w:pPr>
      <w:r>
        <w:separator/>
      </w:r>
    </w:p>
  </w:endnote>
  <w:endnote w:type="continuationSeparator" w:id="0">
    <w:p w14:paraId="18506D38" w14:textId="77777777" w:rsidR="00AA443B" w:rsidRDefault="00AA443B" w:rsidP="00326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C8A64" w14:textId="07FF032E" w:rsidR="003261FE" w:rsidRPr="003261FE" w:rsidRDefault="003261FE">
    <w:pPr>
      <w:pStyle w:val="Footer"/>
      <w:rPr>
        <w:rFonts w:ascii="Times New Roman" w:hAnsi="Times New Roman"/>
      </w:rPr>
    </w:pPr>
    <w:r w:rsidRPr="009F36D2">
      <w:rPr>
        <w:rFonts w:ascii="Times New Roman" w:hAnsi="Times New Roman"/>
        <w:b/>
        <w:bCs/>
      </w:rPr>
      <w:t xml:space="preserve">NextDecade Corporation </w:t>
    </w:r>
    <w:r>
      <w:rPr>
        <w:rFonts w:ascii="Times New Roman" w:hAnsi="Times New Roman"/>
        <w:b/>
        <w:bCs/>
      </w:rPr>
      <w:t>Standard</w:t>
    </w:r>
    <w:r w:rsidRPr="009F36D2">
      <w:rPr>
        <w:rFonts w:ascii="Times New Roman" w:hAnsi="Times New Roman"/>
        <w:b/>
        <w:bCs/>
      </w:rPr>
      <w:t xml:space="preserve"> Document</w:t>
    </w:r>
    <w:r>
      <w:t xml:space="preserve"> </w:t>
    </w:r>
    <w:r>
      <w:tab/>
    </w:r>
    <w:r>
      <w:tab/>
    </w:r>
    <w:sdt>
      <w:sdtPr>
        <w:rPr>
          <w:b/>
          <w:bCs/>
        </w:rPr>
        <w:id w:val="-134261880"/>
        <w:docPartObj>
          <w:docPartGallery w:val="Page Numbers (Bottom of Page)"/>
          <w:docPartUnique/>
        </w:docPartObj>
      </w:sdtPr>
      <w:sdtEndPr>
        <w:rPr>
          <w:rFonts w:ascii="Times New Roman" w:hAnsi="Times New Roman"/>
          <w:noProof/>
        </w:rPr>
      </w:sdtEndPr>
      <w:sdtContent>
        <w:r w:rsidRPr="0025788B">
          <w:rPr>
            <w:rFonts w:ascii="Times New Roman" w:hAnsi="Times New Roman"/>
            <w:b/>
            <w:bCs/>
          </w:rPr>
          <w:fldChar w:fldCharType="begin"/>
        </w:r>
        <w:r w:rsidRPr="0025788B">
          <w:rPr>
            <w:rFonts w:ascii="Times New Roman" w:hAnsi="Times New Roman"/>
            <w:b/>
            <w:bCs/>
          </w:rPr>
          <w:instrText xml:space="preserve"> PAGE   \* MERGEFORMAT </w:instrText>
        </w:r>
        <w:r w:rsidRPr="0025788B">
          <w:rPr>
            <w:rFonts w:ascii="Times New Roman" w:hAnsi="Times New Roman"/>
            <w:b/>
            <w:bCs/>
          </w:rPr>
          <w:fldChar w:fldCharType="separate"/>
        </w:r>
        <w:r>
          <w:rPr>
            <w:rFonts w:ascii="Times New Roman" w:hAnsi="Times New Roman"/>
            <w:b/>
            <w:bCs/>
          </w:rPr>
          <w:t>1</w:t>
        </w:r>
        <w:r w:rsidRPr="0025788B">
          <w:rPr>
            <w:rFonts w:ascii="Times New Roman" w:hAnsi="Times New Roman"/>
            <w:b/>
            <w:bCs/>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41526" w14:textId="77777777" w:rsidR="00AA443B" w:rsidRDefault="00AA443B" w:rsidP="003261FE">
      <w:pPr>
        <w:spacing w:after="0" w:line="240" w:lineRule="auto"/>
      </w:pPr>
      <w:r>
        <w:separator/>
      </w:r>
    </w:p>
  </w:footnote>
  <w:footnote w:type="continuationSeparator" w:id="0">
    <w:p w14:paraId="41A33089" w14:textId="77777777" w:rsidR="00AA443B" w:rsidRDefault="00AA443B" w:rsidP="003261FE">
      <w:pPr>
        <w:spacing w:after="0" w:line="240" w:lineRule="auto"/>
      </w:pPr>
      <w:r>
        <w:continuationSeparator/>
      </w:r>
    </w:p>
  </w:footnote>
  <w:footnote w:id="1">
    <w:p w14:paraId="34B29578" w14:textId="77777777" w:rsidR="00C76875" w:rsidRPr="00430F11" w:rsidRDefault="00C76875" w:rsidP="00C76875">
      <w:pPr>
        <w:pStyle w:val="FootnoteText"/>
        <w:jc w:val="both"/>
        <w:rPr>
          <w:rFonts w:ascii="Times New Roman" w:hAnsi="Times New Roman"/>
          <w:sz w:val="16"/>
          <w:szCs w:val="16"/>
        </w:rPr>
      </w:pPr>
      <w:r w:rsidRPr="00430F11">
        <w:rPr>
          <w:rStyle w:val="FootnoteReference"/>
          <w:sz w:val="16"/>
          <w:szCs w:val="16"/>
        </w:rPr>
        <w:footnoteRef/>
      </w:r>
      <w:r w:rsidRPr="00430F11">
        <w:rPr>
          <w:rFonts w:ascii="Times New Roman" w:hAnsi="Times New Roman"/>
          <w:sz w:val="16"/>
          <w:szCs w:val="16"/>
        </w:rPr>
        <w:t xml:space="preserve"> The Governance Framework outlines the rules, practices, and processes by which the Company is directed and controlled ensuring accountability, fairness, and transparency in the Company's relationship with its stakeholders, including shareholders, employees, customers, and the community</w:t>
      </w:r>
      <w:r>
        <w:rPr>
          <w:rFonts w:ascii="Times New Roman" w:hAnsi="Times New Roman"/>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38855" w14:textId="77777777" w:rsidR="003261FE" w:rsidRPr="00850E78" w:rsidRDefault="003261FE" w:rsidP="003261FE">
    <w:pPr>
      <w:spacing w:after="120" w:line="240" w:lineRule="auto"/>
      <w:jc w:val="center"/>
      <w:rPr>
        <w:rFonts w:ascii="Times New Roman" w:hAnsi="Times New Roman"/>
        <w:b/>
        <w:bCs/>
        <w:sz w:val="28"/>
        <w:szCs w:val="28"/>
      </w:rPr>
    </w:pPr>
    <w:r w:rsidRPr="00471375">
      <w:rPr>
        <w:noProof/>
        <w:sz w:val="28"/>
        <w:szCs w:val="28"/>
      </w:rPr>
      <w:drawing>
        <wp:anchor distT="0" distB="0" distL="114300" distR="114300" simplePos="0" relativeHeight="251660288" behindDoc="1" locked="0" layoutInCell="1" allowOverlap="1" wp14:anchorId="156096EB" wp14:editId="358A6DB8">
          <wp:simplePos x="0" y="0"/>
          <wp:positionH relativeFrom="column">
            <wp:posOffset>5135270</wp:posOffset>
          </wp:positionH>
          <wp:positionV relativeFrom="paragraph">
            <wp:posOffset>-299771</wp:posOffset>
          </wp:positionV>
          <wp:extent cx="1428750" cy="276225"/>
          <wp:effectExtent l="0" t="0" r="0" b="9525"/>
          <wp:wrapTight wrapText="bothSides">
            <wp:wrapPolygon edited="0">
              <wp:start x="864" y="0"/>
              <wp:lineTo x="0" y="4469"/>
              <wp:lineTo x="0" y="20855"/>
              <wp:lineTo x="576" y="20855"/>
              <wp:lineTo x="3744" y="20855"/>
              <wp:lineTo x="21312" y="17876"/>
              <wp:lineTo x="21312" y="4469"/>
              <wp:lineTo x="2880" y="0"/>
              <wp:lineTo x="864" y="0"/>
            </wp:wrapPolygon>
          </wp:wrapTight>
          <wp:docPr id="557081840"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Logo&#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8750" cy="276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50E78">
      <w:rPr>
        <w:rFonts w:ascii="Times New Roman" w:hAnsi="Times New Roman"/>
        <w:b/>
        <w:bCs/>
        <w:sz w:val="28"/>
        <w:szCs w:val="28"/>
      </w:rPr>
      <w:t xml:space="preserve">NextDecade Corporation </w:t>
    </w:r>
  </w:p>
  <w:p w14:paraId="19921C9E" w14:textId="77777777" w:rsidR="003261FE" w:rsidRDefault="003261FE" w:rsidP="003261FE">
    <w:pPr>
      <w:spacing w:after="120" w:line="240" w:lineRule="auto"/>
      <w:jc w:val="center"/>
      <w:rPr>
        <w:rFonts w:ascii="Times New Roman" w:hAnsi="Times New Roman"/>
        <w:b/>
        <w:bCs/>
        <w:sz w:val="24"/>
        <w:szCs w:val="24"/>
      </w:rPr>
    </w:pPr>
    <w:r>
      <w:rPr>
        <w:rFonts w:ascii="Times New Roman" w:hAnsi="Times New Roman"/>
        <w:b/>
        <w:bCs/>
        <w:sz w:val="24"/>
        <w:szCs w:val="24"/>
      </w:rPr>
      <w:t>[Name] Standard</w:t>
    </w:r>
  </w:p>
  <w:p w14:paraId="46676D2C" w14:textId="77777777" w:rsidR="003261FE" w:rsidRDefault="003261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E0606"/>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1463413"/>
    <w:multiLevelType w:val="multilevel"/>
    <w:tmpl w:val="E21E525C"/>
    <w:numStyleLink w:val="Style2"/>
  </w:abstractNum>
  <w:abstractNum w:abstractNumId="2" w15:restartNumberingAfterBreak="0">
    <w:nsid w:val="28C260E6"/>
    <w:multiLevelType w:val="hybridMultilevel"/>
    <w:tmpl w:val="BF36F9A0"/>
    <w:lvl w:ilvl="0" w:tplc="F2B249F2">
      <w:start w:val="1"/>
      <w:numFmt w:val="decimal"/>
      <w:pStyle w:val="RGLNGPlainText"/>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92086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32BE6FD0"/>
    <w:multiLevelType w:val="multilevel"/>
    <w:tmpl w:val="0409001D"/>
    <w:numStyleLink w:val="Style5"/>
  </w:abstractNum>
  <w:abstractNum w:abstractNumId="5" w15:restartNumberingAfterBreak="0">
    <w:nsid w:val="3B9A3663"/>
    <w:multiLevelType w:val="multilevel"/>
    <w:tmpl w:val="E21E525C"/>
    <w:numStyleLink w:val="Style2"/>
  </w:abstractNum>
  <w:abstractNum w:abstractNumId="6" w15:restartNumberingAfterBreak="0">
    <w:nsid w:val="3D7F6210"/>
    <w:multiLevelType w:val="multilevel"/>
    <w:tmpl w:val="E21E525C"/>
    <w:styleLink w:val="Style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420577EA"/>
    <w:multiLevelType w:val="multilevel"/>
    <w:tmpl w:val="6090C96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4FC16E18"/>
    <w:multiLevelType w:val="multilevel"/>
    <w:tmpl w:val="0484931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61774FC"/>
    <w:multiLevelType w:val="multilevel"/>
    <w:tmpl w:val="0409001D"/>
    <w:styleLink w:val="Style1"/>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93B0221"/>
    <w:multiLevelType w:val="multilevel"/>
    <w:tmpl w:val="F190C712"/>
    <w:numStyleLink w:val="Style3"/>
  </w:abstractNum>
  <w:abstractNum w:abstractNumId="11" w15:restartNumberingAfterBreak="0">
    <w:nsid w:val="6BAC79F1"/>
    <w:multiLevelType w:val="multilevel"/>
    <w:tmpl w:val="0409001D"/>
    <w:styleLink w:val="Style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D98388D"/>
    <w:multiLevelType w:val="multilevel"/>
    <w:tmpl w:val="F190C712"/>
    <w:styleLink w:val="Style4"/>
    <w:lvl w:ilvl="0">
      <w:start w:val="1"/>
      <w:numFmt w:val="upperLetter"/>
      <w:lvlText w:val="%1."/>
      <w:lvlJc w:val="left"/>
      <w:pPr>
        <w:ind w:left="360" w:hanging="360"/>
      </w:pPr>
      <w:rPr>
        <w:rFonts w:ascii="Times New Roman" w:hAnsi="Times New Roman" w:hint="default"/>
        <w:b/>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711B5A7A"/>
    <w:multiLevelType w:val="multilevel"/>
    <w:tmpl w:val="F190C712"/>
    <w:numStyleLink w:val="Style4"/>
  </w:abstractNum>
  <w:abstractNum w:abstractNumId="14" w15:restartNumberingAfterBreak="0">
    <w:nsid w:val="7CA4052D"/>
    <w:multiLevelType w:val="multilevel"/>
    <w:tmpl w:val="F190C712"/>
    <w:styleLink w:val="Style3"/>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10994319">
    <w:abstractNumId w:val="9"/>
  </w:num>
  <w:num w:numId="2" w16cid:durableId="2126390638">
    <w:abstractNumId w:val="3"/>
  </w:num>
  <w:num w:numId="3" w16cid:durableId="1217473795">
    <w:abstractNumId w:val="6"/>
  </w:num>
  <w:num w:numId="4" w16cid:durableId="1658725889">
    <w:abstractNumId w:val="5"/>
  </w:num>
  <w:num w:numId="5" w16cid:durableId="673800869">
    <w:abstractNumId w:val="1"/>
  </w:num>
  <w:num w:numId="6" w16cid:durableId="893467939">
    <w:abstractNumId w:val="0"/>
  </w:num>
  <w:num w:numId="7" w16cid:durableId="922374435">
    <w:abstractNumId w:val="13"/>
  </w:num>
  <w:num w:numId="8" w16cid:durableId="1011491066">
    <w:abstractNumId w:val="14"/>
  </w:num>
  <w:num w:numId="9" w16cid:durableId="196818782">
    <w:abstractNumId w:val="10"/>
  </w:num>
  <w:num w:numId="10" w16cid:durableId="1004431434">
    <w:abstractNumId w:val="12"/>
  </w:num>
  <w:num w:numId="11" w16cid:durableId="1560937631">
    <w:abstractNumId w:val="11"/>
  </w:num>
  <w:num w:numId="12" w16cid:durableId="1935435610">
    <w:abstractNumId w:val="4"/>
  </w:num>
  <w:num w:numId="13" w16cid:durableId="1144129511">
    <w:abstractNumId w:val="8"/>
  </w:num>
  <w:num w:numId="14" w16cid:durableId="1949727279">
    <w:abstractNumId w:val="7"/>
  </w:num>
  <w:num w:numId="15" w16cid:durableId="552544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1FE"/>
    <w:rsid w:val="00075DAB"/>
    <w:rsid w:val="0010458E"/>
    <w:rsid w:val="001D1B51"/>
    <w:rsid w:val="002B4F80"/>
    <w:rsid w:val="002D3F24"/>
    <w:rsid w:val="002D6D27"/>
    <w:rsid w:val="003261FE"/>
    <w:rsid w:val="00355763"/>
    <w:rsid w:val="003967E4"/>
    <w:rsid w:val="003D2C6D"/>
    <w:rsid w:val="004333D7"/>
    <w:rsid w:val="00442CE8"/>
    <w:rsid w:val="00465414"/>
    <w:rsid w:val="004702C4"/>
    <w:rsid w:val="004706BF"/>
    <w:rsid w:val="004A6EE1"/>
    <w:rsid w:val="005053E0"/>
    <w:rsid w:val="00520C90"/>
    <w:rsid w:val="00540915"/>
    <w:rsid w:val="006072E8"/>
    <w:rsid w:val="00672BD4"/>
    <w:rsid w:val="006F4786"/>
    <w:rsid w:val="007524D4"/>
    <w:rsid w:val="0078538F"/>
    <w:rsid w:val="007C1569"/>
    <w:rsid w:val="00880822"/>
    <w:rsid w:val="009358D5"/>
    <w:rsid w:val="00951132"/>
    <w:rsid w:val="009B1493"/>
    <w:rsid w:val="009C3A35"/>
    <w:rsid w:val="009C7E3F"/>
    <w:rsid w:val="009D532D"/>
    <w:rsid w:val="00A01D3A"/>
    <w:rsid w:val="00A173B3"/>
    <w:rsid w:val="00AA443B"/>
    <w:rsid w:val="00B51438"/>
    <w:rsid w:val="00B62DEE"/>
    <w:rsid w:val="00B77D41"/>
    <w:rsid w:val="00BD5F1A"/>
    <w:rsid w:val="00C76875"/>
    <w:rsid w:val="00CA398E"/>
    <w:rsid w:val="00CF0D31"/>
    <w:rsid w:val="00CF7319"/>
    <w:rsid w:val="00D4315B"/>
    <w:rsid w:val="00D87BA2"/>
    <w:rsid w:val="00DB5B01"/>
    <w:rsid w:val="00DC14FD"/>
    <w:rsid w:val="00DE226B"/>
    <w:rsid w:val="00E456E7"/>
    <w:rsid w:val="00E8718E"/>
    <w:rsid w:val="00F45064"/>
    <w:rsid w:val="00FC1BB1"/>
    <w:rsid w:val="00FC3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63490"/>
  <w15:chartTrackingRefBased/>
  <w15:docId w15:val="{08DA97BD-D824-440F-950B-B66930867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1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1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1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1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1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1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1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1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1FE"/>
    <w:rPr>
      <w:rFonts w:eastAsiaTheme="majorEastAsia" w:cstheme="majorBidi"/>
      <w:color w:val="272727" w:themeColor="text1" w:themeTint="D8"/>
    </w:rPr>
  </w:style>
  <w:style w:type="paragraph" w:styleId="Title">
    <w:name w:val="Title"/>
    <w:basedOn w:val="Normal"/>
    <w:next w:val="Normal"/>
    <w:link w:val="TitleChar"/>
    <w:uiPriority w:val="10"/>
    <w:qFormat/>
    <w:rsid w:val="00326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1FE"/>
    <w:pPr>
      <w:spacing w:before="160"/>
      <w:jc w:val="center"/>
    </w:pPr>
    <w:rPr>
      <w:i/>
      <w:iCs/>
      <w:color w:val="404040" w:themeColor="text1" w:themeTint="BF"/>
    </w:rPr>
  </w:style>
  <w:style w:type="character" w:customStyle="1" w:styleId="QuoteChar">
    <w:name w:val="Quote Char"/>
    <w:basedOn w:val="DefaultParagraphFont"/>
    <w:link w:val="Quote"/>
    <w:uiPriority w:val="29"/>
    <w:rsid w:val="003261FE"/>
    <w:rPr>
      <w:i/>
      <w:iCs/>
      <w:color w:val="404040" w:themeColor="text1" w:themeTint="BF"/>
    </w:rPr>
  </w:style>
  <w:style w:type="paragraph" w:styleId="ListParagraph">
    <w:name w:val="List Paragraph"/>
    <w:basedOn w:val="Normal"/>
    <w:uiPriority w:val="34"/>
    <w:qFormat/>
    <w:rsid w:val="003261FE"/>
    <w:pPr>
      <w:ind w:left="720"/>
      <w:contextualSpacing/>
    </w:pPr>
  </w:style>
  <w:style w:type="character" w:styleId="IntenseEmphasis">
    <w:name w:val="Intense Emphasis"/>
    <w:basedOn w:val="DefaultParagraphFont"/>
    <w:uiPriority w:val="21"/>
    <w:qFormat/>
    <w:rsid w:val="003261FE"/>
    <w:rPr>
      <w:i/>
      <w:iCs/>
      <w:color w:val="0F4761" w:themeColor="accent1" w:themeShade="BF"/>
    </w:rPr>
  </w:style>
  <w:style w:type="paragraph" w:styleId="IntenseQuote">
    <w:name w:val="Intense Quote"/>
    <w:basedOn w:val="Normal"/>
    <w:next w:val="Normal"/>
    <w:link w:val="IntenseQuoteChar"/>
    <w:uiPriority w:val="30"/>
    <w:qFormat/>
    <w:rsid w:val="00326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1FE"/>
    <w:rPr>
      <w:i/>
      <w:iCs/>
      <w:color w:val="0F4761" w:themeColor="accent1" w:themeShade="BF"/>
    </w:rPr>
  </w:style>
  <w:style w:type="character" w:styleId="IntenseReference">
    <w:name w:val="Intense Reference"/>
    <w:basedOn w:val="DefaultParagraphFont"/>
    <w:uiPriority w:val="32"/>
    <w:qFormat/>
    <w:rsid w:val="003261FE"/>
    <w:rPr>
      <w:b/>
      <w:bCs/>
      <w:smallCaps/>
      <w:color w:val="0F4761" w:themeColor="accent1" w:themeShade="BF"/>
      <w:spacing w:val="5"/>
    </w:rPr>
  </w:style>
  <w:style w:type="paragraph" w:styleId="Header">
    <w:name w:val="header"/>
    <w:basedOn w:val="Normal"/>
    <w:link w:val="HeaderChar"/>
    <w:uiPriority w:val="99"/>
    <w:unhideWhenUsed/>
    <w:rsid w:val="003261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1FE"/>
  </w:style>
  <w:style w:type="paragraph" w:styleId="Footer">
    <w:name w:val="footer"/>
    <w:basedOn w:val="Normal"/>
    <w:link w:val="FooterChar"/>
    <w:uiPriority w:val="99"/>
    <w:unhideWhenUsed/>
    <w:rsid w:val="003261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1FE"/>
  </w:style>
  <w:style w:type="numbering" w:customStyle="1" w:styleId="Style1">
    <w:name w:val="Style1"/>
    <w:uiPriority w:val="99"/>
    <w:rsid w:val="003261FE"/>
    <w:pPr>
      <w:numPr>
        <w:numId w:val="1"/>
      </w:numPr>
    </w:pPr>
  </w:style>
  <w:style w:type="numbering" w:customStyle="1" w:styleId="Style2">
    <w:name w:val="Style2"/>
    <w:uiPriority w:val="99"/>
    <w:rsid w:val="00540915"/>
    <w:pPr>
      <w:numPr>
        <w:numId w:val="3"/>
      </w:numPr>
    </w:pPr>
  </w:style>
  <w:style w:type="paragraph" w:styleId="FootnoteText">
    <w:name w:val="footnote text"/>
    <w:basedOn w:val="Normal"/>
    <w:link w:val="FootnoteTextChar"/>
    <w:uiPriority w:val="99"/>
    <w:semiHidden/>
    <w:unhideWhenUsed/>
    <w:rsid w:val="00540915"/>
    <w:pPr>
      <w:suppressAutoHyphens/>
      <w:autoSpaceDN w:val="0"/>
      <w:spacing w:after="0" w:line="240" w:lineRule="auto"/>
    </w:pPr>
    <w:rPr>
      <w:rFonts w:ascii="Aptos" w:eastAsia="Aptos" w:hAnsi="Aptos" w:cs="Times New Roman"/>
      <w:kern w:val="3"/>
      <w:sz w:val="20"/>
      <w:szCs w:val="20"/>
    </w:rPr>
  </w:style>
  <w:style w:type="character" w:customStyle="1" w:styleId="FootnoteTextChar">
    <w:name w:val="Footnote Text Char"/>
    <w:basedOn w:val="DefaultParagraphFont"/>
    <w:link w:val="FootnoteText"/>
    <w:uiPriority w:val="99"/>
    <w:semiHidden/>
    <w:rsid w:val="00540915"/>
    <w:rPr>
      <w:rFonts w:ascii="Aptos" w:eastAsia="Aptos" w:hAnsi="Aptos" w:cs="Times New Roman"/>
      <w:kern w:val="3"/>
      <w:sz w:val="20"/>
      <w:szCs w:val="20"/>
    </w:rPr>
  </w:style>
  <w:style w:type="character" w:styleId="FootnoteReference">
    <w:name w:val="footnote reference"/>
    <w:basedOn w:val="DefaultParagraphFont"/>
    <w:uiPriority w:val="99"/>
    <w:semiHidden/>
    <w:unhideWhenUsed/>
    <w:rsid w:val="00540915"/>
    <w:rPr>
      <w:vertAlign w:val="superscript"/>
    </w:rPr>
  </w:style>
  <w:style w:type="table" w:styleId="TableGrid">
    <w:name w:val="Table Grid"/>
    <w:basedOn w:val="TableNormal"/>
    <w:uiPriority w:val="39"/>
    <w:rsid w:val="00607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072E8"/>
    <w:pPr>
      <w:spacing w:before="240" w:after="0"/>
      <w:outlineLvl w:val="9"/>
    </w:pPr>
    <w:rPr>
      <w:kern w:val="0"/>
      <w:sz w:val="32"/>
      <w:szCs w:val="32"/>
    </w:rPr>
  </w:style>
  <w:style w:type="paragraph" w:styleId="TOC1">
    <w:name w:val="toc 1"/>
    <w:basedOn w:val="Normal"/>
    <w:next w:val="Normal"/>
    <w:autoRedefine/>
    <w:uiPriority w:val="39"/>
    <w:unhideWhenUsed/>
    <w:rsid w:val="006072E8"/>
    <w:pPr>
      <w:spacing w:after="100"/>
    </w:pPr>
  </w:style>
  <w:style w:type="character" w:styleId="Hyperlink">
    <w:name w:val="Hyperlink"/>
    <w:basedOn w:val="DefaultParagraphFont"/>
    <w:uiPriority w:val="99"/>
    <w:unhideWhenUsed/>
    <w:rsid w:val="006072E8"/>
    <w:rPr>
      <w:color w:val="467886" w:themeColor="hyperlink"/>
      <w:u w:val="single"/>
    </w:rPr>
  </w:style>
  <w:style w:type="numbering" w:customStyle="1" w:styleId="Style3">
    <w:name w:val="Style3"/>
    <w:uiPriority w:val="99"/>
    <w:rsid w:val="001D1B51"/>
    <w:pPr>
      <w:numPr>
        <w:numId w:val="8"/>
      </w:numPr>
    </w:pPr>
  </w:style>
  <w:style w:type="numbering" w:customStyle="1" w:styleId="Style4">
    <w:name w:val="Style4"/>
    <w:uiPriority w:val="99"/>
    <w:rsid w:val="001D1B51"/>
    <w:pPr>
      <w:numPr>
        <w:numId w:val="10"/>
      </w:numPr>
    </w:pPr>
  </w:style>
  <w:style w:type="numbering" w:customStyle="1" w:styleId="Style5">
    <w:name w:val="Style5"/>
    <w:uiPriority w:val="99"/>
    <w:rsid w:val="004A6EE1"/>
    <w:pPr>
      <w:numPr>
        <w:numId w:val="11"/>
      </w:numPr>
    </w:pPr>
  </w:style>
  <w:style w:type="paragraph" w:customStyle="1" w:styleId="RGLNGPlainText">
    <w:name w:val="RGLNG Plain Text"/>
    <w:autoRedefine/>
    <w:qFormat/>
    <w:rsid w:val="00DB5B01"/>
    <w:pPr>
      <w:numPr>
        <w:numId w:val="15"/>
      </w:numPr>
      <w:suppressAutoHyphens/>
      <w:spacing w:after="0" w:line="240" w:lineRule="auto"/>
      <w:jc w:val="both"/>
      <w:textAlignment w:val="baseline"/>
    </w:pPr>
    <w:rPr>
      <w:rFonts w:ascii="Segoe UI" w:eastAsia="Times New Roman" w:hAnsi="Segoe UI" w:cs="Segoe U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3.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360088ABBABFC49B8923DD5EFA87C72" ma:contentTypeVersion="13" ma:contentTypeDescription="Create a new document." ma:contentTypeScope="" ma:versionID="1b0994937f32de5001745a8e9e3a02f5">
  <xsd:schema xmlns:xsd="http://www.w3.org/2001/XMLSchema" xmlns:xs="http://www.w3.org/2001/XMLSchema" xmlns:p="http://schemas.microsoft.com/office/2006/metadata/properties" xmlns:ns2="2f2bd04e-41c1-479c-989e-b4bd3a1a8b8c" xmlns:ns3="5eb3f41b-d811-4389-9a7d-78d3e916d080" targetNamespace="http://schemas.microsoft.com/office/2006/metadata/properties" ma:root="true" ma:fieldsID="20cfc5497b53ee10bc6fe916db0d93a3" ns2:_="" ns3:_="">
    <xsd:import namespace="2f2bd04e-41c1-479c-989e-b4bd3a1a8b8c"/>
    <xsd:import namespace="5eb3f41b-d811-4389-9a7d-78d3e916d0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2bd04e-41c1-479c-989e-b4bd3a1a8b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342f664-1f16-4a76-881b-b9710933550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b3f41b-d811-4389-9a7d-78d3e916d08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64948d-c3cd-4c89-a7dd-6c49c4798522}" ma:internalName="TaxCatchAll" ma:showField="CatchAllData" ma:web="5eb3f41b-d811-4389-9a7d-78d3e916d0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f2bd04e-41c1-479c-989e-b4bd3a1a8b8c">
      <Terms xmlns="http://schemas.microsoft.com/office/infopath/2007/PartnerControls"/>
    </lcf76f155ced4ddcb4097134ff3c332f>
    <TaxCatchAll xmlns="5eb3f41b-d811-4389-9a7d-78d3e916d080" xsi:nil="true"/>
  </documentManagement>
</p:properties>
</file>

<file path=customXml/itemProps1.xml><?xml version="1.0" encoding="utf-8"?>
<ds:datastoreItem xmlns:ds="http://schemas.openxmlformats.org/officeDocument/2006/customXml" ds:itemID="{9AB635CC-2EFF-4A90-B61C-2C11DBD205B0}">
  <ds:schemaRefs>
    <ds:schemaRef ds:uri="http://schemas.openxmlformats.org/officeDocument/2006/bibliography"/>
  </ds:schemaRefs>
</ds:datastoreItem>
</file>

<file path=customXml/itemProps2.xml><?xml version="1.0" encoding="utf-8"?>
<ds:datastoreItem xmlns:ds="http://schemas.openxmlformats.org/officeDocument/2006/customXml" ds:itemID="{35D9D149-0EBA-450C-B020-27A6E95A779E}"/>
</file>

<file path=customXml/itemProps3.xml><?xml version="1.0" encoding="utf-8"?>
<ds:datastoreItem xmlns:ds="http://schemas.openxmlformats.org/officeDocument/2006/customXml" ds:itemID="{81250E82-A1DB-4CB2-AC12-6D1A273C2BA5}"/>
</file>

<file path=customXml/itemProps4.xml><?xml version="1.0" encoding="utf-8"?>
<ds:datastoreItem xmlns:ds="http://schemas.openxmlformats.org/officeDocument/2006/customXml" ds:itemID="{C946F6EE-7638-4B34-8413-3D9D11DBB013}"/>
</file>

<file path=docProps/app.xml><?xml version="1.0" encoding="utf-8"?>
<Properties xmlns="http://schemas.openxmlformats.org/officeDocument/2006/extended-properties" xmlns:vt="http://schemas.openxmlformats.org/officeDocument/2006/docPropsVTypes">
  <Template>Normal</Template>
  <TotalTime>42</TotalTime>
  <Pages>5</Pages>
  <Words>474</Words>
  <Characters>2703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Mott</dc:creator>
  <cp:keywords/>
  <dc:description/>
  <cp:lastModifiedBy>Michael Mott</cp:lastModifiedBy>
  <cp:revision>31</cp:revision>
  <dcterms:created xsi:type="dcterms:W3CDTF">2024-08-10T12:59:00Z</dcterms:created>
  <dcterms:modified xsi:type="dcterms:W3CDTF">2025-07-08T19:54:00Z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0x010100F360088ABBABFC49B8923DD5EFA87C72</vt:lpwstr>
  </property>
  <property fmtid="{D5CDD505-2E9C-101B-9397-08002B2CF9AE}" pid="4" name="docLang">
    <vt:lpwstr>en</vt:lpwstr>
  </property>
  <property fmtid="{D5CDD505-2E9C-101B-9397-08002B2CF9AE}" pid="5" name="MediaServiceImageTags">
    <vt:lpwstr/>
  </property>
</Properties>
</file>