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E3B34" w14:textId="77777777" w:rsidR="00D25F0E" w:rsidRPr="00547BFD" w:rsidRDefault="00000000">
      <w:pPr>
        <w:pStyle w:val="Heading1"/>
        <w:rPr>
          <w:rFonts w:ascii="Arial" w:hAnsi="Arial" w:cs="Arial"/>
          <w:sz w:val="28"/>
          <w:szCs w:val="28"/>
        </w:rPr>
      </w:pPr>
      <w:r w:rsidRPr="00547BFD">
        <w:rPr>
          <w:rFonts w:ascii="Arial" w:hAnsi="Arial" w:cs="Arial"/>
          <w:sz w:val="28"/>
          <w:szCs w:val="28"/>
        </w:rPr>
        <w:t>Input Data Source Document</w:t>
      </w:r>
    </w:p>
    <w:p w14:paraId="020E3B35" w14:textId="77777777" w:rsidR="00D25F0E" w:rsidRPr="00547BFD" w:rsidRDefault="00000000">
      <w:pPr>
        <w:spacing w:after="200"/>
        <w:rPr>
          <w:rFonts w:ascii="Arial" w:hAnsi="Arial" w:cs="Arial"/>
          <w:sz w:val="18"/>
          <w:szCs w:val="18"/>
        </w:rPr>
      </w:pPr>
      <w:r w:rsidRPr="00547BFD">
        <w:rPr>
          <w:rFonts w:ascii="Arial" w:hAnsi="Arial" w:cs="Arial"/>
          <w:sz w:val="18"/>
          <w:szCs w:val="18"/>
        </w:rPr>
        <w:t>Register of the source entity, publication and web location for each input data component used in the MUKERC model, including the Distribution Use of System (</w:t>
      </w:r>
      <w:proofErr w:type="spellStart"/>
      <w:r w:rsidRPr="00547BFD">
        <w:rPr>
          <w:rFonts w:ascii="Arial" w:hAnsi="Arial" w:cs="Arial"/>
          <w:sz w:val="18"/>
          <w:szCs w:val="18"/>
        </w:rPr>
        <w:t>DUoS</w:t>
      </w:r>
      <w:proofErr w:type="spellEnd"/>
      <w:r w:rsidRPr="00547BFD">
        <w:rPr>
          <w:rFonts w:ascii="Arial" w:hAnsi="Arial" w:cs="Arial"/>
          <w:sz w:val="18"/>
          <w:szCs w:val="18"/>
        </w:rPr>
        <w:t>) charging statements for each DNO's licence areas.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CCCCCC"/>
          <w:insideV w:val="single" w:sz="2" w:space="0" w:color="CCCC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9"/>
        <w:gridCol w:w="1842"/>
        <w:gridCol w:w="1844"/>
        <w:gridCol w:w="2691"/>
        <w:gridCol w:w="2240"/>
      </w:tblGrid>
      <w:tr w:rsidR="00D25F0E" w:rsidRPr="00547BFD" w14:paraId="020E3B3B" w14:textId="77777777" w:rsidTr="00547BF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79" w:type="pct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0E3B36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b/>
                <w:bCs/>
                <w:sz w:val="18"/>
                <w:szCs w:val="18"/>
              </w:rPr>
              <w:t>Component / Item</w:t>
            </w:r>
          </w:p>
        </w:tc>
        <w:tc>
          <w:tcPr>
            <w:tcW w:w="881" w:type="pct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0E3B37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b/>
                <w:bCs/>
                <w:sz w:val="18"/>
                <w:szCs w:val="18"/>
              </w:rPr>
              <w:t>Source (Entity)</w:t>
            </w:r>
          </w:p>
        </w:tc>
        <w:tc>
          <w:tcPr>
            <w:tcW w:w="882" w:type="pct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0E3B38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b/>
                <w:bCs/>
                <w:sz w:val="18"/>
                <w:szCs w:val="18"/>
              </w:rPr>
              <w:t>Publication Name</w:t>
            </w:r>
          </w:p>
        </w:tc>
        <w:tc>
          <w:tcPr>
            <w:tcW w:w="1287" w:type="pct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0E3B39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b/>
                <w:bCs/>
                <w:sz w:val="18"/>
                <w:szCs w:val="18"/>
              </w:rPr>
              <w:t>URL</w:t>
            </w:r>
          </w:p>
        </w:tc>
        <w:tc>
          <w:tcPr>
            <w:tcW w:w="1071" w:type="pct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0E3B3A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b/>
                <w:bCs/>
                <w:sz w:val="18"/>
                <w:szCs w:val="18"/>
              </w:rPr>
              <w:t>Notes</w:t>
            </w:r>
          </w:p>
        </w:tc>
      </w:tr>
      <w:tr w:rsidR="00D25F0E" w:rsidRPr="00547BFD" w14:paraId="020E3B41" w14:textId="77777777" w:rsidTr="00547BFD">
        <w:tblPrEx>
          <w:tblCellMar>
            <w:top w:w="0" w:type="dxa"/>
            <w:bottom w:w="0" w:type="dxa"/>
          </w:tblCellMar>
        </w:tblPrEx>
        <w:tc>
          <w:tcPr>
            <w:tcW w:w="87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3C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547BFD">
              <w:rPr>
                <w:rFonts w:ascii="Arial" w:hAnsi="Arial" w:cs="Arial"/>
                <w:sz w:val="18"/>
                <w:szCs w:val="18"/>
              </w:rPr>
              <w:t>DUoS</w:t>
            </w:r>
            <w:proofErr w:type="spellEnd"/>
            <w:r w:rsidRPr="00547BFD">
              <w:rPr>
                <w:rFonts w:ascii="Arial" w:hAnsi="Arial" w:cs="Arial"/>
                <w:sz w:val="18"/>
                <w:szCs w:val="18"/>
              </w:rPr>
              <w:t xml:space="preserve"> Tariffs – UKPN (Areas 10, 12, 19: Eastern England, London, </w:t>
            </w:r>
            <w:proofErr w:type="gramStart"/>
            <w:r w:rsidRPr="00547BFD">
              <w:rPr>
                <w:rFonts w:ascii="Arial" w:hAnsi="Arial" w:cs="Arial"/>
                <w:sz w:val="18"/>
                <w:szCs w:val="18"/>
              </w:rPr>
              <w:t>South East</w:t>
            </w:r>
            <w:proofErr w:type="gramEnd"/>
            <w:r w:rsidRPr="00547BFD">
              <w:rPr>
                <w:rFonts w:ascii="Arial" w:hAnsi="Arial" w:cs="Arial"/>
                <w:sz w:val="18"/>
                <w:szCs w:val="18"/>
              </w:rPr>
              <w:t xml:space="preserve"> England)</w:t>
            </w:r>
          </w:p>
        </w:tc>
        <w:tc>
          <w:tcPr>
            <w:tcW w:w="88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3D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UK Power Networks (UKPN)</w:t>
            </w:r>
          </w:p>
        </w:tc>
        <w:tc>
          <w:tcPr>
            <w:tcW w:w="88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3E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Schedule of Charges and Other Tables</w:t>
            </w:r>
          </w:p>
        </w:tc>
        <w:tc>
          <w:tcPr>
            <w:tcW w:w="128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3F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https://www.ukpowernetworks.co.uk/our-company/distribution-use-of-system-charges</w:t>
            </w:r>
          </w:p>
        </w:tc>
        <w:tc>
          <w:tcPr>
            <w:tcW w:w="107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40" w14:textId="77777777" w:rsidR="00D25F0E" w:rsidRPr="00547BFD" w:rsidRDefault="00D25F0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25F0E" w:rsidRPr="00547BFD" w14:paraId="020E3B47" w14:textId="77777777" w:rsidTr="00547BFD">
        <w:tblPrEx>
          <w:tblCellMar>
            <w:top w:w="0" w:type="dxa"/>
            <w:bottom w:w="0" w:type="dxa"/>
          </w:tblCellMar>
        </w:tblPrEx>
        <w:tc>
          <w:tcPr>
            <w:tcW w:w="87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42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547BFD">
              <w:rPr>
                <w:rFonts w:ascii="Arial" w:hAnsi="Arial" w:cs="Arial"/>
                <w:sz w:val="18"/>
                <w:szCs w:val="18"/>
              </w:rPr>
              <w:t>DUoS</w:t>
            </w:r>
            <w:proofErr w:type="spellEnd"/>
            <w:r w:rsidRPr="00547BFD">
              <w:rPr>
                <w:rFonts w:ascii="Arial" w:hAnsi="Arial" w:cs="Arial"/>
                <w:sz w:val="18"/>
                <w:szCs w:val="18"/>
              </w:rPr>
              <w:t xml:space="preserve"> Tariffs – NGED (Areas 11, 14, 21, 22: East Midlands, West Midlands, South Wales, </w:t>
            </w:r>
            <w:proofErr w:type="gramStart"/>
            <w:r w:rsidRPr="00547BFD">
              <w:rPr>
                <w:rFonts w:ascii="Arial" w:hAnsi="Arial" w:cs="Arial"/>
                <w:sz w:val="18"/>
                <w:szCs w:val="18"/>
              </w:rPr>
              <w:t>South West</w:t>
            </w:r>
            <w:proofErr w:type="gramEnd"/>
            <w:r w:rsidRPr="00547BFD">
              <w:rPr>
                <w:rFonts w:ascii="Arial" w:hAnsi="Arial" w:cs="Arial"/>
                <w:sz w:val="18"/>
                <w:szCs w:val="18"/>
              </w:rPr>
              <w:t xml:space="preserve"> England)</w:t>
            </w:r>
          </w:p>
        </w:tc>
        <w:tc>
          <w:tcPr>
            <w:tcW w:w="88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43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National Grid Electricity Distribution (NGED)</w:t>
            </w:r>
          </w:p>
        </w:tc>
        <w:tc>
          <w:tcPr>
            <w:tcW w:w="88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44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Schedule of Charges and Other Tables</w:t>
            </w:r>
          </w:p>
        </w:tc>
        <w:tc>
          <w:tcPr>
            <w:tcW w:w="128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45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https://commercial.nationalgrid.co.uk/our-network/use-of-system-charges/charging-statements-and-methodology</w:t>
            </w:r>
          </w:p>
        </w:tc>
        <w:tc>
          <w:tcPr>
            <w:tcW w:w="107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46" w14:textId="77777777" w:rsidR="00D25F0E" w:rsidRPr="00547BFD" w:rsidRDefault="00D25F0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25F0E" w:rsidRPr="00547BFD" w14:paraId="020E3B4D" w14:textId="77777777" w:rsidTr="00547BFD">
        <w:tblPrEx>
          <w:tblCellMar>
            <w:top w:w="0" w:type="dxa"/>
            <w:bottom w:w="0" w:type="dxa"/>
          </w:tblCellMar>
        </w:tblPrEx>
        <w:tc>
          <w:tcPr>
            <w:tcW w:w="87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48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547BFD">
              <w:rPr>
                <w:rFonts w:ascii="Arial" w:hAnsi="Arial" w:cs="Arial"/>
                <w:sz w:val="18"/>
                <w:szCs w:val="18"/>
              </w:rPr>
              <w:t>DUoS</w:t>
            </w:r>
            <w:proofErr w:type="spellEnd"/>
            <w:r w:rsidRPr="00547BFD">
              <w:rPr>
                <w:rFonts w:ascii="Arial" w:hAnsi="Arial" w:cs="Arial"/>
                <w:sz w:val="18"/>
                <w:szCs w:val="18"/>
              </w:rPr>
              <w:t xml:space="preserve"> Tariffs – NP (Areas 15, 23: </w:t>
            </w:r>
            <w:proofErr w:type="gramStart"/>
            <w:r w:rsidRPr="00547BFD">
              <w:rPr>
                <w:rFonts w:ascii="Arial" w:hAnsi="Arial" w:cs="Arial"/>
                <w:sz w:val="18"/>
                <w:szCs w:val="18"/>
              </w:rPr>
              <w:t>North East</w:t>
            </w:r>
            <w:proofErr w:type="gramEnd"/>
            <w:r w:rsidRPr="00547BFD">
              <w:rPr>
                <w:rFonts w:ascii="Arial" w:hAnsi="Arial" w:cs="Arial"/>
                <w:sz w:val="18"/>
                <w:szCs w:val="18"/>
              </w:rPr>
              <w:t xml:space="preserve"> England, Yorkshire)</w:t>
            </w:r>
          </w:p>
        </w:tc>
        <w:tc>
          <w:tcPr>
            <w:tcW w:w="88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49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Northern Powergrid (NP)</w:t>
            </w:r>
          </w:p>
        </w:tc>
        <w:tc>
          <w:tcPr>
            <w:tcW w:w="88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4A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Schedule of Charges and Other Tables</w:t>
            </w:r>
          </w:p>
        </w:tc>
        <w:tc>
          <w:tcPr>
            <w:tcW w:w="128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4B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https://www.northernpowergrid.com/use-of-system-charges</w:t>
            </w:r>
          </w:p>
        </w:tc>
        <w:tc>
          <w:tcPr>
            <w:tcW w:w="107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4C" w14:textId="77777777" w:rsidR="00D25F0E" w:rsidRPr="00547BFD" w:rsidRDefault="00D25F0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25F0E" w:rsidRPr="00547BFD" w14:paraId="020E3B53" w14:textId="77777777" w:rsidTr="00547BFD">
        <w:tblPrEx>
          <w:tblCellMar>
            <w:top w:w="0" w:type="dxa"/>
            <w:bottom w:w="0" w:type="dxa"/>
          </w:tblCellMar>
        </w:tblPrEx>
        <w:tc>
          <w:tcPr>
            <w:tcW w:w="87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4E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547BFD">
              <w:rPr>
                <w:rFonts w:ascii="Arial" w:hAnsi="Arial" w:cs="Arial"/>
                <w:sz w:val="18"/>
                <w:szCs w:val="18"/>
              </w:rPr>
              <w:t>DUoS</w:t>
            </w:r>
            <w:proofErr w:type="spellEnd"/>
            <w:r w:rsidRPr="00547BFD">
              <w:rPr>
                <w:rFonts w:ascii="Arial" w:hAnsi="Arial" w:cs="Arial"/>
                <w:sz w:val="18"/>
                <w:szCs w:val="18"/>
              </w:rPr>
              <w:t xml:space="preserve"> Tariffs – ENW (Area 16: </w:t>
            </w:r>
            <w:proofErr w:type="gramStart"/>
            <w:r w:rsidRPr="00547BFD">
              <w:rPr>
                <w:rFonts w:ascii="Arial" w:hAnsi="Arial" w:cs="Arial"/>
                <w:sz w:val="18"/>
                <w:szCs w:val="18"/>
              </w:rPr>
              <w:t>North West</w:t>
            </w:r>
            <w:proofErr w:type="gramEnd"/>
            <w:r w:rsidRPr="00547BFD">
              <w:rPr>
                <w:rFonts w:ascii="Arial" w:hAnsi="Arial" w:cs="Arial"/>
                <w:sz w:val="18"/>
                <w:szCs w:val="18"/>
              </w:rPr>
              <w:t xml:space="preserve"> England)</w:t>
            </w:r>
          </w:p>
        </w:tc>
        <w:tc>
          <w:tcPr>
            <w:tcW w:w="88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4F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 xml:space="preserve">Electricity </w:t>
            </w:r>
            <w:proofErr w:type="gramStart"/>
            <w:r w:rsidRPr="00547BFD">
              <w:rPr>
                <w:rFonts w:ascii="Arial" w:hAnsi="Arial" w:cs="Arial"/>
                <w:sz w:val="18"/>
                <w:szCs w:val="18"/>
              </w:rPr>
              <w:t>North West</w:t>
            </w:r>
            <w:proofErr w:type="gramEnd"/>
            <w:r w:rsidRPr="00547BFD">
              <w:rPr>
                <w:rFonts w:ascii="Arial" w:hAnsi="Arial" w:cs="Arial"/>
                <w:sz w:val="18"/>
                <w:szCs w:val="18"/>
              </w:rPr>
              <w:t xml:space="preserve"> (ENW)</w:t>
            </w:r>
          </w:p>
        </w:tc>
        <w:tc>
          <w:tcPr>
            <w:tcW w:w="88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50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Schedule of Charges and Other Tables</w:t>
            </w:r>
          </w:p>
        </w:tc>
        <w:tc>
          <w:tcPr>
            <w:tcW w:w="128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51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https://www.enwl.co.uk/about-us/regulatory-information/use-of-system-charges/</w:t>
            </w:r>
          </w:p>
        </w:tc>
        <w:tc>
          <w:tcPr>
            <w:tcW w:w="107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52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ENW is now part of the SP Energy Networks group.</w:t>
            </w:r>
          </w:p>
        </w:tc>
      </w:tr>
      <w:tr w:rsidR="00D25F0E" w:rsidRPr="00547BFD" w14:paraId="020E3B59" w14:textId="77777777" w:rsidTr="00547BFD">
        <w:tblPrEx>
          <w:tblCellMar>
            <w:top w:w="0" w:type="dxa"/>
            <w:bottom w:w="0" w:type="dxa"/>
          </w:tblCellMar>
        </w:tblPrEx>
        <w:tc>
          <w:tcPr>
            <w:tcW w:w="87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54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547BFD">
              <w:rPr>
                <w:rFonts w:ascii="Arial" w:hAnsi="Arial" w:cs="Arial"/>
                <w:sz w:val="18"/>
                <w:szCs w:val="18"/>
              </w:rPr>
              <w:t>DUoS</w:t>
            </w:r>
            <w:proofErr w:type="spellEnd"/>
            <w:r w:rsidRPr="00547BFD">
              <w:rPr>
                <w:rFonts w:ascii="Arial" w:hAnsi="Arial" w:cs="Arial"/>
                <w:sz w:val="18"/>
                <w:szCs w:val="18"/>
              </w:rPr>
              <w:t xml:space="preserve"> Tariffs – SPEN (Areas 13, 18: North Wales &amp; Mersey, Southern Scotland)</w:t>
            </w:r>
          </w:p>
        </w:tc>
        <w:tc>
          <w:tcPr>
            <w:tcW w:w="88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55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SP Energy Networks (SPEN)</w:t>
            </w:r>
          </w:p>
        </w:tc>
        <w:tc>
          <w:tcPr>
            <w:tcW w:w="88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56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Schedule of Charges and Other Tables</w:t>
            </w:r>
          </w:p>
        </w:tc>
        <w:tc>
          <w:tcPr>
            <w:tcW w:w="128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57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https://www.scottishpower.com/about_us/our_businesses/sp_energy_networks/regulatory_documents/connections_use_of_system_and_metering_services</w:t>
            </w:r>
          </w:p>
        </w:tc>
        <w:tc>
          <w:tcPr>
            <w:tcW w:w="107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58" w14:textId="77777777" w:rsidR="00D25F0E" w:rsidRPr="00547BFD" w:rsidRDefault="00D25F0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25F0E" w:rsidRPr="00547BFD" w14:paraId="020E3B5F" w14:textId="77777777" w:rsidTr="00547BFD">
        <w:tblPrEx>
          <w:tblCellMar>
            <w:top w:w="0" w:type="dxa"/>
            <w:bottom w:w="0" w:type="dxa"/>
          </w:tblCellMar>
        </w:tblPrEx>
        <w:tc>
          <w:tcPr>
            <w:tcW w:w="87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5A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547BFD">
              <w:rPr>
                <w:rFonts w:ascii="Arial" w:hAnsi="Arial" w:cs="Arial"/>
                <w:sz w:val="18"/>
                <w:szCs w:val="18"/>
              </w:rPr>
              <w:t>DUoS</w:t>
            </w:r>
            <w:proofErr w:type="spellEnd"/>
            <w:r w:rsidRPr="00547BFD">
              <w:rPr>
                <w:rFonts w:ascii="Arial" w:hAnsi="Arial" w:cs="Arial"/>
                <w:sz w:val="18"/>
                <w:szCs w:val="18"/>
              </w:rPr>
              <w:t xml:space="preserve"> Tariffs – SSE (Areas 17, 20: Northern Scotland, Southern England)</w:t>
            </w:r>
          </w:p>
        </w:tc>
        <w:tc>
          <w:tcPr>
            <w:tcW w:w="88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5B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SSEN Distribution (SSE)</w:t>
            </w:r>
          </w:p>
        </w:tc>
        <w:tc>
          <w:tcPr>
            <w:tcW w:w="88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5C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Schedule of Charges and Other Tables</w:t>
            </w:r>
          </w:p>
        </w:tc>
        <w:tc>
          <w:tcPr>
            <w:tcW w:w="128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5D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SHEPD (Northern Scotland): https://www.ssen.co.uk/about-ssen/library/charging-statements-and-information/scottish-hydro-electric-power-distribution/ ; SEPD (Southern England): https://www.ssen.co.uk/about-ssen/library/charging-statements-and-information/southern-electric-power-distribution/</w:t>
            </w:r>
          </w:p>
        </w:tc>
        <w:tc>
          <w:tcPr>
            <w:tcW w:w="107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5E" w14:textId="77777777" w:rsidR="00D25F0E" w:rsidRPr="00547BFD" w:rsidRDefault="00D25F0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25F0E" w:rsidRPr="00547BFD" w14:paraId="020E3B65" w14:textId="77777777" w:rsidTr="00547BFD">
        <w:tblPrEx>
          <w:tblCellMar>
            <w:top w:w="0" w:type="dxa"/>
            <w:bottom w:w="0" w:type="dxa"/>
          </w:tblCellMar>
        </w:tblPrEx>
        <w:tc>
          <w:tcPr>
            <w:tcW w:w="87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60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 xml:space="preserve">Policy Levy: </w:t>
            </w:r>
            <w:proofErr w:type="spellStart"/>
            <w:r w:rsidRPr="00547BFD">
              <w:rPr>
                <w:rFonts w:ascii="Arial" w:hAnsi="Arial" w:cs="Arial"/>
                <w:sz w:val="18"/>
                <w:szCs w:val="18"/>
              </w:rPr>
              <w:t>CfD</w:t>
            </w:r>
            <w:proofErr w:type="spellEnd"/>
          </w:p>
        </w:tc>
        <w:tc>
          <w:tcPr>
            <w:tcW w:w="88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61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LCCC</w:t>
            </w:r>
          </w:p>
        </w:tc>
        <w:tc>
          <w:tcPr>
            <w:tcW w:w="88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62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Scheme Dashboards</w:t>
            </w:r>
          </w:p>
        </w:tc>
        <w:tc>
          <w:tcPr>
            <w:tcW w:w="128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63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https://www.lowcarboncontracts.uk/resources/scheme-dashboards/</w:t>
            </w:r>
          </w:p>
        </w:tc>
        <w:tc>
          <w:tcPr>
            <w:tcW w:w="1071" w:type="pct"/>
            <w:vMerge w:val="restar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067F1" w14:textId="77777777" w:rsid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 xml:space="preserve">Unit rates for the policy schemes have been taken from the reconstructed values calculated by Ben James on his "GB Electricity Bills" open access platform (https://www.electricitybills.uk/). </w:t>
            </w:r>
          </w:p>
          <w:p w14:paraId="5C1BD3D3" w14:textId="77777777" w:rsidR="00547BFD" w:rsidRDefault="00547BFD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0E3B64" w14:textId="49D06E14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His data and methodology are found here: (https://docs.google.com/spreadsheets/d/1SHuFAtxxKUf3Q2b7usoTl8rwngv9YyFkunNVrwqqbAo/edit?gid=0#gid=0).</w:t>
            </w:r>
          </w:p>
        </w:tc>
      </w:tr>
      <w:tr w:rsidR="00D25F0E" w:rsidRPr="00547BFD" w14:paraId="020E3B6B" w14:textId="77777777" w:rsidTr="00547BFD">
        <w:tblPrEx>
          <w:tblCellMar>
            <w:top w:w="0" w:type="dxa"/>
            <w:bottom w:w="0" w:type="dxa"/>
          </w:tblCellMar>
        </w:tblPrEx>
        <w:tc>
          <w:tcPr>
            <w:tcW w:w="87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66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Policy Levy: RO</w:t>
            </w:r>
          </w:p>
        </w:tc>
        <w:tc>
          <w:tcPr>
            <w:tcW w:w="88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67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Ofgem</w:t>
            </w:r>
          </w:p>
        </w:tc>
        <w:tc>
          <w:tcPr>
            <w:tcW w:w="88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68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Renewables Obligation (RO)</w:t>
            </w:r>
          </w:p>
        </w:tc>
        <w:tc>
          <w:tcPr>
            <w:tcW w:w="128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69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https://www.ofgem.gov.uk/environmental-and-social-schemes/renewables-obligation-ro</w:t>
            </w:r>
          </w:p>
        </w:tc>
        <w:tc>
          <w:tcPr>
            <w:tcW w:w="1071" w:type="pct"/>
            <w:vMerge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6A" w14:textId="77777777" w:rsidR="00D25F0E" w:rsidRPr="00547BFD" w:rsidRDefault="00D25F0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25F0E" w:rsidRPr="00547BFD" w14:paraId="020E3B71" w14:textId="77777777" w:rsidTr="00547BFD">
        <w:tblPrEx>
          <w:tblCellMar>
            <w:top w:w="0" w:type="dxa"/>
            <w:bottom w:w="0" w:type="dxa"/>
          </w:tblCellMar>
        </w:tblPrEx>
        <w:tc>
          <w:tcPr>
            <w:tcW w:w="87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6C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 xml:space="preserve">Policy Levy: </w:t>
            </w:r>
            <w:proofErr w:type="spellStart"/>
            <w:r w:rsidRPr="00547BFD">
              <w:rPr>
                <w:rFonts w:ascii="Arial" w:hAnsi="Arial" w:cs="Arial"/>
                <w:sz w:val="18"/>
                <w:szCs w:val="18"/>
              </w:rPr>
              <w:t>FiT</w:t>
            </w:r>
            <w:proofErr w:type="spellEnd"/>
          </w:p>
        </w:tc>
        <w:tc>
          <w:tcPr>
            <w:tcW w:w="88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6D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Ofgem</w:t>
            </w:r>
          </w:p>
        </w:tc>
        <w:tc>
          <w:tcPr>
            <w:tcW w:w="88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6E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Feed-in Tariffs (FIT)</w:t>
            </w:r>
          </w:p>
        </w:tc>
        <w:tc>
          <w:tcPr>
            <w:tcW w:w="128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6F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https://www.ofgem.gov.uk/environmental-and-social-schemes/feed-tariffs-fit</w:t>
            </w:r>
          </w:p>
        </w:tc>
        <w:tc>
          <w:tcPr>
            <w:tcW w:w="1071" w:type="pct"/>
            <w:vMerge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70" w14:textId="77777777" w:rsidR="00D25F0E" w:rsidRPr="00547BFD" w:rsidRDefault="00D25F0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25F0E" w:rsidRPr="00547BFD" w14:paraId="020E3B77" w14:textId="77777777" w:rsidTr="00547BFD">
        <w:tblPrEx>
          <w:tblCellMar>
            <w:top w:w="0" w:type="dxa"/>
            <w:bottom w:w="0" w:type="dxa"/>
          </w:tblCellMar>
        </w:tblPrEx>
        <w:tc>
          <w:tcPr>
            <w:tcW w:w="87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72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Policy Levy: CM</w:t>
            </w:r>
          </w:p>
        </w:tc>
        <w:tc>
          <w:tcPr>
            <w:tcW w:w="88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73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LCCC</w:t>
            </w:r>
          </w:p>
        </w:tc>
        <w:tc>
          <w:tcPr>
            <w:tcW w:w="88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74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Scheme Dashboards</w:t>
            </w:r>
          </w:p>
        </w:tc>
        <w:tc>
          <w:tcPr>
            <w:tcW w:w="128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75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https://www.lowcarboncontracts.uk/resources/scheme-dashboards/</w:t>
            </w:r>
          </w:p>
        </w:tc>
        <w:tc>
          <w:tcPr>
            <w:tcW w:w="1071" w:type="pct"/>
            <w:vMerge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76" w14:textId="77777777" w:rsidR="00D25F0E" w:rsidRPr="00547BFD" w:rsidRDefault="00D25F0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25F0E" w:rsidRPr="00547BFD" w14:paraId="020E3B7D" w14:textId="77777777" w:rsidTr="00547BFD">
        <w:tblPrEx>
          <w:tblCellMar>
            <w:top w:w="0" w:type="dxa"/>
            <w:bottom w:w="0" w:type="dxa"/>
          </w:tblCellMar>
        </w:tblPrEx>
        <w:tc>
          <w:tcPr>
            <w:tcW w:w="87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78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Policy Levy: Nuclear RAB</w:t>
            </w:r>
          </w:p>
        </w:tc>
        <w:tc>
          <w:tcPr>
            <w:tcW w:w="88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79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LCCC</w:t>
            </w:r>
          </w:p>
        </w:tc>
        <w:tc>
          <w:tcPr>
            <w:tcW w:w="88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7A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Scheme Dashboards</w:t>
            </w:r>
          </w:p>
        </w:tc>
        <w:tc>
          <w:tcPr>
            <w:tcW w:w="128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7B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https://www.lowcarboncontracts.uk/resources/scheme-dashboards/</w:t>
            </w:r>
          </w:p>
        </w:tc>
        <w:tc>
          <w:tcPr>
            <w:tcW w:w="1071" w:type="pct"/>
            <w:vMerge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7C" w14:textId="77777777" w:rsidR="00D25F0E" w:rsidRPr="00547BFD" w:rsidRDefault="00D25F0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25F0E" w:rsidRPr="00547BFD" w14:paraId="020E3B83" w14:textId="77777777" w:rsidTr="00547BFD">
        <w:tblPrEx>
          <w:tblCellMar>
            <w:top w:w="0" w:type="dxa"/>
            <w:bottom w:w="0" w:type="dxa"/>
          </w:tblCellMar>
        </w:tblPrEx>
        <w:tc>
          <w:tcPr>
            <w:tcW w:w="87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7E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lastRenderedPageBreak/>
              <w:t>Policy Levy: NCC</w:t>
            </w:r>
          </w:p>
        </w:tc>
        <w:tc>
          <w:tcPr>
            <w:tcW w:w="88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7F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547BFD">
              <w:rPr>
                <w:rFonts w:ascii="Arial" w:hAnsi="Arial" w:cs="Arial"/>
                <w:sz w:val="18"/>
                <w:szCs w:val="18"/>
              </w:rPr>
              <w:t>Elexon</w:t>
            </w:r>
            <w:proofErr w:type="spellEnd"/>
          </w:p>
        </w:tc>
        <w:tc>
          <w:tcPr>
            <w:tcW w:w="88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80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Network Charging Compensation scheme</w:t>
            </w:r>
          </w:p>
        </w:tc>
        <w:tc>
          <w:tcPr>
            <w:tcW w:w="128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81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https://www.elexon.co.uk/what-we-do/about-our-services/network-charging-compensation-scheme/</w:t>
            </w:r>
          </w:p>
        </w:tc>
        <w:tc>
          <w:tcPr>
            <w:tcW w:w="1071" w:type="pct"/>
            <w:vMerge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82" w14:textId="77777777" w:rsidR="00D25F0E" w:rsidRPr="00547BFD" w:rsidRDefault="00D25F0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25F0E" w:rsidRPr="00547BFD" w14:paraId="020E3B89" w14:textId="77777777" w:rsidTr="00547BFD">
        <w:tblPrEx>
          <w:tblCellMar>
            <w:top w:w="0" w:type="dxa"/>
            <w:bottom w:w="0" w:type="dxa"/>
          </w:tblCellMar>
        </w:tblPrEx>
        <w:tc>
          <w:tcPr>
            <w:tcW w:w="87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84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Wholesale Power (Market Index Price)</w:t>
            </w:r>
          </w:p>
        </w:tc>
        <w:tc>
          <w:tcPr>
            <w:tcW w:w="88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85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547BFD">
              <w:rPr>
                <w:rFonts w:ascii="Arial" w:hAnsi="Arial" w:cs="Arial"/>
                <w:sz w:val="18"/>
                <w:szCs w:val="18"/>
              </w:rPr>
              <w:t>Elexon</w:t>
            </w:r>
            <w:proofErr w:type="spellEnd"/>
          </w:p>
        </w:tc>
        <w:tc>
          <w:tcPr>
            <w:tcW w:w="88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86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Market Index Price API</w:t>
            </w:r>
          </w:p>
        </w:tc>
        <w:tc>
          <w:tcPr>
            <w:tcW w:w="128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87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https://bmrs.elexon.co.uk/market-index-prices</w:t>
            </w:r>
          </w:p>
        </w:tc>
        <w:tc>
          <w:tcPr>
            <w:tcW w:w="107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88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 xml:space="preserve">Extracted through API, GET request built in "MID </w:t>
            </w:r>
            <w:proofErr w:type="spellStart"/>
            <w:r w:rsidRPr="00547BFD">
              <w:rPr>
                <w:rFonts w:ascii="Arial" w:hAnsi="Arial" w:cs="Arial"/>
                <w:sz w:val="18"/>
                <w:szCs w:val="18"/>
              </w:rPr>
              <w:t>Request.ipynb</w:t>
            </w:r>
            <w:proofErr w:type="spellEnd"/>
            <w:r w:rsidRPr="00547BFD">
              <w:rPr>
                <w:rFonts w:ascii="Arial" w:hAnsi="Arial" w:cs="Arial"/>
                <w:sz w:val="18"/>
                <w:szCs w:val="18"/>
              </w:rPr>
              <w:t>".</w:t>
            </w:r>
          </w:p>
        </w:tc>
      </w:tr>
      <w:tr w:rsidR="00D25F0E" w:rsidRPr="00547BFD" w14:paraId="020E3B8F" w14:textId="77777777" w:rsidTr="00547BFD">
        <w:tblPrEx>
          <w:tblCellMar>
            <w:top w:w="0" w:type="dxa"/>
            <w:bottom w:w="0" w:type="dxa"/>
          </w:tblCellMar>
        </w:tblPrEx>
        <w:tc>
          <w:tcPr>
            <w:tcW w:w="87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8A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547BFD">
              <w:rPr>
                <w:rFonts w:ascii="Arial" w:hAnsi="Arial" w:cs="Arial"/>
                <w:sz w:val="18"/>
                <w:szCs w:val="18"/>
              </w:rPr>
              <w:t>BSUoS</w:t>
            </w:r>
            <w:proofErr w:type="spellEnd"/>
          </w:p>
        </w:tc>
        <w:tc>
          <w:tcPr>
            <w:tcW w:w="88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8B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NESO</w:t>
            </w:r>
          </w:p>
        </w:tc>
        <w:tc>
          <w:tcPr>
            <w:tcW w:w="88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8C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 xml:space="preserve">Historical </w:t>
            </w:r>
            <w:proofErr w:type="spellStart"/>
            <w:r w:rsidRPr="00547BFD">
              <w:rPr>
                <w:rFonts w:ascii="Arial" w:hAnsi="Arial" w:cs="Arial"/>
                <w:sz w:val="18"/>
                <w:szCs w:val="18"/>
              </w:rPr>
              <w:t>BSUoS</w:t>
            </w:r>
            <w:proofErr w:type="spellEnd"/>
            <w:r w:rsidRPr="00547BFD">
              <w:rPr>
                <w:rFonts w:ascii="Arial" w:hAnsi="Arial" w:cs="Arial"/>
                <w:sz w:val="18"/>
                <w:szCs w:val="18"/>
              </w:rPr>
              <w:t xml:space="preserve"> data - RF</w:t>
            </w:r>
          </w:p>
        </w:tc>
        <w:tc>
          <w:tcPr>
            <w:tcW w:w="128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8D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https://www.neso.energy/industry-information/charging/balancing-services-use-system-bsuos-charges</w:t>
            </w:r>
          </w:p>
        </w:tc>
        <w:tc>
          <w:tcPr>
            <w:tcW w:w="107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8E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Model uses RF (Reconciliation Final) which uses updated and final data volumes.</w:t>
            </w:r>
          </w:p>
        </w:tc>
      </w:tr>
      <w:tr w:rsidR="00D25F0E" w:rsidRPr="00547BFD" w14:paraId="020E3B95" w14:textId="77777777" w:rsidTr="00547BFD">
        <w:tblPrEx>
          <w:tblCellMar>
            <w:top w:w="0" w:type="dxa"/>
            <w:bottom w:w="0" w:type="dxa"/>
          </w:tblCellMar>
        </w:tblPrEx>
        <w:tc>
          <w:tcPr>
            <w:tcW w:w="87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90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547BFD">
              <w:rPr>
                <w:rFonts w:ascii="Arial" w:hAnsi="Arial" w:cs="Arial"/>
                <w:sz w:val="18"/>
                <w:szCs w:val="18"/>
              </w:rPr>
              <w:t>TNUoS</w:t>
            </w:r>
            <w:proofErr w:type="spellEnd"/>
            <w:r w:rsidRPr="00547BFD">
              <w:rPr>
                <w:rFonts w:ascii="Arial" w:hAnsi="Arial" w:cs="Arial"/>
                <w:sz w:val="18"/>
                <w:szCs w:val="18"/>
              </w:rPr>
              <w:t xml:space="preserve"> Tariffs</w:t>
            </w:r>
          </w:p>
        </w:tc>
        <w:tc>
          <w:tcPr>
            <w:tcW w:w="88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91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National Energy System Operator (NESO)</w:t>
            </w:r>
          </w:p>
        </w:tc>
        <w:tc>
          <w:tcPr>
            <w:tcW w:w="88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92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547BFD">
              <w:rPr>
                <w:rFonts w:ascii="Arial" w:hAnsi="Arial" w:cs="Arial"/>
                <w:sz w:val="18"/>
                <w:szCs w:val="18"/>
              </w:rPr>
              <w:t>TNUoS</w:t>
            </w:r>
            <w:proofErr w:type="spellEnd"/>
            <w:r w:rsidRPr="00547BFD">
              <w:rPr>
                <w:rFonts w:ascii="Arial" w:hAnsi="Arial" w:cs="Arial"/>
                <w:sz w:val="18"/>
                <w:szCs w:val="18"/>
              </w:rPr>
              <w:t xml:space="preserve"> Tariffs and Notifications of Changes</w:t>
            </w:r>
          </w:p>
        </w:tc>
        <w:tc>
          <w:tcPr>
            <w:tcW w:w="128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93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https://www.neso.energy/industry-information/charging/tnuos-charges#TNUOS-tariffs-and-notifications-of-changes</w:t>
            </w:r>
          </w:p>
        </w:tc>
        <w:tc>
          <w:tcPr>
            <w:tcW w:w="107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94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Internal collation of annual report tables (located in `\Supporting Documents`).</w:t>
            </w:r>
          </w:p>
        </w:tc>
      </w:tr>
      <w:tr w:rsidR="00D25F0E" w:rsidRPr="00547BFD" w14:paraId="020E3B9B" w14:textId="77777777" w:rsidTr="00547BFD">
        <w:tblPrEx>
          <w:tblCellMar>
            <w:top w:w="0" w:type="dxa"/>
            <w:bottom w:w="0" w:type="dxa"/>
          </w:tblCellMar>
        </w:tblPrEx>
        <w:tc>
          <w:tcPr>
            <w:tcW w:w="87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96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Taxation: Climate Change Levy</w:t>
            </w:r>
          </w:p>
        </w:tc>
        <w:tc>
          <w:tcPr>
            <w:tcW w:w="88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97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HMRC</w:t>
            </w:r>
          </w:p>
        </w:tc>
        <w:tc>
          <w:tcPr>
            <w:tcW w:w="88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98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Climate Change Levy rates</w:t>
            </w:r>
          </w:p>
        </w:tc>
        <w:tc>
          <w:tcPr>
            <w:tcW w:w="128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99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https://www.gov.uk/guidance/climate-change-levy-rates</w:t>
            </w:r>
          </w:p>
        </w:tc>
        <w:tc>
          <w:tcPr>
            <w:tcW w:w="107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9A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Historical rates were taken from https://www.gov.uk/government/statistical-data-sets/gas-and-electricity-prices-in-the-non-domestic-sector</w:t>
            </w:r>
          </w:p>
        </w:tc>
      </w:tr>
      <w:tr w:rsidR="00D25F0E" w:rsidRPr="00547BFD" w14:paraId="020E3BA1" w14:textId="77777777" w:rsidTr="00547BFD">
        <w:tblPrEx>
          <w:tblCellMar>
            <w:top w:w="0" w:type="dxa"/>
            <w:bottom w:w="0" w:type="dxa"/>
          </w:tblCellMar>
        </w:tblPrEx>
        <w:tc>
          <w:tcPr>
            <w:tcW w:w="87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9C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Taxation: VAT</w:t>
            </w:r>
          </w:p>
        </w:tc>
        <w:tc>
          <w:tcPr>
            <w:tcW w:w="88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9D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HMRC</w:t>
            </w:r>
          </w:p>
        </w:tc>
        <w:tc>
          <w:tcPr>
            <w:tcW w:w="88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9E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Fuel and power (VAT Notice 701/19)</w:t>
            </w:r>
          </w:p>
        </w:tc>
        <w:tc>
          <w:tcPr>
            <w:tcW w:w="128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9F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https://www.gov.uk/guidance/vat-on-fuel-and-power-notice-70119</w:t>
            </w:r>
          </w:p>
        </w:tc>
        <w:tc>
          <w:tcPr>
            <w:tcW w:w="107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A0" w14:textId="77777777" w:rsidR="00D25F0E" w:rsidRPr="00547BFD" w:rsidRDefault="00D25F0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25F0E" w:rsidRPr="00547BFD" w14:paraId="020E3BA7" w14:textId="77777777" w:rsidTr="00547BFD">
        <w:tblPrEx>
          <w:tblCellMar>
            <w:top w:w="0" w:type="dxa"/>
            <w:bottom w:w="0" w:type="dxa"/>
          </w:tblCellMar>
        </w:tblPrEx>
        <w:tc>
          <w:tcPr>
            <w:tcW w:w="87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A2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Demand Profiles</w:t>
            </w:r>
          </w:p>
        </w:tc>
        <w:tc>
          <w:tcPr>
            <w:tcW w:w="88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A3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Imperial College London Estates</w:t>
            </w:r>
          </w:p>
        </w:tc>
        <w:tc>
          <w:tcPr>
            <w:tcW w:w="88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A4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28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A5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07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3BA6" w14:textId="77777777" w:rsidR="00D25F0E" w:rsidRPr="00547BFD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47BFD">
              <w:rPr>
                <w:rFonts w:ascii="Arial" w:hAnsi="Arial" w:cs="Arial"/>
                <w:sz w:val="18"/>
                <w:szCs w:val="18"/>
              </w:rPr>
              <w:t>Historical Imperial College London data provided by thesis supervisor on behalf of Imperial Estates.</w:t>
            </w:r>
          </w:p>
        </w:tc>
      </w:tr>
    </w:tbl>
    <w:p w14:paraId="020E3BA8" w14:textId="77777777" w:rsidR="00AE798D" w:rsidRPr="00547BFD" w:rsidRDefault="00AE798D">
      <w:pPr>
        <w:rPr>
          <w:rFonts w:ascii="Arial" w:hAnsi="Arial" w:cs="Arial"/>
          <w:sz w:val="18"/>
          <w:szCs w:val="18"/>
        </w:rPr>
      </w:pPr>
    </w:p>
    <w:sectPr w:rsidR="00AE798D" w:rsidRPr="00547BFD">
      <w:pgSz w:w="11906" w:h="16838"/>
      <w:pgMar w:top="1000" w:right="720" w:bottom="10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001E69"/>
    <w:multiLevelType w:val="hybridMultilevel"/>
    <w:tmpl w:val="A66AD9B4"/>
    <w:lvl w:ilvl="0" w:tplc="8DD0107A">
      <w:start w:val="1"/>
      <w:numFmt w:val="bullet"/>
      <w:lvlText w:val="●"/>
      <w:lvlJc w:val="left"/>
      <w:pPr>
        <w:ind w:left="720" w:hanging="360"/>
      </w:pPr>
    </w:lvl>
    <w:lvl w:ilvl="1" w:tplc="7FC2DE28">
      <w:start w:val="1"/>
      <w:numFmt w:val="bullet"/>
      <w:lvlText w:val="○"/>
      <w:lvlJc w:val="left"/>
      <w:pPr>
        <w:ind w:left="1440" w:hanging="360"/>
      </w:pPr>
    </w:lvl>
    <w:lvl w:ilvl="2" w:tplc="27589FA2">
      <w:start w:val="1"/>
      <w:numFmt w:val="bullet"/>
      <w:lvlText w:val="■"/>
      <w:lvlJc w:val="left"/>
      <w:pPr>
        <w:ind w:left="2160" w:hanging="360"/>
      </w:pPr>
    </w:lvl>
    <w:lvl w:ilvl="3" w:tplc="95461C82">
      <w:start w:val="1"/>
      <w:numFmt w:val="bullet"/>
      <w:lvlText w:val="●"/>
      <w:lvlJc w:val="left"/>
      <w:pPr>
        <w:ind w:left="2880" w:hanging="360"/>
      </w:pPr>
    </w:lvl>
    <w:lvl w:ilvl="4" w:tplc="0584EAF8">
      <w:start w:val="1"/>
      <w:numFmt w:val="bullet"/>
      <w:lvlText w:val="○"/>
      <w:lvlJc w:val="left"/>
      <w:pPr>
        <w:ind w:left="3600" w:hanging="360"/>
      </w:pPr>
    </w:lvl>
    <w:lvl w:ilvl="5" w:tplc="C8FC06DC">
      <w:start w:val="1"/>
      <w:numFmt w:val="bullet"/>
      <w:lvlText w:val="■"/>
      <w:lvlJc w:val="left"/>
      <w:pPr>
        <w:ind w:left="4320" w:hanging="360"/>
      </w:pPr>
    </w:lvl>
    <w:lvl w:ilvl="6" w:tplc="660EC61E">
      <w:start w:val="1"/>
      <w:numFmt w:val="bullet"/>
      <w:lvlText w:val="●"/>
      <w:lvlJc w:val="left"/>
      <w:pPr>
        <w:ind w:left="5040" w:hanging="360"/>
      </w:pPr>
    </w:lvl>
    <w:lvl w:ilvl="7" w:tplc="EBD4B0E8">
      <w:start w:val="1"/>
      <w:numFmt w:val="bullet"/>
      <w:lvlText w:val="●"/>
      <w:lvlJc w:val="left"/>
      <w:pPr>
        <w:ind w:left="5760" w:hanging="360"/>
      </w:pPr>
    </w:lvl>
    <w:lvl w:ilvl="8" w:tplc="61D6B268">
      <w:start w:val="1"/>
      <w:numFmt w:val="bullet"/>
      <w:lvlText w:val="●"/>
      <w:lvlJc w:val="left"/>
      <w:pPr>
        <w:ind w:left="6480" w:hanging="360"/>
      </w:pPr>
    </w:lvl>
  </w:abstractNum>
  <w:num w:numId="1" w16cid:durableId="20716083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F0E"/>
    <w:rsid w:val="00547BFD"/>
    <w:rsid w:val="006A3FDE"/>
    <w:rsid w:val="007A7400"/>
    <w:rsid w:val="00AE798D"/>
    <w:rsid w:val="00D25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E3B34"/>
  <w15:docId w15:val="{DCD45B95-F6EF-48B0-8413-F5CA62C00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634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Bennett, Luke W</cp:lastModifiedBy>
  <cp:revision>3</cp:revision>
  <dcterms:created xsi:type="dcterms:W3CDTF">2026-08-26T13:39:00Z</dcterms:created>
  <dcterms:modified xsi:type="dcterms:W3CDTF">2026-08-26T13:49:00Z</dcterms:modified>
</cp:coreProperties>
</file>