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E098ED" w14:textId="77777777" w:rsidR="00D348A6" w:rsidRPr="005C56B8" w:rsidRDefault="00D348A6">
      <w:pPr>
        <w:rPr>
          <w:sz w:val="20"/>
          <w:szCs w:val="20"/>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0"/>
        <w:gridCol w:w="3388"/>
      </w:tblGrid>
      <w:tr w:rsidR="00AA64B3" w:rsidRPr="005C56B8" w14:paraId="04434005" w14:textId="77777777" w:rsidTr="00AA64B3">
        <w:tc>
          <w:tcPr>
            <w:tcW w:w="5265" w:type="dxa"/>
          </w:tcPr>
          <w:p w14:paraId="14671928" w14:textId="2E728880" w:rsidR="00AA64B3" w:rsidRPr="005C56B8" w:rsidRDefault="00AA64B3">
            <w:pPr>
              <w:rPr>
                <w:sz w:val="20"/>
                <w:szCs w:val="20"/>
              </w:rPr>
            </w:pPr>
            <w:r w:rsidRPr="005C56B8">
              <w:rPr>
                <w:noProof/>
              </w:rPr>
              <w:drawing>
                <wp:inline distT="0" distB="0" distL="0" distR="0" wp14:anchorId="7AEB53B7" wp14:editId="392DEB0F">
                  <wp:extent cx="4343400" cy="1047750"/>
                  <wp:effectExtent l="0" t="0" r="0" b="0"/>
                  <wp:docPr id="1753477953" name="Picture 8" descr="MindRefined | Weiterbildungen in digitalen The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dRefined | Weiterbildungen in digitalen Them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1047750"/>
                          </a:xfrm>
                          <a:prstGeom prst="rect">
                            <a:avLst/>
                          </a:prstGeom>
                          <a:noFill/>
                          <a:ln>
                            <a:noFill/>
                          </a:ln>
                        </pic:spPr>
                      </pic:pic>
                    </a:graphicData>
                  </a:graphic>
                </wp:inline>
              </w:drawing>
            </w:r>
          </w:p>
        </w:tc>
        <w:tc>
          <w:tcPr>
            <w:tcW w:w="5265" w:type="dxa"/>
          </w:tcPr>
          <w:p w14:paraId="523CDEFC" w14:textId="7DAFC979" w:rsidR="00AA64B3" w:rsidRPr="005C56B8" w:rsidRDefault="00AA64B3">
            <w:pPr>
              <w:rPr>
                <w:sz w:val="20"/>
                <w:szCs w:val="20"/>
              </w:rPr>
            </w:pPr>
            <w:r w:rsidRPr="005C56B8">
              <w:rPr>
                <w:noProof/>
              </w:rPr>
              <w:drawing>
                <wp:inline distT="0" distB="0" distL="0" distR="0" wp14:anchorId="5BD12B47" wp14:editId="2854F2C9">
                  <wp:extent cx="2082800" cy="1041400"/>
                  <wp:effectExtent l="0" t="0" r="0" b="6350"/>
                  <wp:docPr id="213187375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82800" cy="1041400"/>
                          </a:xfrm>
                          <a:prstGeom prst="rect">
                            <a:avLst/>
                          </a:prstGeom>
                          <a:noFill/>
                          <a:ln>
                            <a:noFill/>
                          </a:ln>
                        </pic:spPr>
                      </pic:pic>
                    </a:graphicData>
                  </a:graphic>
                </wp:inline>
              </w:drawing>
            </w:r>
          </w:p>
        </w:tc>
      </w:tr>
    </w:tbl>
    <w:p w14:paraId="24EB5000" w14:textId="77777777" w:rsidR="00AA64B3" w:rsidRPr="005C56B8" w:rsidRDefault="00AA64B3">
      <w:pPr>
        <w:rPr>
          <w:sz w:val="20"/>
          <w:szCs w:val="20"/>
        </w:rPr>
      </w:pPr>
    </w:p>
    <w:p w14:paraId="3936C473" w14:textId="77777777" w:rsidR="00AA64B3" w:rsidRPr="005C56B8" w:rsidRDefault="00AA64B3">
      <w:pPr>
        <w:rPr>
          <w:sz w:val="20"/>
          <w:szCs w:val="20"/>
        </w:rPr>
      </w:pPr>
    </w:p>
    <w:p w14:paraId="006BA087" w14:textId="77777777" w:rsidR="00AA64B3" w:rsidRPr="005C56B8" w:rsidRDefault="00AA64B3">
      <w:pPr>
        <w:rPr>
          <w:sz w:val="20"/>
          <w:szCs w:val="20"/>
        </w:rPr>
      </w:pPr>
    </w:p>
    <w:p w14:paraId="00DE2F15" w14:textId="77777777" w:rsidR="00AA64B3" w:rsidRPr="005C56B8" w:rsidRDefault="00AA64B3">
      <w:pPr>
        <w:rPr>
          <w:sz w:val="20"/>
          <w:szCs w:val="20"/>
        </w:rPr>
      </w:pPr>
    </w:p>
    <w:p w14:paraId="12E97114" w14:textId="49FF8633" w:rsidR="00AA64B3" w:rsidRPr="0059373F" w:rsidRDefault="00320155" w:rsidP="00EA1949">
      <w:pPr>
        <w:jc w:val="center"/>
        <w:rPr>
          <w:sz w:val="32"/>
          <w:szCs w:val="32"/>
        </w:rPr>
      </w:pPr>
      <w:r w:rsidRPr="005F09EC">
        <w:rPr>
          <w:b/>
          <w:bCs/>
          <w:sz w:val="32"/>
          <w:szCs w:val="32"/>
        </w:rPr>
        <w:t xml:space="preserve">Projektarbeit IHK </w:t>
      </w:r>
      <w:proofErr w:type="spellStart"/>
      <w:r w:rsidRPr="005F09EC">
        <w:rPr>
          <w:b/>
          <w:bCs/>
          <w:sz w:val="32"/>
          <w:szCs w:val="32"/>
        </w:rPr>
        <w:t>Cyber</w:t>
      </w:r>
      <w:proofErr w:type="spellEnd"/>
      <w:r w:rsidRPr="005F09EC">
        <w:rPr>
          <w:b/>
          <w:bCs/>
          <w:sz w:val="32"/>
          <w:szCs w:val="32"/>
        </w:rPr>
        <w:t xml:space="preserve"> Security </w:t>
      </w:r>
      <w:proofErr w:type="spellStart"/>
      <w:r w:rsidRPr="005F09EC">
        <w:rPr>
          <w:b/>
          <w:bCs/>
          <w:sz w:val="32"/>
          <w:szCs w:val="32"/>
        </w:rPr>
        <w:t>Advisor</w:t>
      </w:r>
      <w:proofErr w:type="spellEnd"/>
    </w:p>
    <w:p w14:paraId="46C01985" w14:textId="77777777" w:rsidR="00AA64B3" w:rsidRPr="005C56B8" w:rsidRDefault="00AA64B3">
      <w:pPr>
        <w:rPr>
          <w:sz w:val="20"/>
          <w:szCs w:val="20"/>
        </w:rPr>
      </w:pPr>
    </w:p>
    <w:p w14:paraId="5B4749F1" w14:textId="77777777" w:rsidR="00AA64B3" w:rsidRPr="005C56B8" w:rsidRDefault="00AA64B3">
      <w:pPr>
        <w:rPr>
          <w:sz w:val="20"/>
          <w:szCs w:val="20"/>
        </w:rPr>
      </w:pPr>
    </w:p>
    <w:p w14:paraId="0538C550" w14:textId="77777777" w:rsidR="00AA64B3" w:rsidRPr="005C56B8" w:rsidRDefault="00AA64B3">
      <w:pPr>
        <w:rPr>
          <w:sz w:val="20"/>
          <w:szCs w:val="20"/>
        </w:rPr>
      </w:pPr>
    </w:p>
    <w:p w14:paraId="1A17EA00" w14:textId="77777777" w:rsidR="00AA64B3" w:rsidRDefault="00AA64B3">
      <w:pPr>
        <w:rPr>
          <w:sz w:val="20"/>
          <w:szCs w:val="20"/>
        </w:rPr>
      </w:pPr>
    </w:p>
    <w:p w14:paraId="43CD82AF" w14:textId="77777777" w:rsidR="00EA1949" w:rsidRDefault="00EA1949">
      <w:pPr>
        <w:rPr>
          <w:sz w:val="20"/>
          <w:szCs w:val="20"/>
        </w:rPr>
      </w:pPr>
    </w:p>
    <w:p w14:paraId="37677956" w14:textId="77777777" w:rsidR="00EA1949" w:rsidRDefault="00EA1949">
      <w:pPr>
        <w:rPr>
          <w:sz w:val="20"/>
          <w:szCs w:val="20"/>
        </w:rPr>
      </w:pPr>
    </w:p>
    <w:p w14:paraId="1063D444" w14:textId="18FFDE0D" w:rsidR="00EA1949" w:rsidRPr="00BB534C" w:rsidRDefault="00EA1949" w:rsidP="002011F8">
      <w:pPr>
        <w:jc w:val="both"/>
        <w:rPr>
          <w:sz w:val="24"/>
          <w:szCs w:val="24"/>
        </w:rPr>
      </w:pPr>
      <w:r w:rsidRPr="00BB534C">
        <w:rPr>
          <w:b/>
          <w:bCs/>
          <w:sz w:val="24"/>
          <w:szCs w:val="24"/>
        </w:rPr>
        <w:t>Aufgabenstellung</w:t>
      </w:r>
      <w:r w:rsidRPr="00BB534C">
        <w:rPr>
          <w:sz w:val="24"/>
          <w:szCs w:val="24"/>
        </w:rPr>
        <w:t>:</w:t>
      </w:r>
    </w:p>
    <w:p w14:paraId="2267D0A0" w14:textId="77777777" w:rsidR="00EA1949" w:rsidRPr="00BB534C" w:rsidRDefault="00EA1949" w:rsidP="00055BC9">
      <w:pPr>
        <w:ind w:left="851" w:right="851"/>
        <w:jc w:val="both"/>
        <w:rPr>
          <w:sz w:val="24"/>
          <w:szCs w:val="24"/>
        </w:rPr>
      </w:pPr>
    </w:p>
    <w:p w14:paraId="541E3D92" w14:textId="4C4FCA95" w:rsidR="00AA64B3" w:rsidRPr="00BB534C" w:rsidRDefault="00EA1949" w:rsidP="002011F8">
      <w:pPr>
        <w:jc w:val="both"/>
        <w:rPr>
          <w:sz w:val="24"/>
          <w:szCs w:val="24"/>
        </w:rPr>
      </w:pPr>
      <w:r w:rsidRPr="00BB534C">
        <w:rPr>
          <w:sz w:val="24"/>
          <w:szCs w:val="24"/>
        </w:rPr>
        <w:t>Erstelle als Projektarbeit eine eigene Informationssicherheitsrichtlinie für ein fiktives Unternehmen. Wähle eine geeignete Richtlinienvorlage aus und arbeite diese entsprechend für dein fiktives Unternehmen und dessen Situation aus, um eine individuelle Richtlinie zu erstellen. Dabei sollten die bereitgestellten Richtlinien-Vorlagen genutzt werden. Diese stellen sicher, dass die formellen Anforderungen an die ISO27001 erfüllt sind. Das Dokument muss vor der eigentlichen Richtlinie eine Beschreibung deines fiktiven Unternehmens enthalten. Dort solltest du beschreiben wie z.B. bei einer Richtlinie über Netzwerksicherheit die Infrastruktur aktuell aussieht.</w:t>
      </w:r>
    </w:p>
    <w:p w14:paraId="3A1E1B5E" w14:textId="77777777" w:rsidR="00055BC9" w:rsidRPr="00BB534C" w:rsidRDefault="00055BC9" w:rsidP="00055BC9">
      <w:pPr>
        <w:ind w:left="851" w:right="851"/>
        <w:jc w:val="both"/>
        <w:rPr>
          <w:sz w:val="24"/>
          <w:szCs w:val="24"/>
        </w:rPr>
      </w:pPr>
    </w:p>
    <w:p w14:paraId="5947842C" w14:textId="77777777" w:rsidR="00055BC9" w:rsidRPr="00BB534C" w:rsidRDefault="00055BC9" w:rsidP="002011F8">
      <w:pPr>
        <w:jc w:val="both"/>
        <w:rPr>
          <w:sz w:val="24"/>
          <w:szCs w:val="24"/>
        </w:rPr>
      </w:pPr>
      <w:r w:rsidRPr="00BB534C">
        <w:rPr>
          <w:b/>
          <w:bCs/>
          <w:sz w:val="24"/>
          <w:szCs w:val="24"/>
        </w:rPr>
        <w:t>Format</w:t>
      </w:r>
      <w:r w:rsidRPr="00BB534C">
        <w:rPr>
          <w:sz w:val="24"/>
          <w:szCs w:val="24"/>
        </w:rPr>
        <w:t>:</w:t>
      </w:r>
    </w:p>
    <w:p w14:paraId="27A682D3" w14:textId="77777777" w:rsidR="00055BC9" w:rsidRPr="00BB534C" w:rsidRDefault="00055BC9" w:rsidP="00055BC9">
      <w:pPr>
        <w:ind w:left="851" w:right="851"/>
        <w:jc w:val="both"/>
        <w:rPr>
          <w:sz w:val="24"/>
          <w:szCs w:val="24"/>
        </w:rPr>
      </w:pPr>
    </w:p>
    <w:p w14:paraId="39F58F47" w14:textId="01C4F659" w:rsidR="00055BC9" w:rsidRPr="00BB534C" w:rsidRDefault="00055BC9" w:rsidP="002011F8">
      <w:pPr>
        <w:pStyle w:val="ListParagraph"/>
        <w:numPr>
          <w:ilvl w:val="0"/>
          <w:numId w:val="5"/>
        </w:numPr>
        <w:ind w:left="357" w:hanging="357"/>
        <w:jc w:val="both"/>
        <w:rPr>
          <w:sz w:val="24"/>
          <w:szCs w:val="24"/>
        </w:rPr>
      </w:pPr>
      <w:r w:rsidRPr="00BB534C">
        <w:rPr>
          <w:sz w:val="24"/>
          <w:szCs w:val="24"/>
        </w:rPr>
        <w:t>Seitenanzahl: 10 Seiten (Deckblatt und Inhaltsverzeichnis zählen nicht zu den 10 Seiten)</w:t>
      </w:r>
    </w:p>
    <w:p w14:paraId="1C865A3B" w14:textId="7C2B6C73" w:rsidR="00055BC9" w:rsidRPr="00BB534C" w:rsidRDefault="00055BC9" w:rsidP="002011F8">
      <w:pPr>
        <w:pStyle w:val="ListParagraph"/>
        <w:numPr>
          <w:ilvl w:val="0"/>
          <w:numId w:val="5"/>
        </w:numPr>
        <w:ind w:left="357" w:hanging="357"/>
        <w:jc w:val="both"/>
        <w:rPr>
          <w:sz w:val="24"/>
          <w:szCs w:val="24"/>
        </w:rPr>
      </w:pPr>
      <w:r w:rsidRPr="00BB534C">
        <w:rPr>
          <w:sz w:val="24"/>
          <w:szCs w:val="24"/>
        </w:rPr>
        <w:t xml:space="preserve">Schriftgröße: maximal 12 </w:t>
      </w:r>
      <w:proofErr w:type="spellStart"/>
      <w:r w:rsidRPr="00BB534C">
        <w:rPr>
          <w:sz w:val="24"/>
          <w:szCs w:val="24"/>
        </w:rPr>
        <w:t>pt</w:t>
      </w:r>
      <w:proofErr w:type="spellEnd"/>
    </w:p>
    <w:p w14:paraId="69404F31" w14:textId="28EC79DB" w:rsidR="00055BC9" w:rsidRPr="00BB534C" w:rsidRDefault="00055BC9" w:rsidP="002011F8">
      <w:pPr>
        <w:pStyle w:val="ListParagraph"/>
        <w:numPr>
          <w:ilvl w:val="0"/>
          <w:numId w:val="5"/>
        </w:numPr>
        <w:ind w:left="357" w:hanging="357"/>
        <w:jc w:val="both"/>
        <w:rPr>
          <w:sz w:val="24"/>
          <w:szCs w:val="24"/>
        </w:rPr>
      </w:pPr>
      <w:r w:rsidRPr="00BB534C">
        <w:rPr>
          <w:sz w:val="24"/>
          <w:szCs w:val="24"/>
        </w:rPr>
        <w:t>Dokumentenränder: Links und Rechts jeweils nicht breiter als 3 cm</w:t>
      </w:r>
    </w:p>
    <w:p w14:paraId="734FC9DB" w14:textId="130B9DB4" w:rsidR="00055BC9" w:rsidRPr="00BB534C" w:rsidRDefault="00055BC9" w:rsidP="002011F8">
      <w:pPr>
        <w:pStyle w:val="ListParagraph"/>
        <w:numPr>
          <w:ilvl w:val="0"/>
          <w:numId w:val="5"/>
        </w:numPr>
        <w:ind w:left="357" w:hanging="357"/>
        <w:jc w:val="both"/>
        <w:rPr>
          <w:sz w:val="24"/>
          <w:szCs w:val="24"/>
        </w:rPr>
      </w:pPr>
      <w:r w:rsidRPr="00BB534C">
        <w:rPr>
          <w:sz w:val="24"/>
          <w:szCs w:val="24"/>
        </w:rPr>
        <w:t>Formatvorlagen sind vorgegeben und sollten verwendet werden.</w:t>
      </w:r>
    </w:p>
    <w:p w14:paraId="7F268C4E" w14:textId="77777777" w:rsidR="00AA64B3" w:rsidRPr="00BB534C" w:rsidRDefault="00AA64B3">
      <w:pPr>
        <w:rPr>
          <w:sz w:val="24"/>
          <w:szCs w:val="24"/>
        </w:rPr>
      </w:pPr>
    </w:p>
    <w:p w14:paraId="16796058" w14:textId="77777777" w:rsidR="00E45191" w:rsidRDefault="00E45191" w:rsidP="00FE4776">
      <w:pPr>
        <w:ind w:left="851" w:right="851"/>
        <w:jc w:val="both"/>
        <w:rPr>
          <w:sz w:val="24"/>
          <w:szCs w:val="24"/>
        </w:rPr>
      </w:pPr>
    </w:p>
    <w:p w14:paraId="756DA04D" w14:textId="77777777" w:rsidR="002011F8" w:rsidRDefault="002011F8" w:rsidP="00FE4776">
      <w:pPr>
        <w:ind w:left="851" w:right="851"/>
        <w:jc w:val="both"/>
        <w:rPr>
          <w:sz w:val="24"/>
          <w:szCs w:val="24"/>
        </w:rPr>
      </w:pPr>
    </w:p>
    <w:p w14:paraId="19FFC559" w14:textId="77777777" w:rsidR="002011F8" w:rsidRPr="00BB534C" w:rsidRDefault="002011F8" w:rsidP="00FE4776">
      <w:pPr>
        <w:ind w:left="851" w:right="851"/>
        <w:jc w:val="both"/>
        <w:rPr>
          <w:sz w:val="24"/>
          <w:szCs w:val="24"/>
        </w:rPr>
      </w:pPr>
    </w:p>
    <w:p w14:paraId="06B886CF" w14:textId="04DF60D4" w:rsidR="00AA64B3" w:rsidRPr="00BB534C" w:rsidRDefault="00FE4776" w:rsidP="002011F8">
      <w:pPr>
        <w:jc w:val="both"/>
        <w:rPr>
          <w:sz w:val="24"/>
          <w:szCs w:val="24"/>
        </w:rPr>
      </w:pPr>
      <w:r w:rsidRPr="00BB534C">
        <w:rPr>
          <w:sz w:val="24"/>
          <w:szCs w:val="24"/>
        </w:rPr>
        <w:t>Autor: Lucian Haralambie</w:t>
      </w:r>
    </w:p>
    <w:p w14:paraId="731A1745" w14:textId="13E87240" w:rsidR="00FE4776" w:rsidRPr="00BB534C" w:rsidRDefault="00FE4776" w:rsidP="002011F8">
      <w:pPr>
        <w:jc w:val="both"/>
        <w:rPr>
          <w:sz w:val="24"/>
          <w:szCs w:val="24"/>
        </w:rPr>
      </w:pPr>
      <w:r w:rsidRPr="00BB534C">
        <w:rPr>
          <w:sz w:val="24"/>
          <w:szCs w:val="24"/>
        </w:rPr>
        <w:t xml:space="preserve">Datum: </w:t>
      </w:r>
      <w:r w:rsidR="00840069">
        <w:rPr>
          <w:sz w:val="24"/>
          <w:szCs w:val="24"/>
        </w:rPr>
        <w:t>0</w:t>
      </w:r>
      <w:r w:rsidR="00625BA5">
        <w:rPr>
          <w:sz w:val="24"/>
          <w:szCs w:val="24"/>
        </w:rPr>
        <w:t>9</w:t>
      </w:r>
      <w:r w:rsidRPr="00BB534C">
        <w:rPr>
          <w:sz w:val="24"/>
          <w:szCs w:val="24"/>
        </w:rPr>
        <w:t>.</w:t>
      </w:r>
      <w:r w:rsidR="00840069">
        <w:rPr>
          <w:sz w:val="24"/>
          <w:szCs w:val="24"/>
        </w:rPr>
        <w:t>01</w:t>
      </w:r>
      <w:r w:rsidRPr="00BB534C">
        <w:rPr>
          <w:sz w:val="24"/>
          <w:szCs w:val="24"/>
        </w:rPr>
        <w:t>.202</w:t>
      </w:r>
      <w:r w:rsidR="00840069">
        <w:rPr>
          <w:sz w:val="24"/>
          <w:szCs w:val="24"/>
        </w:rPr>
        <w:t>5</w:t>
      </w:r>
    </w:p>
    <w:p w14:paraId="5ADC55E6" w14:textId="19672F8B" w:rsidR="00AA64B3" w:rsidRDefault="00B61BDD" w:rsidP="002011F8">
      <w:pPr>
        <w:jc w:val="both"/>
        <w:rPr>
          <w:sz w:val="24"/>
          <w:szCs w:val="24"/>
        </w:rPr>
      </w:pPr>
      <w:r w:rsidRPr="00B61BDD">
        <w:rPr>
          <w:sz w:val="24"/>
          <w:szCs w:val="24"/>
        </w:rPr>
        <w:t>Kurs: WB CS_05</w:t>
      </w:r>
    </w:p>
    <w:p w14:paraId="25B02B20" w14:textId="77777777" w:rsidR="002011F8" w:rsidRPr="002011F8" w:rsidRDefault="002011F8" w:rsidP="002011F8">
      <w:pPr>
        <w:jc w:val="both"/>
        <w:rPr>
          <w:sz w:val="24"/>
          <w:szCs w:val="24"/>
        </w:rPr>
      </w:pPr>
    </w:p>
    <w:p w14:paraId="0230F7A9" w14:textId="77777777" w:rsidR="00AA64B3" w:rsidRDefault="00AA64B3" w:rsidP="00FE4776">
      <w:pPr>
        <w:ind w:left="851" w:right="851"/>
        <w:jc w:val="both"/>
        <w:rPr>
          <w:sz w:val="20"/>
          <w:szCs w:val="20"/>
        </w:rPr>
      </w:pPr>
    </w:p>
    <w:p w14:paraId="0EEE32B0" w14:textId="77777777" w:rsidR="002011F8" w:rsidRDefault="002011F8" w:rsidP="00FE4776">
      <w:pPr>
        <w:ind w:left="851" w:right="851"/>
        <w:jc w:val="both"/>
        <w:rPr>
          <w:sz w:val="20"/>
          <w:szCs w:val="20"/>
        </w:rPr>
      </w:pPr>
    </w:p>
    <w:p w14:paraId="26F03E9B" w14:textId="77777777" w:rsidR="002011F8" w:rsidRDefault="002011F8" w:rsidP="00FE4776">
      <w:pPr>
        <w:ind w:left="851" w:right="851"/>
        <w:jc w:val="both"/>
        <w:rPr>
          <w:sz w:val="20"/>
          <w:szCs w:val="20"/>
        </w:rPr>
      </w:pPr>
    </w:p>
    <w:p w14:paraId="7FC6CC70" w14:textId="77777777" w:rsidR="002011F8" w:rsidRDefault="002011F8" w:rsidP="00FE4776">
      <w:pPr>
        <w:ind w:left="851" w:right="851"/>
        <w:jc w:val="both"/>
        <w:rPr>
          <w:sz w:val="20"/>
          <w:szCs w:val="20"/>
        </w:rPr>
      </w:pPr>
    </w:p>
    <w:p w14:paraId="2A54C82B" w14:textId="77777777" w:rsidR="002011F8" w:rsidRPr="005C56B8" w:rsidRDefault="002011F8" w:rsidP="00FE4776">
      <w:pPr>
        <w:ind w:left="851" w:right="851"/>
        <w:jc w:val="both"/>
        <w:rPr>
          <w:sz w:val="20"/>
          <w:szCs w:val="20"/>
        </w:rPr>
      </w:pPr>
    </w:p>
    <w:p w14:paraId="42FD4D37" w14:textId="77777777" w:rsidR="00AA64B3" w:rsidRPr="005C56B8" w:rsidRDefault="00AA64B3" w:rsidP="00FE4776">
      <w:pPr>
        <w:ind w:left="851" w:right="851"/>
        <w:jc w:val="both"/>
        <w:rPr>
          <w:sz w:val="20"/>
          <w:szCs w:val="20"/>
        </w:rPr>
      </w:pPr>
    </w:p>
    <w:p w14:paraId="09E2CA94" w14:textId="77777777" w:rsidR="00AA64B3" w:rsidRDefault="00AA64B3" w:rsidP="003A079E">
      <w:pPr>
        <w:ind w:right="851"/>
        <w:jc w:val="both"/>
        <w:rPr>
          <w:sz w:val="20"/>
          <w:szCs w:val="20"/>
        </w:rPr>
      </w:pPr>
    </w:p>
    <w:p w14:paraId="42E0455B" w14:textId="4416CCA1" w:rsidR="003A079E" w:rsidRDefault="003A079E" w:rsidP="00BB445D">
      <w:pPr>
        <w:ind w:right="851"/>
        <w:jc w:val="both"/>
        <w:rPr>
          <w:sz w:val="20"/>
          <w:szCs w:val="20"/>
        </w:rPr>
      </w:pPr>
      <w:r w:rsidRPr="003A079E">
        <w:rPr>
          <w:b/>
          <w:bCs/>
          <w:sz w:val="32"/>
          <w:szCs w:val="32"/>
        </w:rPr>
        <w:lastRenderedPageBreak/>
        <w:t>Das Unternehmen</w:t>
      </w:r>
    </w:p>
    <w:p w14:paraId="7414ED04" w14:textId="77777777" w:rsidR="003A079E" w:rsidRPr="005C56B8" w:rsidRDefault="003A079E" w:rsidP="00BB445D">
      <w:pPr>
        <w:ind w:left="851" w:right="851"/>
        <w:jc w:val="both"/>
        <w:rPr>
          <w:sz w:val="20"/>
          <w:szCs w:val="20"/>
        </w:rPr>
      </w:pPr>
    </w:p>
    <w:p w14:paraId="04A97076" w14:textId="5534DA1B" w:rsidR="00AA64B3" w:rsidRDefault="00BB445D" w:rsidP="00BB445D">
      <w:pPr>
        <w:ind w:right="851"/>
        <w:jc w:val="both"/>
        <w:rPr>
          <w:sz w:val="20"/>
          <w:szCs w:val="20"/>
        </w:rPr>
      </w:pPr>
      <w:r w:rsidRPr="00BB445D">
        <w:rPr>
          <w:sz w:val="20"/>
          <w:szCs w:val="20"/>
        </w:rPr>
        <w:t xml:space="preserve">Die mittelständische Übersetzungsfirma </w:t>
      </w:r>
      <w:proofErr w:type="spellStart"/>
      <w:r w:rsidRPr="00E77D01">
        <w:rPr>
          <w:b/>
          <w:bCs/>
          <w:sz w:val="20"/>
          <w:szCs w:val="20"/>
        </w:rPr>
        <w:t>Translingua</w:t>
      </w:r>
      <w:proofErr w:type="spellEnd"/>
      <w:r w:rsidRPr="00E77D01">
        <w:rPr>
          <w:b/>
          <w:bCs/>
          <w:sz w:val="20"/>
          <w:szCs w:val="20"/>
        </w:rPr>
        <w:t xml:space="preserve"> GmbH</w:t>
      </w:r>
      <w:r w:rsidRPr="00BB445D">
        <w:rPr>
          <w:sz w:val="20"/>
          <w:szCs w:val="20"/>
        </w:rPr>
        <w:t xml:space="preserve"> mit Sitz in Frankfurt am Main beschäftigt rund 120 </w:t>
      </w:r>
      <w:proofErr w:type="spellStart"/>
      <w:proofErr w:type="gramStart"/>
      <w:r w:rsidRPr="00BB445D">
        <w:rPr>
          <w:sz w:val="20"/>
          <w:szCs w:val="20"/>
        </w:rPr>
        <w:t>Mitarbeiter:innen</w:t>
      </w:r>
      <w:proofErr w:type="spellEnd"/>
      <w:proofErr w:type="gramEnd"/>
      <w:r w:rsidRPr="00BB445D">
        <w:rPr>
          <w:sz w:val="20"/>
          <w:szCs w:val="20"/>
        </w:rPr>
        <w:t>. Das Unternehmen ist auf die Übersetzung sensibler Dokumente in den Bereichen Recht, Finanzen, Medizin und Technik spezialisiert. Dabei fallen hochvertrauliche Inhalte an, darunter juristische Unterlagen, technische Spezifikationen und personenbezogene Patientendaten. Ein Sicherheitsvorfall offenbarte erhebliche Schwachstellen beim Umgang mit Speichermedien</w:t>
      </w:r>
      <w:r w:rsidR="004721F9">
        <w:rPr>
          <w:sz w:val="20"/>
          <w:szCs w:val="20"/>
        </w:rPr>
        <w:t xml:space="preserve">. </w:t>
      </w:r>
    </w:p>
    <w:p w14:paraId="78F1C8CE" w14:textId="77777777" w:rsidR="003A079E" w:rsidRPr="005C56B8" w:rsidRDefault="003A079E" w:rsidP="00E77D01">
      <w:pPr>
        <w:ind w:right="851"/>
        <w:jc w:val="both"/>
        <w:rPr>
          <w:sz w:val="20"/>
          <w:szCs w:val="20"/>
        </w:rPr>
      </w:pPr>
    </w:p>
    <w:p w14:paraId="471B1AA4" w14:textId="666B4523" w:rsidR="00AA64B3" w:rsidRPr="005C56B8" w:rsidRDefault="009C1DCA" w:rsidP="00BB445D">
      <w:pPr>
        <w:ind w:right="851"/>
        <w:jc w:val="both"/>
        <w:rPr>
          <w:sz w:val="20"/>
          <w:szCs w:val="20"/>
        </w:rPr>
      </w:pPr>
      <w:r>
        <w:rPr>
          <w:b/>
          <w:bCs/>
          <w:sz w:val="32"/>
          <w:szCs w:val="32"/>
        </w:rPr>
        <w:t>Szenario</w:t>
      </w:r>
    </w:p>
    <w:p w14:paraId="707B8154" w14:textId="77777777" w:rsidR="00270F27" w:rsidRDefault="00270F27" w:rsidP="00270F27">
      <w:pPr>
        <w:ind w:right="567"/>
        <w:rPr>
          <w:w w:val="105"/>
          <w:sz w:val="20"/>
          <w:szCs w:val="20"/>
        </w:rPr>
      </w:pPr>
    </w:p>
    <w:p w14:paraId="34B6A934" w14:textId="77777777" w:rsidR="00270F27" w:rsidRPr="00270F27" w:rsidRDefault="00270F27" w:rsidP="00270F27">
      <w:pPr>
        <w:ind w:right="851"/>
        <w:rPr>
          <w:b/>
          <w:bCs/>
          <w:sz w:val="20"/>
          <w:szCs w:val="20"/>
        </w:rPr>
      </w:pPr>
      <w:r w:rsidRPr="00270F27">
        <w:rPr>
          <w:b/>
          <w:bCs/>
          <w:sz w:val="20"/>
          <w:szCs w:val="20"/>
        </w:rPr>
        <w:t>Problem 1: Unsachgemäßer Umgang mit internen Speichermedien</w:t>
      </w:r>
    </w:p>
    <w:p w14:paraId="5E85F19A" w14:textId="41A0C21C" w:rsidR="00270F27" w:rsidRPr="00270F27" w:rsidRDefault="00270F27" w:rsidP="00270F27">
      <w:pPr>
        <w:pStyle w:val="ListParagraph"/>
        <w:numPr>
          <w:ilvl w:val="0"/>
          <w:numId w:val="9"/>
        </w:numPr>
        <w:ind w:left="924" w:right="567" w:hanging="357"/>
        <w:rPr>
          <w:w w:val="105"/>
          <w:sz w:val="20"/>
          <w:szCs w:val="20"/>
        </w:rPr>
      </w:pPr>
      <w:r w:rsidRPr="00270F27">
        <w:rPr>
          <w:w w:val="105"/>
          <w:sz w:val="20"/>
          <w:szCs w:val="20"/>
        </w:rPr>
        <w:t>Dazu gehören: HDDs, SSDs oder Flash-Speicher in Servern, Laptops, mobilen Geräten oder Druckern</w:t>
      </w:r>
    </w:p>
    <w:p w14:paraId="0DCD9823" w14:textId="77777777" w:rsidR="00A8787B" w:rsidRDefault="00A8787B" w:rsidP="00270F27">
      <w:pPr>
        <w:pStyle w:val="ListParagraph"/>
        <w:numPr>
          <w:ilvl w:val="0"/>
          <w:numId w:val="9"/>
        </w:numPr>
        <w:ind w:left="924" w:right="567" w:hanging="357"/>
        <w:rPr>
          <w:w w:val="105"/>
          <w:sz w:val="20"/>
          <w:szCs w:val="20"/>
        </w:rPr>
      </w:pPr>
      <w:r w:rsidRPr="00A8787B">
        <w:rPr>
          <w:w w:val="105"/>
          <w:sz w:val="20"/>
          <w:szCs w:val="20"/>
        </w:rPr>
        <w:t>Defekte oder auszutauschende Festplatten werden nicht über zertifizierte Drittanbieter entsorgt. Ein Vorfall zeigte, dass eine unsachgemäß entsorgte NAS-Festplatte von Cyberkriminellen ausgelesen und die Daten im Dark Web veröffentlicht wurden.</w:t>
      </w:r>
    </w:p>
    <w:p w14:paraId="37350EE8" w14:textId="428CE428" w:rsidR="00270F27" w:rsidRPr="00270F27" w:rsidRDefault="006D7465" w:rsidP="00270F27">
      <w:pPr>
        <w:pStyle w:val="ListParagraph"/>
        <w:numPr>
          <w:ilvl w:val="0"/>
          <w:numId w:val="9"/>
        </w:numPr>
        <w:ind w:left="924" w:right="567" w:hanging="357"/>
        <w:rPr>
          <w:w w:val="105"/>
          <w:sz w:val="20"/>
          <w:szCs w:val="20"/>
        </w:rPr>
      </w:pPr>
      <w:r w:rsidRPr="006D7465">
        <w:rPr>
          <w:w w:val="105"/>
          <w:sz w:val="20"/>
          <w:szCs w:val="20"/>
        </w:rPr>
        <w:t>Noch funktionsfähige Festplatten werden intern wiederverwendet, jedoch ohne vorherige sichere Datenlöschung. Dies birgt ein erhebliches Risiko, da sensible Informationen dabei wiederhergestellt werden könnten</w:t>
      </w:r>
      <w:r w:rsidR="00270F27" w:rsidRPr="00270F27">
        <w:rPr>
          <w:w w:val="105"/>
          <w:sz w:val="20"/>
          <w:szCs w:val="20"/>
        </w:rPr>
        <w:t>.</w:t>
      </w:r>
    </w:p>
    <w:p w14:paraId="0989A2F7" w14:textId="77777777" w:rsidR="00270F27" w:rsidRPr="00270F27" w:rsidRDefault="00270F27" w:rsidP="00270F27">
      <w:pPr>
        <w:ind w:right="567"/>
        <w:rPr>
          <w:w w:val="105"/>
          <w:sz w:val="20"/>
          <w:szCs w:val="20"/>
        </w:rPr>
      </w:pPr>
    </w:p>
    <w:p w14:paraId="003D988E" w14:textId="77777777" w:rsidR="00270F27" w:rsidRPr="00270F27" w:rsidRDefault="00270F27" w:rsidP="00270F27">
      <w:pPr>
        <w:ind w:right="851"/>
        <w:rPr>
          <w:b/>
          <w:bCs/>
          <w:sz w:val="20"/>
          <w:szCs w:val="20"/>
        </w:rPr>
      </w:pPr>
      <w:r w:rsidRPr="00270F27">
        <w:rPr>
          <w:b/>
          <w:bCs/>
          <w:sz w:val="20"/>
          <w:szCs w:val="20"/>
        </w:rPr>
        <w:t>Problem 2: Unkontrollierter Umgang mit externen Speichermedien</w:t>
      </w:r>
    </w:p>
    <w:p w14:paraId="56122340" w14:textId="18F269B9" w:rsidR="00270F27" w:rsidRPr="00270F27" w:rsidRDefault="00270F27" w:rsidP="00270F27">
      <w:pPr>
        <w:pStyle w:val="ListParagraph"/>
        <w:numPr>
          <w:ilvl w:val="0"/>
          <w:numId w:val="9"/>
        </w:numPr>
        <w:ind w:left="924" w:right="567" w:hanging="357"/>
        <w:rPr>
          <w:w w:val="105"/>
          <w:sz w:val="20"/>
          <w:szCs w:val="20"/>
        </w:rPr>
      </w:pPr>
      <w:r w:rsidRPr="00270F27">
        <w:rPr>
          <w:w w:val="105"/>
          <w:sz w:val="20"/>
          <w:szCs w:val="20"/>
        </w:rPr>
        <w:t xml:space="preserve">Dazu gehören: USB-Sticks, </w:t>
      </w:r>
      <w:r w:rsidR="001F664E">
        <w:rPr>
          <w:w w:val="105"/>
          <w:sz w:val="20"/>
          <w:szCs w:val="20"/>
        </w:rPr>
        <w:t xml:space="preserve">SD-Karten, </w:t>
      </w:r>
      <w:r w:rsidRPr="00270F27">
        <w:rPr>
          <w:w w:val="105"/>
          <w:sz w:val="20"/>
          <w:szCs w:val="20"/>
        </w:rPr>
        <w:t>USB-Festplatten, CDs/DVDs</w:t>
      </w:r>
    </w:p>
    <w:p w14:paraId="10DF39C7" w14:textId="4E0BEB96" w:rsidR="00270F27" w:rsidRPr="00270F27" w:rsidRDefault="00270F27" w:rsidP="00270F27">
      <w:pPr>
        <w:pStyle w:val="ListParagraph"/>
        <w:numPr>
          <w:ilvl w:val="0"/>
          <w:numId w:val="9"/>
        </w:numPr>
        <w:ind w:left="924" w:right="567" w:hanging="357"/>
        <w:rPr>
          <w:w w:val="105"/>
          <w:sz w:val="20"/>
          <w:szCs w:val="20"/>
        </w:rPr>
      </w:pPr>
      <w:r w:rsidRPr="00270F27">
        <w:rPr>
          <w:w w:val="105"/>
          <w:sz w:val="20"/>
          <w:szCs w:val="20"/>
        </w:rPr>
        <w:t xml:space="preserve">Aktuell dürfen </w:t>
      </w:r>
      <w:proofErr w:type="spellStart"/>
      <w:proofErr w:type="gramStart"/>
      <w:r w:rsidRPr="00270F27">
        <w:rPr>
          <w:w w:val="105"/>
          <w:sz w:val="20"/>
          <w:szCs w:val="20"/>
        </w:rPr>
        <w:t>Mitarbeiter:innen</w:t>
      </w:r>
      <w:proofErr w:type="spellEnd"/>
      <w:proofErr w:type="gramEnd"/>
      <w:r w:rsidRPr="00270F27">
        <w:rPr>
          <w:w w:val="105"/>
          <w:sz w:val="20"/>
          <w:szCs w:val="20"/>
        </w:rPr>
        <w:t xml:space="preserve"> ohne Einschränkungen sowohl USB-Sticks und externe Festplatten als auch CDs/DVDs an ihren Windows-11-Laptops verwenden, und diese werden teils ohne geregeltes Verfahren entsorgt.</w:t>
      </w:r>
    </w:p>
    <w:p w14:paraId="5EB83BE4" w14:textId="77777777" w:rsidR="00270F27" w:rsidRPr="00270F27" w:rsidRDefault="00270F27" w:rsidP="00270F27">
      <w:pPr>
        <w:ind w:right="567"/>
        <w:rPr>
          <w:w w:val="105"/>
          <w:sz w:val="20"/>
          <w:szCs w:val="20"/>
        </w:rPr>
      </w:pPr>
    </w:p>
    <w:p w14:paraId="5CDE874C" w14:textId="77777777" w:rsidR="00270F27" w:rsidRPr="00270F27" w:rsidRDefault="00270F27" w:rsidP="00270F27">
      <w:pPr>
        <w:ind w:right="851"/>
        <w:rPr>
          <w:b/>
          <w:bCs/>
          <w:sz w:val="20"/>
          <w:szCs w:val="20"/>
        </w:rPr>
      </w:pPr>
      <w:r w:rsidRPr="00270F27">
        <w:rPr>
          <w:b/>
          <w:bCs/>
          <w:sz w:val="20"/>
          <w:szCs w:val="20"/>
        </w:rPr>
        <w:t>Problem 3: Unzureichende Aktenvernichtung in Papierform</w:t>
      </w:r>
    </w:p>
    <w:p w14:paraId="5FF956E8" w14:textId="3E5EBCD7" w:rsidR="00270F27" w:rsidRPr="00270F27" w:rsidRDefault="00270F27" w:rsidP="00270F27">
      <w:pPr>
        <w:pStyle w:val="ListParagraph"/>
        <w:numPr>
          <w:ilvl w:val="0"/>
          <w:numId w:val="9"/>
        </w:numPr>
        <w:ind w:left="924" w:right="567" w:hanging="357"/>
        <w:rPr>
          <w:w w:val="105"/>
          <w:sz w:val="20"/>
          <w:szCs w:val="20"/>
        </w:rPr>
      </w:pPr>
      <w:r w:rsidRPr="00270F27">
        <w:rPr>
          <w:w w:val="105"/>
          <w:sz w:val="20"/>
          <w:szCs w:val="20"/>
        </w:rPr>
        <w:t>Es wurde festgestellt, dass nicht alle Papierdokumente einer Aktenvernichtung zugeführt werden, obwohl sie sensible Informationen enthalten können.</w:t>
      </w:r>
    </w:p>
    <w:p w14:paraId="7E9C83A0" w14:textId="57C56446" w:rsidR="00270F27" w:rsidRDefault="00270F27" w:rsidP="00270F27">
      <w:pPr>
        <w:pStyle w:val="ListParagraph"/>
        <w:numPr>
          <w:ilvl w:val="0"/>
          <w:numId w:val="9"/>
        </w:numPr>
        <w:ind w:left="924" w:right="567" w:hanging="357"/>
        <w:rPr>
          <w:w w:val="105"/>
          <w:sz w:val="20"/>
          <w:szCs w:val="20"/>
        </w:rPr>
      </w:pPr>
      <w:r w:rsidRPr="00270F27">
        <w:rPr>
          <w:w w:val="105"/>
          <w:sz w:val="20"/>
          <w:szCs w:val="20"/>
        </w:rPr>
        <w:t>Es fehlt ein standardisiertes Verfahren, das in jeder Abteilung die Aktenvernichtung sämtlicher zu entsorgender Unterlagen vorschreibt.</w:t>
      </w:r>
    </w:p>
    <w:p w14:paraId="57A0CF40" w14:textId="77777777" w:rsidR="00270F27" w:rsidRPr="00B90128" w:rsidRDefault="00270F27" w:rsidP="00B90128">
      <w:pPr>
        <w:ind w:right="851"/>
        <w:jc w:val="both"/>
        <w:rPr>
          <w:sz w:val="20"/>
          <w:szCs w:val="20"/>
        </w:rPr>
      </w:pPr>
    </w:p>
    <w:p w14:paraId="09694EEB" w14:textId="7DE0D2A3" w:rsidR="00270F27" w:rsidRDefault="005D36A3" w:rsidP="00BB445D">
      <w:pPr>
        <w:ind w:right="851"/>
        <w:jc w:val="both"/>
        <w:rPr>
          <w:sz w:val="20"/>
          <w:szCs w:val="20"/>
        </w:rPr>
      </w:pPr>
      <w:r w:rsidRPr="005D36A3">
        <w:rPr>
          <w:sz w:val="20"/>
          <w:szCs w:val="20"/>
        </w:rPr>
        <w:t>Diese Schwachstellen im Umgang mit Speichermedien und Dokumenten gefährden Datenschutz, Informationssicherheit und Compliance erheblich. Fehlende Maßnahmen bei Entsorgung und Aktenvernichtung erhöhen das Risiko einer unkontrollierten Offenlegung vertraulicher Informationen.</w:t>
      </w:r>
    </w:p>
    <w:p w14:paraId="02C608F7" w14:textId="77777777" w:rsidR="005D36A3" w:rsidRDefault="005D36A3" w:rsidP="00BB445D">
      <w:pPr>
        <w:ind w:right="851"/>
        <w:jc w:val="both"/>
        <w:rPr>
          <w:sz w:val="20"/>
          <w:szCs w:val="20"/>
        </w:rPr>
      </w:pPr>
    </w:p>
    <w:p w14:paraId="36A6E573" w14:textId="2A5EE850" w:rsidR="002739F3" w:rsidRDefault="00AB295C" w:rsidP="002739F3">
      <w:pPr>
        <w:ind w:right="851"/>
        <w:jc w:val="both"/>
        <w:rPr>
          <w:sz w:val="20"/>
          <w:szCs w:val="20"/>
        </w:rPr>
      </w:pPr>
      <w:r>
        <w:rPr>
          <w:b/>
          <w:bCs/>
          <w:sz w:val="32"/>
          <w:szCs w:val="32"/>
        </w:rPr>
        <w:t>IT-Infrastruktur</w:t>
      </w:r>
    </w:p>
    <w:p w14:paraId="6D0C3D45" w14:textId="77777777" w:rsidR="005D36A3" w:rsidRDefault="005D36A3" w:rsidP="00FC4609">
      <w:pPr>
        <w:jc w:val="both"/>
        <w:rPr>
          <w:sz w:val="20"/>
          <w:szCs w:val="20"/>
        </w:rPr>
      </w:pPr>
    </w:p>
    <w:p w14:paraId="0C3B5E19" w14:textId="399782A3" w:rsidR="005D36A3" w:rsidRPr="005D36A3" w:rsidRDefault="005D36A3" w:rsidP="005D36A3">
      <w:pPr>
        <w:jc w:val="both"/>
        <w:rPr>
          <w:sz w:val="20"/>
          <w:szCs w:val="20"/>
        </w:rPr>
      </w:pPr>
      <w:r w:rsidRPr="005D36A3">
        <w:rPr>
          <w:sz w:val="20"/>
          <w:szCs w:val="20"/>
        </w:rPr>
        <w:t xml:space="preserve">Die </w:t>
      </w:r>
      <w:proofErr w:type="spellStart"/>
      <w:r w:rsidRPr="005D36A3">
        <w:rPr>
          <w:sz w:val="20"/>
          <w:szCs w:val="20"/>
        </w:rPr>
        <w:t>Translingua</w:t>
      </w:r>
      <w:proofErr w:type="spellEnd"/>
      <w:r w:rsidRPr="005D36A3">
        <w:rPr>
          <w:sz w:val="20"/>
          <w:szCs w:val="20"/>
        </w:rPr>
        <w:t xml:space="preserve"> GmbH setzt auf eine hybride Implementierung, die Cloud-Dienste und On-</w:t>
      </w:r>
      <w:proofErr w:type="spellStart"/>
      <w:r w:rsidRPr="005D36A3">
        <w:rPr>
          <w:sz w:val="20"/>
          <w:szCs w:val="20"/>
        </w:rPr>
        <w:t>Premise</w:t>
      </w:r>
      <w:proofErr w:type="spellEnd"/>
      <w:r w:rsidRPr="005D36A3">
        <w:rPr>
          <w:sz w:val="20"/>
          <w:szCs w:val="20"/>
        </w:rPr>
        <w:t>-Lösungen kombiniert, um Effizienz und Sicherheit zu gewährleisten.</w:t>
      </w:r>
    </w:p>
    <w:p w14:paraId="5C95A0A6" w14:textId="77777777" w:rsidR="005D36A3" w:rsidRPr="005D36A3" w:rsidRDefault="005D36A3" w:rsidP="005D36A3">
      <w:pPr>
        <w:jc w:val="both"/>
        <w:rPr>
          <w:sz w:val="20"/>
          <w:szCs w:val="20"/>
        </w:rPr>
      </w:pPr>
    </w:p>
    <w:p w14:paraId="7340E9A7" w14:textId="77777777" w:rsidR="005D36A3" w:rsidRPr="005D36A3" w:rsidRDefault="005D36A3" w:rsidP="005D36A3">
      <w:pPr>
        <w:jc w:val="both"/>
        <w:rPr>
          <w:b/>
          <w:bCs/>
          <w:sz w:val="20"/>
          <w:szCs w:val="20"/>
        </w:rPr>
      </w:pPr>
      <w:r w:rsidRPr="005D36A3">
        <w:rPr>
          <w:b/>
          <w:bCs/>
          <w:sz w:val="20"/>
          <w:szCs w:val="20"/>
        </w:rPr>
        <w:t xml:space="preserve">Cloud-Dienste:  </w:t>
      </w:r>
    </w:p>
    <w:p w14:paraId="1C509458" w14:textId="77777777" w:rsidR="005D36A3" w:rsidRPr="005D36A3" w:rsidRDefault="005D36A3" w:rsidP="005D36A3">
      <w:pPr>
        <w:jc w:val="both"/>
        <w:rPr>
          <w:sz w:val="20"/>
          <w:szCs w:val="20"/>
        </w:rPr>
      </w:pPr>
      <w:r w:rsidRPr="005D36A3">
        <w:rPr>
          <w:sz w:val="20"/>
          <w:szCs w:val="20"/>
        </w:rPr>
        <w:t xml:space="preserve">Microsoft Office 365 wird für die Kollaboration und Dokumentbearbeitung genutzt. </w:t>
      </w:r>
      <w:proofErr w:type="spellStart"/>
      <w:r w:rsidRPr="005D36A3">
        <w:rPr>
          <w:sz w:val="20"/>
          <w:szCs w:val="20"/>
        </w:rPr>
        <w:t>DeepL</w:t>
      </w:r>
      <w:proofErr w:type="spellEnd"/>
      <w:r w:rsidRPr="005D36A3">
        <w:rPr>
          <w:sz w:val="20"/>
          <w:szCs w:val="20"/>
        </w:rPr>
        <w:t xml:space="preserve"> unterstützt Übersetzungen, wobei sensible Daten nur in isolierten und gesicherten Umgebungen verarbeitet werden.</w:t>
      </w:r>
    </w:p>
    <w:p w14:paraId="5A57C45E" w14:textId="77777777" w:rsidR="005D36A3" w:rsidRPr="005D36A3" w:rsidRDefault="005D36A3" w:rsidP="005D36A3">
      <w:pPr>
        <w:jc w:val="both"/>
        <w:rPr>
          <w:sz w:val="20"/>
          <w:szCs w:val="20"/>
        </w:rPr>
      </w:pPr>
    </w:p>
    <w:p w14:paraId="7415202A" w14:textId="77777777" w:rsidR="005D36A3" w:rsidRPr="005D36A3" w:rsidRDefault="005D36A3" w:rsidP="005D36A3">
      <w:pPr>
        <w:jc w:val="both"/>
        <w:rPr>
          <w:sz w:val="20"/>
          <w:szCs w:val="20"/>
        </w:rPr>
      </w:pPr>
      <w:r w:rsidRPr="005D36A3">
        <w:rPr>
          <w:b/>
          <w:bCs/>
          <w:sz w:val="20"/>
          <w:szCs w:val="20"/>
        </w:rPr>
        <w:t>On-</w:t>
      </w:r>
      <w:proofErr w:type="spellStart"/>
      <w:r w:rsidRPr="005D36A3">
        <w:rPr>
          <w:b/>
          <w:bCs/>
          <w:sz w:val="20"/>
          <w:szCs w:val="20"/>
        </w:rPr>
        <w:t>Premise</w:t>
      </w:r>
      <w:proofErr w:type="spellEnd"/>
      <w:r w:rsidRPr="005D36A3">
        <w:rPr>
          <w:b/>
          <w:bCs/>
          <w:sz w:val="20"/>
          <w:szCs w:val="20"/>
        </w:rPr>
        <w:t xml:space="preserve">-Lösungen:  </w:t>
      </w:r>
    </w:p>
    <w:p w14:paraId="697FD92D" w14:textId="77777777" w:rsidR="005D36A3" w:rsidRPr="005D36A3" w:rsidRDefault="005D36A3" w:rsidP="005D36A3">
      <w:pPr>
        <w:jc w:val="both"/>
        <w:rPr>
          <w:sz w:val="20"/>
          <w:szCs w:val="20"/>
        </w:rPr>
      </w:pPr>
      <w:r w:rsidRPr="005D36A3">
        <w:rPr>
          <w:sz w:val="20"/>
          <w:szCs w:val="20"/>
        </w:rPr>
        <w:t xml:space="preserve">Die Langzeit-Datenarchivierung erfolgt auf </w:t>
      </w:r>
      <w:proofErr w:type="spellStart"/>
      <w:r w:rsidRPr="005D36A3">
        <w:rPr>
          <w:sz w:val="20"/>
          <w:szCs w:val="20"/>
        </w:rPr>
        <w:t>Synology</w:t>
      </w:r>
      <w:proofErr w:type="spellEnd"/>
      <w:r w:rsidRPr="005D36A3">
        <w:rPr>
          <w:sz w:val="20"/>
          <w:szCs w:val="20"/>
        </w:rPr>
        <w:t xml:space="preserve"> NAS-Servern, die eine Wiederherstellbarkeit von bis zu 20 Jahren sicherstellen. Alle archivierten Daten werden durch Verschlüsselung geschützt und regelmäßige verschlüsselte Backups garantieren Datenintegrität.</w:t>
      </w:r>
    </w:p>
    <w:p w14:paraId="68BB7F2B" w14:textId="77777777" w:rsidR="005D36A3" w:rsidRPr="005D36A3" w:rsidRDefault="005D36A3" w:rsidP="005D36A3">
      <w:pPr>
        <w:jc w:val="both"/>
        <w:rPr>
          <w:sz w:val="20"/>
          <w:szCs w:val="20"/>
        </w:rPr>
      </w:pPr>
    </w:p>
    <w:p w14:paraId="7C0A7D11" w14:textId="655BF675" w:rsidR="005D36A3" w:rsidRPr="005D36A3" w:rsidRDefault="005D36A3" w:rsidP="005D36A3">
      <w:pPr>
        <w:jc w:val="both"/>
        <w:rPr>
          <w:b/>
          <w:bCs/>
          <w:sz w:val="20"/>
          <w:szCs w:val="20"/>
        </w:rPr>
      </w:pPr>
      <w:r w:rsidRPr="005D36A3">
        <w:rPr>
          <w:b/>
          <w:bCs/>
          <w:sz w:val="20"/>
          <w:szCs w:val="20"/>
        </w:rPr>
        <w:t xml:space="preserve">Endgeräte:  </w:t>
      </w:r>
    </w:p>
    <w:p w14:paraId="2473F64B" w14:textId="4E713B20" w:rsidR="004854D4" w:rsidRDefault="00410217" w:rsidP="005D36A3">
      <w:pPr>
        <w:jc w:val="both"/>
        <w:rPr>
          <w:sz w:val="20"/>
          <w:szCs w:val="20"/>
        </w:rPr>
      </w:pPr>
      <w:r w:rsidRPr="00410217">
        <w:rPr>
          <w:sz w:val="20"/>
          <w:szCs w:val="20"/>
        </w:rPr>
        <w:t xml:space="preserve">Die </w:t>
      </w:r>
      <w:proofErr w:type="spellStart"/>
      <w:proofErr w:type="gramStart"/>
      <w:r w:rsidRPr="00410217">
        <w:rPr>
          <w:sz w:val="20"/>
          <w:szCs w:val="20"/>
        </w:rPr>
        <w:t>Mitarbeiter:innen</w:t>
      </w:r>
      <w:proofErr w:type="spellEnd"/>
      <w:proofErr w:type="gramEnd"/>
      <w:r w:rsidRPr="00410217">
        <w:rPr>
          <w:sz w:val="20"/>
          <w:szCs w:val="20"/>
        </w:rPr>
        <w:t xml:space="preserve"> verwenden Windows 11 Laptops, die zentral von einem Windows Server verwaltet werden, der mittels Gruppenrichtlinien (GPOs) die Regeln durchsetzt.</w:t>
      </w:r>
    </w:p>
    <w:p w14:paraId="05E90850" w14:textId="77777777" w:rsidR="00410217" w:rsidRDefault="00410217" w:rsidP="005D36A3">
      <w:pPr>
        <w:jc w:val="both"/>
        <w:rPr>
          <w:sz w:val="20"/>
          <w:szCs w:val="20"/>
        </w:rPr>
      </w:pPr>
    </w:p>
    <w:p w14:paraId="4182CCCD" w14:textId="6A3C6190" w:rsidR="001A5FC1" w:rsidRPr="003F4D44" w:rsidRDefault="003F4D44" w:rsidP="002C7FB5">
      <w:pPr>
        <w:rPr>
          <w:b/>
          <w:bCs/>
          <w:sz w:val="32"/>
          <w:szCs w:val="32"/>
        </w:rPr>
      </w:pPr>
      <w:r w:rsidRPr="003F4D44">
        <w:rPr>
          <w:b/>
          <w:bCs/>
          <w:sz w:val="32"/>
          <w:szCs w:val="32"/>
        </w:rPr>
        <w:lastRenderedPageBreak/>
        <w:t>Risikoregister</w:t>
      </w:r>
    </w:p>
    <w:p w14:paraId="1F2768DC" w14:textId="68622B33" w:rsidR="00125AAC" w:rsidRDefault="00125AAC" w:rsidP="008E5FC5">
      <w:pPr>
        <w:ind w:right="851"/>
        <w:rPr>
          <w:sz w:val="20"/>
          <w:szCs w:val="20"/>
        </w:rPr>
      </w:pPr>
    </w:p>
    <w:p w14:paraId="713BDF42" w14:textId="77777777" w:rsidR="001F5795" w:rsidRDefault="001F5795" w:rsidP="00011443">
      <w:pPr>
        <w:ind w:left="851" w:right="851"/>
        <w:rPr>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5"/>
        <w:gridCol w:w="5765"/>
      </w:tblGrid>
      <w:tr w:rsidR="001F5795" w14:paraId="0F62229F" w14:textId="77777777" w:rsidTr="000E2EEB">
        <w:trPr>
          <w:trHeight w:val="248"/>
          <w:jc w:val="center"/>
        </w:trPr>
        <w:tc>
          <w:tcPr>
            <w:tcW w:w="4295" w:type="dxa"/>
          </w:tcPr>
          <w:tbl>
            <w:tblPr>
              <w:tblW w:w="3180" w:type="dxa"/>
              <w:jc w:val="center"/>
              <w:tblLook w:val="04A0" w:firstRow="1" w:lastRow="0" w:firstColumn="1" w:lastColumn="0" w:noHBand="0" w:noVBand="1"/>
            </w:tblPr>
            <w:tblGrid>
              <w:gridCol w:w="498"/>
              <w:gridCol w:w="480"/>
              <w:gridCol w:w="480"/>
              <w:gridCol w:w="480"/>
              <w:gridCol w:w="440"/>
              <w:gridCol w:w="460"/>
              <w:gridCol w:w="480"/>
            </w:tblGrid>
            <w:tr w:rsidR="000E2EEB" w:rsidRPr="000E2EEB" w14:paraId="75F05715" w14:textId="77777777" w:rsidTr="000E2EEB">
              <w:trPr>
                <w:trHeight w:val="400"/>
                <w:jc w:val="center"/>
              </w:trPr>
              <w:tc>
                <w:tcPr>
                  <w:tcW w:w="360" w:type="dxa"/>
                  <w:vMerge w:val="restart"/>
                  <w:tcBorders>
                    <w:top w:val="nil"/>
                    <w:left w:val="nil"/>
                    <w:bottom w:val="nil"/>
                    <w:right w:val="nil"/>
                  </w:tcBorders>
                  <w:shd w:val="clear" w:color="auto" w:fill="auto"/>
                  <w:textDirection w:val="btLr"/>
                  <w:vAlign w:val="bottom"/>
                  <w:hideMark/>
                </w:tcPr>
                <w:p w14:paraId="64FFD5D2" w14:textId="77777777" w:rsidR="000E2EEB" w:rsidRPr="000E2EEB" w:rsidRDefault="000E2EEB" w:rsidP="000E2EEB">
                  <w:pPr>
                    <w:widowControl/>
                    <w:autoSpaceDE/>
                    <w:autoSpaceDN/>
                    <w:jc w:val="center"/>
                    <w:rPr>
                      <w:rFonts w:ascii="Calibri" w:eastAsia="Times New Roman" w:hAnsi="Calibri" w:cs="Calibri"/>
                      <w:b/>
                      <w:bCs/>
                      <w:color w:val="000000"/>
                      <w:lang w:val="en-US"/>
                    </w:rPr>
                  </w:pPr>
                  <w:proofErr w:type="spellStart"/>
                  <w:r w:rsidRPr="000E2EEB">
                    <w:rPr>
                      <w:rFonts w:ascii="Calibri" w:eastAsia="Times New Roman" w:hAnsi="Calibri" w:cs="Calibri"/>
                      <w:b/>
                      <w:bCs/>
                      <w:color w:val="000000"/>
                      <w:lang w:val="en-US"/>
                    </w:rPr>
                    <w:t>Wahrscheinlichkeit</w:t>
                  </w:r>
                  <w:proofErr w:type="spellEnd"/>
                </w:p>
              </w:tc>
              <w:tc>
                <w:tcPr>
                  <w:tcW w:w="480" w:type="dxa"/>
                  <w:tcBorders>
                    <w:top w:val="nil"/>
                    <w:left w:val="nil"/>
                    <w:bottom w:val="nil"/>
                    <w:right w:val="nil"/>
                  </w:tcBorders>
                  <w:shd w:val="clear" w:color="000000" w:fill="D9D9D9"/>
                  <w:vAlign w:val="center"/>
                  <w:hideMark/>
                </w:tcPr>
                <w:p w14:paraId="45BAC303" w14:textId="77777777" w:rsidR="000E2EEB" w:rsidRPr="000E2EEB" w:rsidRDefault="000E2EEB" w:rsidP="000E2EEB">
                  <w:pPr>
                    <w:widowControl/>
                    <w:autoSpaceDE/>
                    <w:autoSpaceDN/>
                    <w:jc w:val="center"/>
                    <w:rPr>
                      <w:rFonts w:ascii="Calibri" w:eastAsia="Times New Roman" w:hAnsi="Calibri" w:cs="Calibri"/>
                      <w:color w:val="000000"/>
                      <w:lang w:val="en-US"/>
                    </w:rPr>
                  </w:pPr>
                  <w:r w:rsidRPr="000E2EEB">
                    <w:rPr>
                      <w:rFonts w:ascii="Calibri" w:eastAsia="Times New Roman" w:hAnsi="Calibri" w:cs="Calibri"/>
                      <w:color w:val="000000"/>
                      <w:lang w:val="en-US"/>
                    </w:rPr>
                    <w:t>5</w:t>
                  </w:r>
                </w:p>
              </w:tc>
              <w:tc>
                <w:tcPr>
                  <w:tcW w:w="480" w:type="dxa"/>
                  <w:tcBorders>
                    <w:top w:val="nil"/>
                    <w:left w:val="nil"/>
                    <w:bottom w:val="nil"/>
                    <w:right w:val="nil"/>
                  </w:tcBorders>
                  <w:shd w:val="clear" w:color="000000" w:fill="A9D08E"/>
                  <w:vAlign w:val="center"/>
                  <w:hideMark/>
                </w:tcPr>
                <w:p w14:paraId="28D82F3F" w14:textId="77777777" w:rsidR="000E2EEB" w:rsidRPr="000E2EEB" w:rsidRDefault="000E2EEB" w:rsidP="000E2EEB">
                  <w:pPr>
                    <w:widowControl/>
                    <w:autoSpaceDE/>
                    <w:autoSpaceDN/>
                    <w:jc w:val="center"/>
                    <w:rPr>
                      <w:rFonts w:ascii="Calibri" w:eastAsia="Times New Roman" w:hAnsi="Calibri" w:cs="Calibri"/>
                      <w:color w:val="000000"/>
                      <w:lang w:val="en-US"/>
                    </w:rPr>
                  </w:pPr>
                  <w:r w:rsidRPr="000E2EEB">
                    <w:rPr>
                      <w:rFonts w:ascii="Calibri" w:eastAsia="Times New Roman" w:hAnsi="Calibri" w:cs="Calibri"/>
                      <w:color w:val="000000"/>
                      <w:lang w:val="en-US"/>
                    </w:rPr>
                    <w:t>5</w:t>
                  </w:r>
                </w:p>
              </w:tc>
              <w:tc>
                <w:tcPr>
                  <w:tcW w:w="480" w:type="dxa"/>
                  <w:tcBorders>
                    <w:top w:val="nil"/>
                    <w:left w:val="nil"/>
                    <w:bottom w:val="nil"/>
                    <w:right w:val="nil"/>
                  </w:tcBorders>
                  <w:shd w:val="clear" w:color="000000" w:fill="FFFF00"/>
                  <w:vAlign w:val="center"/>
                  <w:hideMark/>
                </w:tcPr>
                <w:p w14:paraId="08993F9C" w14:textId="77777777" w:rsidR="000E2EEB" w:rsidRPr="000E2EEB" w:rsidRDefault="000E2EEB" w:rsidP="000E2EEB">
                  <w:pPr>
                    <w:widowControl/>
                    <w:autoSpaceDE/>
                    <w:autoSpaceDN/>
                    <w:jc w:val="center"/>
                    <w:rPr>
                      <w:rFonts w:ascii="Calibri" w:eastAsia="Times New Roman" w:hAnsi="Calibri" w:cs="Calibri"/>
                      <w:color w:val="000000"/>
                      <w:lang w:val="en-US"/>
                    </w:rPr>
                  </w:pPr>
                  <w:r w:rsidRPr="000E2EEB">
                    <w:rPr>
                      <w:rFonts w:ascii="Calibri" w:eastAsia="Times New Roman" w:hAnsi="Calibri" w:cs="Calibri"/>
                      <w:color w:val="000000"/>
                      <w:lang w:val="en-US"/>
                    </w:rPr>
                    <w:t>10</w:t>
                  </w:r>
                </w:p>
              </w:tc>
              <w:tc>
                <w:tcPr>
                  <w:tcW w:w="440" w:type="dxa"/>
                  <w:tcBorders>
                    <w:top w:val="nil"/>
                    <w:left w:val="nil"/>
                    <w:bottom w:val="nil"/>
                    <w:right w:val="nil"/>
                  </w:tcBorders>
                  <w:shd w:val="clear" w:color="000000" w:fill="FFC000"/>
                  <w:vAlign w:val="center"/>
                  <w:hideMark/>
                </w:tcPr>
                <w:p w14:paraId="7A29EE3A" w14:textId="77777777" w:rsidR="000E2EEB" w:rsidRPr="000E2EEB" w:rsidRDefault="000E2EEB" w:rsidP="000E2EEB">
                  <w:pPr>
                    <w:widowControl/>
                    <w:autoSpaceDE/>
                    <w:autoSpaceDN/>
                    <w:jc w:val="center"/>
                    <w:rPr>
                      <w:rFonts w:ascii="Calibri" w:eastAsia="Times New Roman" w:hAnsi="Calibri" w:cs="Calibri"/>
                      <w:color w:val="000000"/>
                      <w:lang w:val="en-US"/>
                    </w:rPr>
                  </w:pPr>
                  <w:r w:rsidRPr="000E2EEB">
                    <w:rPr>
                      <w:rFonts w:ascii="Calibri" w:eastAsia="Times New Roman" w:hAnsi="Calibri" w:cs="Calibri"/>
                      <w:color w:val="000000"/>
                      <w:lang w:val="en-US"/>
                    </w:rPr>
                    <w:t>15</w:t>
                  </w:r>
                </w:p>
              </w:tc>
              <w:tc>
                <w:tcPr>
                  <w:tcW w:w="460" w:type="dxa"/>
                  <w:tcBorders>
                    <w:top w:val="nil"/>
                    <w:left w:val="nil"/>
                    <w:bottom w:val="nil"/>
                    <w:right w:val="nil"/>
                  </w:tcBorders>
                  <w:shd w:val="clear" w:color="000000" w:fill="FFC000"/>
                  <w:vAlign w:val="center"/>
                  <w:hideMark/>
                </w:tcPr>
                <w:p w14:paraId="35A52DDE" w14:textId="77777777" w:rsidR="000E2EEB" w:rsidRPr="000E2EEB" w:rsidRDefault="000E2EEB" w:rsidP="000E2EEB">
                  <w:pPr>
                    <w:widowControl/>
                    <w:autoSpaceDE/>
                    <w:autoSpaceDN/>
                    <w:jc w:val="center"/>
                    <w:rPr>
                      <w:rFonts w:ascii="Calibri" w:eastAsia="Times New Roman" w:hAnsi="Calibri" w:cs="Calibri"/>
                      <w:color w:val="000000"/>
                      <w:lang w:val="en-US"/>
                    </w:rPr>
                  </w:pPr>
                  <w:r w:rsidRPr="000E2EEB">
                    <w:rPr>
                      <w:rFonts w:ascii="Calibri" w:eastAsia="Times New Roman" w:hAnsi="Calibri" w:cs="Calibri"/>
                      <w:color w:val="000000"/>
                      <w:lang w:val="en-US"/>
                    </w:rPr>
                    <w:t>20</w:t>
                  </w:r>
                </w:p>
              </w:tc>
              <w:tc>
                <w:tcPr>
                  <w:tcW w:w="480" w:type="dxa"/>
                  <w:tcBorders>
                    <w:top w:val="nil"/>
                    <w:left w:val="nil"/>
                    <w:bottom w:val="nil"/>
                    <w:right w:val="nil"/>
                  </w:tcBorders>
                  <w:shd w:val="clear" w:color="000000" w:fill="FF0000"/>
                  <w:vAlign w:val="center"/>
                  <w:hideMark/>
                </w:tcPr>
                <w:p w14:paraId="1CDD6ECC" w14:textId="77777777" w:rsidR="000E2EEB" w:rsidRPr="000E2EEB" w:rsidRDefault="000E2EEB" w:rsidP="000E2EEB">
                  <w:pPr>
                    <w:widowControl/>
                    <w:autoSpaceDE/>
                    <w:autoSpaceDN/>
                    <w:jc w:val="center"/>
                    <w:rPr>
                      <w:rFonts w:ascii="Calibri" w:eastAsia="Times New Roman" w:hAnsi="Calibri" w:cs="Calibri"/>
                      <w:color w:val="000000"/>
                      <w:lang w:val="en-US"/>
                    </w:rPr>
                  </w:pPr>
                  <w:r w:rsidRPr="000E2EEB">
                    <w:rPr>
                      <w:rFonts w:ascii="Calibri" w:eastAsia="Times New Roman" w:hAnsi="Calibri" w:cs="Calibri"/>
                      <w:color w:val="000000"/>
                      <w:lang w:val="en-US"/>
                    </w:rPr>
                    <w:t>25</w:t>
                  </w:r>
                </w:p>
              </w:tc>
            </w:tr>
            <w:tr w:rsidR="000E2EEB" w:rsidRPr="000E2EEB" w14:paraId="15CEFDB9" w14:textId="77777777" w:rsidTr="000E2EEB">
              <w:trPr>
                <w:trHeight w:val="440"/>
                <w:jc w:val="center"/>
              </w:trPr>
              <w:tc>
                <w:tcPr>
                  <w:tcW w:w="360" w:type="dxa"/>
                  <w:vMerge/>
                  <w:tcBorders>
                    <w:top w:val="nil"/>
                    <w:left w:val="nil"/>
                    <w:bottom w:val="nil"/>
                    <w:right w:val="nil"/>
                  </w:tcBorders>
                  <w:vAlign w:val="center"/>
                  <w:hideMark/>
                </w:tcPr>
                <w:p w14:paraId="2049ABB4" w14:textId="77777777" w:rsidR="000E2EEB" w:rsidRPr="000E2EEB" w:rsidRDefault="000E2EEB" w:rsidP="000E2EEB">
                  <w:pPr>
                    <w:widowControl/>
                    <w:autoSpaceDE/>
                    <w:autoSpaceDN/>
                    <w:rPr>
                      <w:rFonts w:ascii="Calibri" w:eastAsia="Times New Roman" w:hAnsi="Calibri" w:cs="Calibri"/>
                      <w:b/>
                      <w:bCs/>
                      <w:color w:val="000000"/>
                      <w:lang w:val="en-US"/>
                    </w:rPr>
                  </w:pPr>
                </w:p>
              </w:tc>
              <w:tc>
                <w:tcPr>
                  <w:tcW w:w="480" w:type="dxa"/>
                  <w:tcBorders>
                    <w:top w:val="nil"/>
                    <w:left w:val="nil"/>
                    <w:bottom w:val="nil"/>
                    <w:right w:val="nil"/>
                  </w:tcBorders>
                  <w:shd w:val="clear" w:color="000000" w:fill="D9D9D9"/>
                  <w:vAlign w:val="center"/>
                  <w:hideMark/>
                </w:tcPr>
                <w:p w14:paraId="454CE198" w14:textId="77777777" w:rsidR="000E2EEB" w:rsidRPr="000E2EEB" w:rsidRDefault="000E2EEB" w:rsidP="000E2EEB">
                  <w:pPr>
                    <w:widowControl/>
                    <w:autoSpaceDE/>
                    <w:autoSpaceDN/>
                    <w:jc w:val="center"/>
                    <w:rPr>
                      <w:rFonts w:ascii="Calibri" w:eastAsia="Times New Roman" w:hAnsi="Calibri" w:cs="Calibri"/>
                      <w:color w:val="000000"/>
                      <w:lang w:val="en-US"/>
                    </w:rPr>
                  </w:pPr>
                  <w:r w:rsidRPr="000E2EEB">
                    <w:rPr>
                      <w:rFonts w:ascii="Calibri" w:eastAsia="Times New Roman" w:hAnsi="Calibri" w:cs="Calibri"/>
                      <w:color w:val="000000"/>
                      <w:lang w:val="en-US"/>
                    </w:rPr>
                    <w:t>4</w:t>
                  </w:r>
                </w:p>
              </w:tc>
              <w:tc>
                <w:tcPr>
                  <w:tcW w:w="480" w:type="dxa"/>
                  <w:tcBorders>
                    <w:top w:val="nil"/>
                    <w:left w:val="nil"/>
                    <w:bottom w:val="nil"/>
                    <w:right w:val="nil"/>
                  </w:tcBorders>
                  <w:shd w:val="clear" w:color="000000" w:fill="A9D08E"/>
                  <w:vAlign w:val="center"/>
                  <w:hideMark/>
                </w:tcPr>
                <w:p w14:paraId="31776FD1" w14:textId="77777777" w:rsidR="000E2EEB" w:rsidRPr="000E2EEB" w:rsidRDefault="000E2EEB" w:rsidP="000E2EEB">
                  <w:pPr>
                    <w:widowControl/>
                    <w:autoSpaceDE/>
                    <w:autoSpaceDN/>
                    <w:jc w:val="center"/>
                    <w:rPr>
                      <w:rFonts w:ascii="Calibri" w:eastAsia="Times New Roman" w:hAnsi="Calibri" w:cs="Calibri"/>
                      <w:color w:val="000000"/>
                      <w:lang w:val="en-US"/>
                    </w:rPr>
                  </w:pPr>
                  <w:r w:rsidRPr="000E2EEB">
                    <w:rPr>
                      <w:rFonts w:ascii="Calibri" w:eastAsia="Times New Roman" w:hAnsi="Calibri" w:cs="Calibri"/>
                      <w:color w:val="000000"/>
                      <w:lang w:val="en-US"/>
                    </w:rPr>
                    <w:t>4</w:t>
                  </w:r>
                </w:p>
              </w:tc>
              <w:tc>
                <w:tcPr>
                  <w:tcW w:w="480" w:type="dxa"/>
                  <w:tcBorders>
                    <w:top w:val="nil"/>
                    <w:left w:val="nil"/>
                    <w:bottom w:val="nil"/>
                    <w:right w:val="nil"/>
                  </w:tcBorders>
                  <w:shd w:val="clear" w:color="000000" w:fill="FFFF00"/>
                  <w:vAlign w:val="center"/>
                  <w:hideMark/>
                </w:tcPr>
                <w:p w14:paraId="4E097878" w14:textId="77777777" w:rsidR="000E2EEB" w:rsidRPr="000E2EEB" w:rsidRDefault="000E2EEB" w:rsidP="000E2EEB">
                  <w:pPr>
                    <w:widowControl/>
                    <w:autoSpaceDE/>
                    <w:autoSpaceDN/>
                    <w:jc w:val="center"/>
                    <w:rPr>
                      <w:rFonts w:ascii="Calibri" w:eastAsia="Times New Roman" w:hAnsi="Calibri" w:cs="Calibri"/>
                      <w:color w:val="000000"/>
                      <w:lang w:val="en-US"/>
                    </w:rPr>
                  </w:pPr>
                  <w:r w:rsidRPr="000E2EEB">
                    <w:rPr>
                      <w:rFonts w:ascii="Calibri" w:eastAsia="Times New Roman" w:hAnsi="Calibri" w:cs="Calibri"/>
                      <w:color w:val="000000"/>
                      <w:lang w:val="en-US"/>
                    </w:rPr>
                    <w:t>8</w:t>
                  </w:r>
                </w:p>
              </w:tc>
              <w:tc>
                <w:tcPr>
                  <w:tcW w:w="440" w:type="dxa"/>
                  <w:tcBorders>
                    <w:top w:val="nil"/>
                    <w:left w:val="nil"/>
                    <w:bottom w:val="nil"/>
                    <w:right w:val="nil"/>
                  </w:tcBorders>
                  <w:shd w:val="clear" w:color="000000" w:fill="FFFF00"/>
                  <w:vAlign w:val="center"/>
                  <w:hideMark/>
                </w:tcPr>
                <w:p w14:paraId="5C5F81BD" w14:textId="77777777" w:rsidR="000E2EEB" w:rsidRPr="000E2EEB" w:rsidRDefault="000E2EEB" w:rsidP="000E2EEB">
                  <w:pPr>
                    <w:widowControl/>
                    <w:autoSpaceDE/>
                    <w:autoSpaceDN/>
                    <w:jc w:val="center"/>
                    <w:rPr>
                      <w:rFonts w:ascii="Calibri" w:eastAsia="Times New Roman" w:hAnsi="Calibri" w:cs="Calibri"/>
                      <w:color w:val="000000"/>
                      <w:lang w:val="en-US"/>
                    </w:rPr>
                  </w:pPr>
                  <w:r w:rsidRPr="000E2EEB">
                    <w:rPr>
                      <w:rFonts w:ascii="Calibri" w:eastAsia="Times New Roman" w:hAnsi="Calibri" w:cs="Calibri"/>
                      <w:color w:val="000000"/>
                      <w:lang w:val="en-US"/>
                    </w:rPr>
                    <w:t>12</w:t>
                  </w:r>
                </w:p>
              </w:tc>
              <w:tc>
                <w:tcPr>
                  <w:tcW w:w="460" w:type="dxa"/>
                  <w:tcBorders>
                    <w:top w:val="nil"/>
                    <w:left w:val="nil"/>
                    <w:bottom w:val="nil"/>
                    <w:right w:val="nil"/>
                  </w:tcBorders>
                  <w:shd w:val="clear" w:color="000000" w:fill="FFC000"/>
                  <w:vAlign w:val="center"/>
                  <w:hideMark/>
                </w:tcPr>
                <w:p w14:paraId="570109F3" w14:textId="77777777" w:rsidR="000E2EEB" w:rsidRPr="000E2EEB" w:rsidRDefault="000E2EEB" w:rsidP="000E2EEB">
                  <w:pPr>
                    <w:widowControl/>
                    <w:autoSpaceDE/>
                    <w:autoSpaceDN/>
                    <w:jc w:val="center"/>
                    <w:rPr>
                      <w:rFonts w:ascii="Calibri" w:eastAsia="Times New Roman" w:hAnsi="Calibri" w:cs="Calibri"/>
                      <w:color w:val="000000"/>
                      <w:lang w:val="en-US"/>
                    </w:rPr>
                  </w:pPr>
                  <w:r w:rsidRPr="000E2EEB">
                    <w:rPr>
                      <w:rFonts w:ascii="Calibri" w:eastAsia="Times New Roman" w:hAnsi="Calibri" w:cs="Calibri"/>
                      <w:color w:val="000000"/>
                      <w:lang w:val="en-US"/>
                    </w:rPr>
                    <w:t>16</w:t>
                  </w:r>
                </w:p>
              </w:tc>
              <w:tc>
                <w:tcPr>
                  <w:tcW w:w="480" w:type="dxa"/>
                  <w:tcBorders>
                    <w:top w:val="nil"/>
                    <w:left w:val="nil"/>
                    <w:bottom w:val="nil"/>
                    <w:right w:val="nil"/>
                  </w:tcBorders>
                  <w:shd w:val="clear" w:color="000000" w:fill="FFC000"/>
                  <w:vAlign w:val="center"/>
                  <w:hideMark/>
                </w:tcPr>
                <w:p w14:paraId="5DE78465" w14:textId="77777777" w:rsidR="000E2EEB" w:rsidRPr="000E2EEB" w:rsidRDefault="000E2EEB" w:rsidP="000E2EEB">
                  <w:pPr>
                    <w:widowControl/>
                    <w:autoSpaceDE/>
                    <w:autoSpaceDN/>
                    <w:jc w:val="center"/>
                    <w:rPr>
                      <w:rFonts w:ascii="Calibri" w:eastAsia="Times New Roman" w:hAnsi="Calibri" w:cs="Calibri"/>
                      <w:color w:val="000000"/>
                      <w:lang w:val="en-US"/>
                    </w:rPr>
                  </w:pPr>
                  <w:r w:rsidRPr="000E2EEB">
                    <w:rPr>
                      <w:rFonts w:ascii="Calibri" w:eastAsia="Times New Roman" w:hAnsi="Calibri" w:cs="Calibri"/>
                      <w:color w:val="000000"/>
                      <w:lang w:val="en-US"/>
                    </w:rPr>
                    <w:t>20</w:t>
                  </w:r>
                </w:p>
              </w:tc>
            </w:tr>
            <w:tr w:rsidR="000E2EEB" w:rsidRPr="000E2EEB" w14:paraId="1748C660" w14:textId="77777777" w:rsidTr="000E2EEB">
              <w:trPr>
                <w:trHeight w:val="390"/>
                <w:jc w:val="center"/>
              </w:trPr>
              <w:tc>
                <w:tcPr>
                  <w:tcW w:w="360" w:type="dxa"/>
                  <w:vMerge/>
                  <w:tcBorders>
                    <w:top w:val="nil"/>
                    <w:left w:val="nil"/>
                    <w:bottom w:val="nil"/>
                    <w:right w:val="nil"/>
                  </w:tcBorders>
                  <w:vAlign w:val="center"/>
                  <w:hideMark/>
                </w:tcPr>
                <w:p w14:paraId="40E84C51" w14:textId="77777777" w:rsidR="000E2EEB" w:rsidRPr="000E2EEB" w:rsidRDefault="000E2EEB" w:rsidP="000E2EEB">
                  <w:pPr>
                    <w:widowControl/>
                    <w:autoSpaceDE/>
                    <w:autoSpaceDN/>
                    <w:rPr>
                      <w:rFonts w:ascii="Calibri" w:eastAsia="Times New Roman" w:hAnsi="Calibri" w:cs="Calibri"/>
                      <w:b/>
                      <w:bCs/>
                      <w:color w:val="000000"/>
                      <w:lang w:val="en-US"/>
                    </w:rPr>
                  </w:pPr>
                </w:p>
              </w:tc>
              <w:tc>
                <w:tcPr>
                  <w:tcW w:w="480" w:type="dxa"/>
                  <w:tcBorders>
                    <w:top w:val="nil"/>
                    <w:left w:val="nil"/>
                    <w:bottom w:val="nil"/>
                    <w:right w:val="nil"/>
                  </w:tcBorders>
                  <w:shd w:val="clear" w:color="000000" w:fill="D9D9D9"/>
                  <w:vAlign w:val="center"/>
                  <w:hideMark/>
                </w:tcPr>
                <w:p w14:paraId="2AC49C6A" w14:textId="77777777" w:rsidR="000E2EEB" w:rsidRPr="000E2EEB" w:rsidRDefault="000E2EEB" w:rsidP="000E2EEB">
                  <w:pPr>
                    <w:widowControl/>
                    <w:autoSpaceDE/>
                    <w:autoSpaceDN/>
                    <w:jc w:val="center"/>
                    <w:rPr>
                      <w:rFonts w:ascii="Calibri" w:eastAsia="Times New Roman" w:hAnsi="Calibri" w:cs="Calibri"/>
                      <w:color w:val="000000"/>
                      <w:lang w:val="en-US"/>
                    </w:rPr>
                  </w:pPr>
                  <w:r w:rsidRPr="000E2EEB">
                    <w:rPr>
                      <w:rFonts w:ascii="Calibri" w:eastAsia="Times New Roman" w:hAnsi="Calibri" w:cs="Calibri"/>
                      <w:color w:val="000000"/>
                      <w:lang w:val="en-US"/>
                    </w:rPr>
                    <w:t>3</w:t>
                  </w:r>
                </w:p>
              </w:tc>
              <w:tc>
                <w:tcPr>
                  <w:tcW w:w="480" w:type="dxa"/>
                  <w:tcBorders>
                    <w:top w:val="nil"/>
                    <w:left w:val="nil"/>
                    <w:bottom w:val="nil"/>
                    <w:right w:val="nil"/>
                  </w:tcBorders>
                  <w:shd w:val="clear" w:color="000000" w:fill="A9D08E"/>
                  <w:vAlign w:val="center"/>
                  <w:hideMark/>
                </w:tcPr>
                <w:p w14:paraId="53B151F1" w14:textId="77777777" w:rsidR="000E2EEB" w:rsidRPr="000E2EEB" w:rsidRDefault="000E2EEB" w:rsidP="000E2EEB">
                  <w:pPr>
                    <w:widowControl/>
                    <w:autoSpaceDE/>
                    <w:autoSpaceDN/>
                    <w:jc w:val="center"/>
                    <w:rPr>
                      <w:rFonts w:ascii="Calibri" w:eastAsia="Times New Roman" w:hAnsi="Calibri" w:cs="Calibri"/>
                      <w:color w:val="000000"/>
                      <w:lang w:val="en-US"/>
                    </w:rPr>
                  </w:pPr>
                  <w:r w:rsidRPr="000E2EEB">
                    <w:rPr>
                      <w:rFonts w:ascii="Calibri" w:eastAsia="Times New Roman" w:hAnsi="Calibri" w:cs="Calibri"/>
                      <w:color w:val="000000"/>
                      <w:lang w:val="en-US"/>
                    </w:rPr>
                    <w:t>3</w:t>
                  </w:r>
                </w:p>
              </w:tc>
              <w:tc>
                <w:tcPr>
                  <w:tcW w:w="480" w:type="dxa"/>
                  <w:tcBorders>
                    <w:top w:val="nil"/>
                    <w:left w:val="nil"/>
                    <w:bottom w:val="nil"/>
                    <w:right w:val="nil"/>
                  </w:tcBorders>
                  <w:shd w:val="clear" w:color="000000" w:fill="FFFF00"/>
                  <w:vAlign w:val="center"/>
                  <w:hideMark/>
                </w:tcPr>
                <w:p w14:paraId="54A176AC" w14:textId="77777777" w:rsidR="000E2EEB" w:rsidRPr="000E2EEB" w:rsidRDefault="000E2EEB" w:rsidP="000E2EEB">
                  <w:pPr>
                    <w:widowControl/>
                    <w:autoSpaceDE/>
                    <w:autoSpaceDN/>
                    <w:jc w:val="center"/>
                    <w:rPr>
                      <w:rFonts w:ascii="Calibri" w:eastAsia="Times New Roman" w:hAnsi="Calibri" w:cs="Calibri"/>
                      <w:color w:val="000000"/>
                      <w:lang w:val="en-US"/>
                    </w:rPr>
                  </w:pPr>
                  <w:r w:rsidRPr="000E2EEB">
                    <w:rPr>
                      <w:rFonts w:ascii="Calibri" w:eastAsia="Times New Roman" w:hAnsi="Calibri" w:cs="Calibri"/>
                      <w:color w:val="000000"/>
                      <w:lang w:val="en-US"/>
                    </w:rPr>
                    <w:t>6</w:t>
                  </w:r>
                </w:p>
              </w:tc>
              <w:tc>
                <w:tcPr>
                  <w:tcW w:w="440" w:type="dxa"/>
                  <w:tcBorders>
                    <w:top w:val="nil"/>
                    <w:left w:val="nil"/>
                    <w:bottom w:val="nil"/>
                    <w:right w:val="nil"/>
                  </w:tcBorders>
                  <w:shd w:val="clear" w:color="000000" w:fill="FFFF00"/>
                  <w:vAlign w:val="center"/>
                  <w:hideMark/>
                </w:tcPr>
                <w:p w14:paraId="51528272" w14:textId="77777777" w:rsidR="000E2EEB" w:rsidRPr="000E2EEB" w:rsidRDefault="000E2EEB" w:rsidP="000E2EEB">
                  <w:pPr>
                    <w:widowControl/>
                    <w:autoSpaceDE/>
                    <w:autoSpaceDN/>
                    <w:jc w:val="center"/>
                    <w:rPr>
                      <w:rFonts w:ascii="Calibri" w:eastAsia="Times New Roman" w:hAnsi="Calibri" w:cs="Calibri"/>
                      <w:color w:val="000000"/>
                      <w:lang w:val="en-US"/>
                    </w:rPr>
                  </w:pPr>
                  <w:r w:rsidRPr="000E2EEB">
                    <w:rPr>
                      <w:rFonts w:ascii="Calibri" w:eastAsia="Times New Roman" w:hAnsi="Calibri" w:cs="Calibri"/>
                      <w:color w:val="000000"/>
                      <w:lang w:val="en-US"/>
                    </w:rPr>
                    <w:t>9</w:t>
                  </w:r>
                </w:p>
              </w:tc>
              <w:tc>
                <w:tcPr>
                  <w:tcW w:w="460" w:type="dxa"/>
                  <w:tcBorders>
                    <w:top w:val="nil"/>
                    <w:left w:val="nil"/>
                    <w:bottom w:val="nil"/>
                    <w:right w:val="nil"/>
                  </w:tcBorders>
                  <w:shd w:val="clear" w:color="000000" w:fill="FFFF00"/>
                  <w:vAlign w:val="center"/>
                  <w:hideMark/>
                </w:tcPr>
                <w:p w14:paraId="656320B6" w14:textId="77777777" w:rsidR="000E2EEB" w:rsidRPr="000E2EEB" w:rsidRDefault="000E2EEB" w:rsidP="000E2EEB">
                  <w:pPr>
                    <w:widowControl/>
                    <w:autoSpaceDE/>
                    <w:autoSpaceDN/>
                    <w:jc w:val="center"/>
                    <w:rPr>
                      <w:rFonts w:ascii="Calibri" w:eastAsia="Times New Roman" w:hAnsi="Calibri" w:cs="Calibri"/>
                      <w:color w:val="000000"/>
                      <w:lang w:val="en-US"/>
                    </w:rPr>
                  </w:pPr>
                  <w:r w:rsidRPr="000E2EEB">
                    <w:rPr>
                      <w:rFonts w:ascii="Calibri" w:eastAsia="Times New Roman" w:hAnsi="Calibri" w:cs="Calibri"/>
                      <w:color w:val="000000"/>
                      <w:lang w:val="en-US"/>
                    </w:rPr>
                    <w:t>12</w:t>
                  </w:r>
                </w:p>
              </w:tc>
              <w:tc>
                <w:tcPr>
                  <w:tcW w:w="480" w:type="dxa"/>
                  <w:tcBorders>
                    <w:top w:val="nil"/>
                    <w:left w:val="nil"/>
                    <w:bottom w:val="nil"/>
                    <w:right w:val="nil"/>
                  </w:tcBorders>
                  <w:shd w:val="clear" w:color="000000" w:fill="FFC000"/>
                  <w:vAlign w:val="center"/>
                  <w:hideMark/>
                </w:tcPr>
                <w:p w14:paraId="26EAC308" w14:textId="77777777" w:rsidR="000E2EEB" w:rsidRPr="000E2EEB" w:rsidRDefault="000E2EEB" w:rsidP="000E2EEB">
                  <w:pPr>
                    <w:widowControl/>
                    <w:autoSpaceDE/>
                    <w:autoSpaceDN/>
                    <w:jc w:val="center"/>
                    <w:rPr>
                      <w:rFonts w:ascii="Calibri" w:eastAsia="Times New Roman" w:hAnsi="Calibri" w:cs="Calibri"/>
                      <w:color w:val="000000"/>
                      <w:lang w:val="en-US"/>
                    </w:rPr>
                  </w:pPr>
                  <w:r w:rsidRPr="000E2EEB">
                    <w:rPr>
                      <w:rFonts w:ascii="Calibri" w:eastAsia="Times New Roman" w:hAnsi="Calibri" w:cs="Calibri"/>
                      <w:color w:val="000000"/>
                      <w:lang w:val="en-US"/>
                    </w:rPr>
                    <w:t>15</w:t>
                  </w:r>
                </w:p>
              </w:tc>
            </w:tr>
            <w:tr w:rsidR="000E2EEB" w:rsidRPr="000E2EEB" w14:paraId="133246CD" w14:textId="77777777" w:rsidTr="000E2EEB">
              <w:trPr>
                <w:trHeight w:val="380"/>
                <w:jc w:val="center"/>
              </w:trPr>
              <w:tc>
                <w:tcPr>
                  <w:tcW w:w="360" w:type="dxa"/>
                  <w:vMerge/>
                  <w:tcBorders>
                    <w:top w:val="nil"/>
                    <w:left w:val="nil"/>
                    <w:bottom w:val="nil"/>
                    <w:right w:val="nil"/>
                  </w:tcBorders>
                  <w:vAlign w:val="center"/>
                  <w:hideMark/>
                </w:tcPr>
                <w:p w14:paraId="5DEF1AC1" w14:textId="77777777" w:rsidR="000E2EEB" w:rsidRPr="000E2EEB" w:rsidRDefault="000E2EEB" w:rsidP="000E2EEB">
                  <w:pPr>
                    <w:widowControl/>
                    <w:autoSpaceDE/>
                    <w:autoSpaceDN/>
                    <w:rPr>
                      <w:rFonts w:ascii="Calibri" w:eastAsia="Times New Roman" w:hAnsi="Calibri" w:cs="Calibri"/>
                      <w:b/>
                      <w:bCs/>
                      <w:color w:val="000000"/>
                      <w:lang w:val="en-US"/>
                    </w:rPr>
                  </w:pPr>
                </w:p>
              </w:tc>
              <w:tc>
                <w:tcPr>
                  <w:tcW w:w="480" w:type="dxa"/>
                  <w:tcBorders>
                    <w:top w:val="nil"/>
                    <w:left w:val="nil"/>
                    <w:bottom w:val="nil"/>
                    <w:right w:val="nil"/>
                  </w:tcBorders>
                  <w:shd w:val="clear" w:color="000000" w:fill="D9D9D9"/>
                  <w:vAlign w:val="center"/>
                  <w:hideMark/>
                </w:tcPr>
                <w:p w14:paraId="38E23BB3" w14:textId="77777777" w:rsidR="000E2EEB" w:rsidRPr="000E2EEB" w:rsidRDefault="000E2EEB" w:rsidP="000E2EEB">
                  <w:pPr>
                    <w:widowControl/>
                    <w:autoSpaceDE/>
                    <w:autoSpaceDN/>
                    <w:jc w:val="center"/>
                    <w:rPr>
                      <w:rFonts w:ascii="Calibri" w:eastAsia="Times New Roman" w:hAnsi="Calibri" w:cs="Calibri"/>
                      <w:color w:val="000000"/>
                      <w:lang w:val="en-US"/>
                    </w:rPr>
                  </w:pPr>
                  <w:r w:rsidRPr="000E2EEB">
                    <w:rPr>
                      <w:rFonts w:ascii="Calibri" w:eastAsia="Times New Roman" w:hAnsi="Calibri" w:cs="Calibri"/>
                      <w:color w:val="000000"/>
                      <w:lang w:val="en-US"/>
                    </w:rPr>
                    <w:t>2</w:t>
                  </w:r>
                </w:p>
              </w:tc>
              <w:tc>
                <w:tcPr>
                  <w:tcW w:w="480" w:type="dxa"/>
                  <w:tcBorders>
                    <w:top w:val="nil"/>
                    <w:left w:val="nil"/>
                    <w:bottom w:val="nil"/>
                    <w:right w:val="nil"/>
                  </w:tcBorders>
                  <w:shd w:val="clear" w:color="000000" w:fill="A9D08E"/>
                  <w:vAlign w:val="center"/>
                  <w:hideMark/>
                </w:tcPr>
                <w:p w14:paraId="5A1916D8" w14:textId="77777777" w:rsidR="000E2EEB" w:rsidRPr="000E2EEB" w:rsidRDefault="000E2EEB" w:rsidP="000E2EEB">
                  <w:pPr>
                    <w:widowControl/>
                    <w:autoSpaceDE/>
                    <w:autoSpaceDN/>
                    <w:jc w:val="center"/>
                    <w:rPr>
                      <w:rFonts w:ascii="Calibri" w:eastAsia="Times New Roman" w:hAnsi="Calibri" w:cs="Calibri"/>
                      <w:color w:val="000000"/>
                      <w:lang w:val="en-US"/>
                    </w:rPr>
                  </w:pPr>
                  <w:r w:rsidRPr="000E2EEB">
                    <w:rPr>
                      <w:rFonts w:ascii="Calibri" w:eastAsia="Times New Roman" w:hAnsi="Calibri" w:cs="Calibri"/>
                      <w:color w:val="000000"/>
                      <w:lang w:val="en-US"/>
                    </w:rPr>
                    <w:t>2</w:t>
                  </w:r>
                </w:p>
              </w:tc>
              <w:tc>
                <w:tcPr>
                  <w:tcW w:w="480" w:type="dxa"/>
                  <w:tcBorders>
                    <w:top w:val="nil"/>
                    <w:left w:val="nil"/>
                    <w:bottom w:val="nil"/>
                    <w:right w:val="nil"/>
                  </w:tcBorders>
                  <w:shd w:val="clear" w:color="000000" w:fill="A9D08E"/>
                  <w:vAlign w:val="center"/>
                  <w:hideMark/>
                </w:tcPr>
                <w:p w14:paraId="0F8E4DFD" w14:textId="77777777" w:rsidR="000E2EEB" w:rsidRPr="000E2EEB" w:rsidRDefault="000E2EEB" w:rsidP="000E2EEB">
                  <w:pPr>
                    <w:widowControl/>
                    <w:autoSpaceDE/>
                    <w:autoSpaceDN/>
                    <w:jc w:val="center"/>
                    <w:rPr>
                      <w:rFonts w:ascii="Calibri" w:eastAsia="Times New Roman" w:hAnsi="Calibri" w:cs="Calibri"/>
                      <w:color w:val="000000"/>
                      <w:lang w:val="en-US"/>
                    </w:rPr>
                  </w:pPr>
                  <w:r w:rsidRPr="000E2EEB">
                    <w:rPr>
                      <w:rFonts w:ascii="Calibri" w:eastAsia="Times New Roman" w:hAnsi="Calibri" w:cs="Calibri"/>
                      <w:color w:val="000000"/>
                      <w:lang w:val="en-US"/>
                    </w:rPr>
                    <w:t>4</w:t>
                  </w:r>
                </w:p>
              </w:tc>
              <w:tc>
                <w:tcPr>
                  <w:tcW w:w="440" w:type="dxa"/>
                  <w:tcBorders>
                    <w:top w:val="nil"/>
                    <w:left w:val="nil"/>
                    <w:bottom w:val="nil"/>
                    <w:right w:val="nil"/>
                  </w:tcBorders>
                  <w:shd w:val="clear" w:color="000000" w:fill="FFFF00"/>
                  <w:vAlign w:val="center"/>
                  <w:hideMark/>
                </w:tcPr>
                <w:p w14:paraId="61529D81" w14:textId="77777777" w:rsidR="000E2EEB" w:rsidRPr="000E2EEB" w:rsidRDefault="000E2EEB" w:rsidP="000E2EEB">
                  <w:pPr>
                    <w:widowControl/>
                    <w:autoSpaceDE/>
                    <w:autoSpaceDN/>
                    <w:jc w:val="center"/>
                    <w:rPr>
                      <w:rFonts w:ascii="Calibri" w:eastAsia="Times New Roman" w:hAnsi="Calibri" w:cs="Calibri"/>
                      <w:color w:val="000000"/>
                      <w:lang w:val="en-US"/>
                    </w:rPr>
                  </w:pPr>
                  <w:r w:rsidRPr="000E2EEB">
                    <w:rPr>
                      <w:rFonts w:ascii="Calibri" w:eastAsia="Times New Roman" w:hAnsi="Calibri" w:cs="Calibri"/>
                      <w:color w:val="000000"/>
                      <w:lang w:val="en-US"/>
                    </w:rPr>
                    <w:t>6</w:t>
                  </w:r>
                </w:p>
              </w:tc>
              <w:tc>
                <w:tcPr>
                  <w:tcW w:w="460" w:type="dxa"/>
                  <w:tcBorders>
                    <w:top w:val="nil"/>
                    <w:left w:val="nil"/>
                    <w:bottom w:val="nil"/>
                    <w:right w:val="nil"/>
                  </w:tcBorders>
                  <w:shd w:val="clear" w:color="000000" w:fill="FFFF00"/>
                  <w:vAlign w:val="center"/>
                  <w:hideMark/>
                </w:tcPr>
                <w:p w14:paraId="3971395A" w14:textId="77777777" w:rsidR="000E2EEB" w:rsidRPr="000E2EEB" w:rsidRDefault="000E2EEB" w:rsidP="000E2EEB">
                  <w:pPr>
                    <w:widowControl/>
                    <w:autoSpaceDE/>
                    <w:autoSpaceDN/>
                    <w:jc w:val="center"/>
                    <w:rPr>
                      <w:rFonts w:ascii="Calibri" w:eastAsia="Times New Roman" w:hAnsi="Calibri" w:cs="Calibri"/>
                      <w:color w:val="000000"/>
                      <w:lang w:val="en-US"/>
                    </w:rPr>
                  </w:pPr>
                  <w:r w:rsidRPr="000E2EEB">
                    <w:rPr>
                      <w:rFonts w:ascii="Calibri" w:eastAsia="Times New Roman" w:hAnsi="Calibri" w:cs="Calibri"/>
                      <w:color w:val="000000"/>
                      <w:lang w:val="en-US"/>
                    </w:rPr>
                    <w:t>8</w:t>
                  </w:r>
                </w:p>
              </w:tc>
              <w:tc>
                <w:tcPr>
                  <w:tcW w:w="480" w:type="dxa"/>
                  <w:tcBorders>
                    <w:top w:val="nil"/>
                    <w:left w:val="nil"/>
                    <w:bottom w:val="nil"/>
                    <w:right w:val="nil"/>
                  </w:tcBorders>
                  <w:shd w:val="clear" w:color="000000" w:fill="FFFF00"/>
                  <w:vAlign w:val="center"/>
                  <w:hideMark/>
                </w:tcPr>
                <w:p w14:paraId="47B20338" w14:textId="77777777" w:rsidR="000E2EEB" w:rsidRPr="000E2EEB" w:rsidRDefault="000E2EEB" w:rsidP="000E2EEB">
                  <w:pPr>
                    <w:widowControl/>
                    <w:autoSpaceDE/>
                    <w:autoSpaceDN/>
                    <w:jc w:val="center"/>
                    <w:rPr>
                      <w:rFonts w:ascii="Calibri" w:eastAsia="Times New Roman" w:hAnsi="Calibri" w:cs="Calibri"/>
                      <w:color w:val="000000"/>
                      <w:lang w:val="en-US"/>
                    </w:rPr>
                  </w:pPr>
                  <w:r w:rsidRPr="000E2EEB">
                    <w:rPr>
                      <w:rFonts w:ascii="Calibri" w:eastAsia="Times New Roman" w:hAnsi="Calibri" w:cs="Calibri"/>
                      <w:color w:val="000000"/>
                      <w:lang w:val="en-US"/>
                    </w:rPr>
                    <w:t>10</w:t>
                  </w:r>
                </w:p>
              </w:tc>
            </w:tr>
            <w:tr w:rsidR="000E2EEB" w:rsidRPr="000E2EEB" w14:paraId="0488F602" w14:textId="77777777" w:rsidTr="000E2EEB">
              <w:trPr>
                <w:trHeight w:val="350"/>
                <w:jc w:val="center"/>
              </w:trPr>
              <w:tc>
                <w:tcPr>
                  <w:tcW w:w="360" w:type="dxa"/>
                  <w:vMerge/>
                  <w:tcBorders>
                    <w:top w:val="nil"/>
                    <w:left w:val="nil"/>
                    <w:bottom w:val="nil"/>
                    <w:right w:val="nil"/>
                  </w:tcBorders>
                  <w:vAlign w:val="center"/>
                  <w:hideMark/>
                </w:tcPr>
                <w:p w14:paraId="0AD2D695" w14:textId="77777777" w:rsidR="000E2EEB" w:rsidRPr="000E2EEB" w:rsidRDefault="000E2EEB" w:rsidP="000E2EEB">
                  <w:pPr>
                    <w:widowControl/>
                    <w:autoSpaceDE/>
                    <w:autoSpaceDN/>
                    <w:rPr>
                      <w:rFonts w:ascii="Calibri" w:eastAsia="Times New Roman" w:hAnsi="Calibri" w:cs="Calibri"/>
                      <w:b/>
                      <w:bCs/>
                      <w:color w:val="000000"/>
                      <w:lang w:val="en-US"/>
                    </w:rPr>
                  </w:pPr>
                </w:p>
              </w:tc>
              <w:tc>
                <w:tcPr>
                  <w:tcW w:w="480" w:type="dxa"/>
                  <w:tcBorders>
                    <w:top w:val="nil"/>
                    <w:left w:val="nil"/>
                    <w:bottom w:val="nil"/>
                    <w:right w:val="nil"/>
                  </w:tcBorders>
                  <w:shd w:val="clear" w:color="000000" w:fill="D9D9D9"/>
                  <w:vAlign w:val="center"/>
                  <w:hideMark/>
                </w:tcPr>
                <w:p w14:paraId="557EB6C5" w14:textId="77777777" w:rsidR="000E2EEB" w:rsidRPr="000E2EEB" w:rsidRDefault="000E2EEB" w:rsidP="000E2EEB">
                  <w:pPr>
                    <w:widowControl/>
                    <w:autoSpaceDE/>
                    <w:autoSpaceDN/>
                    <w:jc w:val="center"/>
                    <w:rPr>
                      <w:rFonts w:ascii="Calibri" w:eastAsia="Times New Roman" w:hAnsi="Calibri" w:cs="Calibri"/>
                      <w:color w:val="000000"/>
                      <w:lang w:val="en-US"/>
                    </w:rPr>
                  </w:pPr>
                  <w:r w:rsidRPr="000E2EEB">
                    <w:rPr>
                      <w:rFonts w:ascii="Calibri" w:eastAsia="Times New Roman" w:hAnsi="Calibri" w:cs="Calibri"/>
                      <w:color w:val="000000"/>
                      <w:lang w:val="en-US"/>
                    </w:rPr>
                    <w:t>1</w:t>
                  </w:r>
                </w:p>
              </w:tc>
              <w:tc>
                <w:tcPr>
                  <w:tcW w:w="480" w:type="dxa"/>
                  <w:tcBorders>
                    <w:top w:val="nil"/>
                    <w:left w:val="nil"/>
                    <w:bottom w:val="nil"/>
                    <w:right w:val="nil"/>
                  </w:tcBorders>
                  <w:shd w:val="clear" w:color="000000" w:fill="A9D08E"/>
                  <w:vAlign w:val="center"/>
                  <w:hideMark/>
                </w:tcPr>
                <w:p w14:paraId="79367695" w14:textId="77777777" w:rsidR="000E2EEB" w:rsidRPr="000E2EEB" w:rsidRDefault="000E2EEB" w:rsidP="000E2EEB">
                  <w:pPr>
                    <w:widowControl/>
                    <w:autoSpaceDE/>
                    <w:autoSpaceDN/>
                    <w:jc w:val="center"/>
                    <w:rPr>
                      <w:rFonts w:ascii="Calibri" w:eastAsia="Times New Roman" w:hAnsi="Calibri" w:cs="Calibri"/>
                      <w:color w:val="000000"/>
                      <w:lang w:val="en-US"/>
                    </w:rPr>
                  </w:pPr>
                  <w:r w:rsidRPr="000E2EEB">
                    <w:rPr>
                      <w:rFonts w:ascii="Calibri" w:eastAsia="Times New Roman" w:hAnsi="Calibri" w:cs="Calibri"/>
                      <w:color w:val="000000"/>
                      <w:lang w:val="en-US"/>
                    </w:rPr>
                    <w:t>1</w:t>
                  </w:r>
                </w:p>
              </w:tc>
              <w:tc>
                <w:tcPr>
                  <w:tcW w:w="480" w:type="dxa"/>
                  <w:tcBorders>
                    <w:top w:val="nil"/>
                    <w:left w:val="nil"/>
                    <w:bottom w:val="nil"/>
                    <w:right w:val="nil"/>
                  </w:tcBorders>
                  <w:shd w:val="clear" w:color="000000" w:fill="A9D08E"/>
                  <w:vAlign w:val="center"/>
                  <w:hideMark/>
                </w:tcPr>
                <w:p w14:paraId="39703C39" w14:textId="77777777" w:rsidR="000E2EEB" w:rsidRPr="000E2EEB" w:rsidRDefault="000E2EEB" w:rsidP="000E2EEB">
                  <w:pPr>
                    <w:widowControl/>
                    <w:autoSpaceDE/>
                    <w:autoSpaceDN/>
                    <w:jc w:val="center"/>
                    <w:rPr>
                      <w:rFonts w:ascii="Calibri" w:eastAsia="Times New Roman" w:hAnsi="Calibri" w:cs="Calibri"/>
                      <w:color w:val="000000"/>
                      <w:lang w:val="en-US"/>
                    </w:rPr>
                  </w:pPr>
                  <w:r w:rsidRPr="000E2EEB">
                    <w:rPr>
                      <w:rFonts w:ascii="Calibri" w:eastAsia="Times New Roman" w:hAnsi="Calibri" w:cs="Calibri"/>
                      <w:color w:val="000000"/>
                      <w:lang w:val="en-US"/>
                    </w:rPr>
                    <w:t>2</w:t>
                  </w:r>
                </w:p>
              </w:tc>
              <w:tc>
                <w:tcPr>
                  <w:tcW w:w="440" w:type="dxa"/>
                  <w:tcBorders>
                    <w:top w:val="nil"/>
                    <w:left w:val="nil"/>
                    <w:bottom w:val="nil"/>
                    <w:right w:val="nil"/>
                  </w:tcBorders>
                  <w:shd w:val="clear" w:color="000000" w:fill="A9D08E"/>
                  <w:vAlign w:val="center"/>
                  <w:hideMark/>
                </w:tcPr>
                <w:p w14:paraId="21C3278F" w14:textId="77777777" w:rsidR="000E2EEB" w:rsidRPr="000E2EEB" w:rsidRDefault="000E2EEB" w:rsidP="000E2EEB">
                  <w:pPr>
                    <w:widowControl/>
                    <w:autoSpaceDE/>
                    <w:autoSpaceDN/>
                    <w:jc w:val="center"/>
                    <w:rPr>
                      <w:rFonts w:ascii="Calibri" w:eastAsia="Times New Roman" w:hAnsi="Calibri" w:cs="Calibri"/>
                      <w:color w:val="000000"/>
                      <w:lang w:val="en-US"/>
                    </w:rPr>
                  </w:pPr>
                  <w:r w:rsidRPr="000E2EEB">
                    <w:rPr>
                      <w:rFonts w:ascii="Calibri" w:eastAsia="Times New Roman" w:hAnsi="Calibri" w:cs="Calibri"/>
                      <w:color w:val="000000"/>
                      <w:lang w:val="en-US"/>
                    </w:rPr>
                    <w:t>3</w:t>
                  </w:r>
                </w:p>
              </w:tc>
              <w:tc>
                <w:tcPr>
                  <w:tcW w:w="460" w:type="dxa"/>
                  <w:tcBorders>
                    <w:top w:val="nil"/>
                    <w:left w:val="nil"/>
                    <w:bottom w:val="nil"/>
                    <w:right w:val="nil"/>
                  </w:tcBorders>
                  <w:shd w:val="clear" w:color="000000" w:fill="A9D08E"/>
                  <w:vAlign w:val="center"/>
                  <w:hideMark/>
                </w:tcPr>
                <w:p w14:paraId="56D14C0D" w14:textId="77777777" w:rsidR="000E2EEB" w:rsidRPr="000E2EEB" w:rsidRDefault="000E2EEB" w:rsidP="000E2EEB">
                  <w:pPr>
                    <w:widowControl/>
                    <w:autoSpaceDE/>
                    <w:autoSpaceDN/>
                    <w:jc w:val="center"/>
                    <w:rPr>
                      <w:rFonts w:ascii="Calibri" w:eastAsia="Times New Roman" w:hAnsi="Calibri" w:cs="Calibri"/>
                      <w:color w:val="000000"/>
                      <w:lang w:val="en-US"/>
                    </w:rPr>
                  </w:pPr>
                  <w:r w:rsidRPr="000E2EEB">
                    <w:rPr>
                      <w:rFonts w:ascii="Calibri" w:eastAsia="Times New Roman" w:hAnsi="Calibri" w:cs="Calibri"/>
                      <w:color w:val="000000"/>
                      <w:lang w:val="en-US"/>
                    </w:rPr>
                    <w:t>4</w:t>
                  </w:r>
                </w:p>
              </w:tc>
              <w:tc>
                <w:tcPr>
                  <w:tcW w:w="480" w:type="dxa"/>
                  <w:tcBorders>
                    <w:top w:val="nil"/>
                    <w:left w:val="nil"/>
                    <w:bottom w:val="nil"/>
                    <w:right w:val="nil"/>
                  </w:tcBorders>
                  <w:shd w:val="clear" w:color="000000" w:fill="A9D08E"/>
                  <w:vAlign w:val="center"/>
                  <w:hideMark/>
                </w:tcPr>
                <w:p w14:paraId="365F63EB" w14:textId="77777777" w:rsidR="000E2EEB" w:rsidRPr="000E2EEB" w:rsidRDefault="000E2EEB" w:rsidP="000E2EEB">
                  <w:pPr>
                    <w:widowControl/>
                    <w:autoSpaceDE/>
                    <w:autoSpaceDN/>
                    <w:jc w:val="center"/>
                    <w:rPr>
                      <w:rFonts w:ascii="Calibri" w:eastAsia="Times New Roman" w:hAnsi="Calibri" w:cs="Calibri"/>
                      <w:color w:val="000000"/>
                      <w:lang w:val="en-US"/>
                    </w:rPr>
                  </w:pPr>
                  <w:r w:rsidRPr="000E2EEB">
                    <w:rPr>
                      <w:rFonts w:ascii="Calibri" w:eastAsia="Times New Roman" w:hAnsi="Calibri" w:cs="Calibri"/>
                      <w:color w:val="000000"/>
                      <w:lang w:val="en-US"/>
                    </w:rPr>
                    <w:t>5</w:t>
                  </w:r>
                </w:p>
              </w:tc>
            </w:tr>
            <w:tr w:rsidR="000E2EEB" w:rsidRPr="000E2EEB" w14:paraId="2BBE5D97" w14:textId="77777777" w:rsidTr="000E2EEB">
              <w:trPr>
                <w:trHeight w:val="330"/>
                <w:jc w:val="center"/>
              </w:trPr>
              <w:tc>
                <w:tcPr>
                  <w:tcW w:w="360" w:type="dxa"/>
                  <w:vMerge/>
                  <w:tcBorders>
                    <w:top w:val="nil"/>
                    <w:left w:val="nil"/>
                    <w:bottom w:val="nil"/>
                    <w:right w:val="nil"/>
                  </w:tcBorders>
                  <w:vAlign w:val="center"/>
                  <w:hideMark/>
                </w:tcPr>
                <w:p w14:paraId="155250B8" w14:textId="77777777" w:rsidR="000E2EEB" w:rsidRPr="000E2EEB" w:rsidRDefault="000E2EEB" w:rsidP="000E2EEB">
                  <w:pPr>
                    <w:widowControl/>
                    <w:autoSpaceDE/>
                    <w:autoSpaceDN/>
                    <w:rPr>
                      <w:rFonts w:ascii="Calibri" w:eastAsia="Times New Roman" w:hAnsi="Calibri" w:cs="Calibri"/>
                      <w:b/>
                      <w:bCs/>
                      <w:color w:val="000000"/>
                      <w:lang w:val="en-US"/>
                    </w:rPr>
                  </w:pPr>
                </w:p>
              </w:tc>
              <w:tc>
                <w:tcPr>
                  <w:tcW w:w="480" w:type="dxa"/>
                  <w:tcBorders>
                    <w:top w:val="nil"/>
                    <w:left w:val="nil"/>
                    <w:bottom w:val="nil"/>
                    <w:right w:val="nil"/>
                  </w:tcBorders>
                  <w:shd w:val="clear" w:color="000000" w:fill="A6A6A6"/>
                  <w:vAlign w:val="center"/>
                  <w:hideMark/>
                </w:tcPr>
                <w:p w14:paraId="11EF59D8" w14:textId="77777777" w:rsidR="000E2EEB" w:rsidRPr="000E2EEB" w:rsidRDefault="000E2EEB" w:rsidP="000E2EEB">
                  <w:pPr>
                    <w:widowControl/>
                    <w:autoSpaceDE/>
                    <w:autoSpaceDN/>
                    <w:jc w:val="center"/>
                    <w:rPr>
                      <w:rFonts w:ascii="Calibri" w:eastAsia="Times New Roman" w:hAnsi="Calibri" w:cs="Calibri"/>
                      <w:color w:val="000000"/>
                      <w:lang w:val="en-US"/>
                    </w:rPr>
                  </w:pPr>
                  <w:r w:rsidRPr="000E2EEB">
                    <w:rPr>
                      <w:rFonts w:ascii="Calibri" w:eastAsia="Times New Roman" w:hAnsi="Calibri" w:cs="Calibri"/>
                      <w:color w:val="000000"/>
                      <w:lang w:val="en-US"/>
                    </w:rPr>
                    <w:t> </w:t>
                  </w:r>
                </w:p>
              </w:tc>
              <w:tc>
                <w:tcPr>
                  <w:tcW w:w="480" w:type="dxa"/>
                  <w:tcBorders>
                    <w:top w:val="nil"/>
                    <w:left w:val="nil"/>
                    <w:bottom w:val="nil"/>
                    <w:right w:val="nil"/>
                  </w:tcBorders>
                  <w:shd w:val="clear" w:color="000000" w:fill="D9D9D9"/>
                  <w:vAlign w:val="center"/>
                  <w:hideMark/>
                </w:tcPr>
                <w:p w14:paraId="26567362" w14:textId="77777777" w:rsidR="000E2EEB" w:rsidRPr="000E2EEB" w:rsidRDefault="000E2EEB" w:rsidP="000E2EEB">
                  <w:pPr>
                    <w:widowControl/>
                    <w:autoSpaceDE/>
                    <w:autoSpaceDN/>
                    <w:jc w:val="center"/>
                    <w:rPr>
                      <w:rFonts w:ascii="Calibri" w:eastAsia="Times New Roman" w:hAnsi="Calibri" w:cs="Calibri"/>
                      <w:color w:val="000000"/>
                      <w:lang w:val="en-US"/>
                    </w:rPr>
                  </w:pPr>
                  <w:r w:rsidRPr="000E2EEB">
                    <w:rPr>
                      <w:rFonts w:ascii="Calibri" w:eastAsia="Times New Roman" w:hAnsi="Calibri" w:cs="Calibri"/>
                      <w:color w:val="000000"/>
                      <w:lang w:val="en-US"/>
                    </w:rPr>
                    <w:t>1</w:t>
                  </w:r>
                </w:p>
              </w:tc>
              <w:tc>
                <w:tcPr>
                  <w:tcW w:w="480" w:type="dxa"/>
                  <w:tcBorders>
                    <w:top w:val="nil"/>
                    <w:left w:val="nil"/>
                    <w:bottom w:val="nil"/>
                    <w:right w:val="nil"/>
                  </w:tcBorders>
                  <w:shd w:val="clear" w:color="000000" w:fill="D9D9D9"/>
                  <w:vAlign w:val="center"/>
                  <w:hideMark/>
                </w:tcPr>
                <w:p w14:paraId="5D954E1E" w14:textId="77777777" w:rsidR="000E2EEB" w:rsidRPr="000E2EEB" w:rsidRDefault="000E2EEB" w:rsidP="000E2EEB">
                  <w:pPr>
                    <w:widowControl/>
                    <w:autoSpaceDE/>
                    <w:autoSpaceDN/>
                    <w:jc w:val="center"/>
                    <w:rPr>
                      <w:rFonts w:ascii="Calibri" w:eastAsia="Times New Roman" w:hAnsi="Calibri" w:cs="Calibri"/>
                      <w:color w:val="000000"/>
                      <w:lang w:val="en-US"/>
                    </w:rPr>
                  </w:pPr>
                  <w:r w:rsidRPr="000E2EEB">
                    <w:rPr>
                      <w:rFonts w:ascii="Calibri" w:eastAsia="Times New Roman" w:hAnsi="Calibri" w:cs="Calibri"/>
                      <w:color w:val="000000"/>
                      <w:lang w:val="en-US"/>
                    </w:rPr>
                    <w:t>2</w:t>
                  </w:r>
                </w:p>
              </w:tc>
              <w:tc>
                <w:tcPr>
                  <w:tcW w:w="440" w:type="dxa"/>
                  <w:tcBorders>
                    <w:top w:val="nil"/>
                    <w:left w:val="nil"/>
                    <w:bottom w:val="nil"/>
                    <w:right w:val="nil"/>
                  </w:tcBorders>
                  <w:shd w:val="clear" w:color="000000" w:fill="D9D9D9"/>
                  <w:vAlign w:val="center"/>
                  <w:hideMark/>
                </w:tcPr>
                <w:p w14:paraId="43E2B4BB" w14:textId="77777777" w:rsidR="000E2EEB" w:rsidRPr="000E2EEB" w:rsidRDefault="000E2EEB" w:rsidP="000E2EEB">
                  <w:pPr>
                    <w:widowControl/>
                    <w:autoSpaceDE/>
                    <w:autoSpaceDN/>
                    <w:jc w:val="center"/>
                    <w:rPr>
                      <w:rFonts w:ascii="Calibri" w:eastAsia="Times New Roman" w:hAnsi="Calibri" w:cs="Calibri"/>
                      <w:color w:val="000000"/>
                      <w:lang w:val="en-US"/>
                    </w:rPr>
                  </w:pPr>
                  <w:r w:rsidRPr="000E2EEB">
                    <w:rPr>
                      <w:rFonts w:ascii="Calibri" w:eastAsia="Times New Roman" w:hAnsi="Calibri" w:cs="Calibri"/>
                      <w:color w:val="000000"/>
                      <w:lang w:val="en-US"/>
                    </w:rPr>
                    <w:t>3</w:t>
                  </w:r>
                </w:p>
              </w:tc>
              <w:tc>
                <w:tcPr>
                  <w:tcW w:w="460" w:type="dxa"/>
                  <w:tcBorders>
                    <w:top w:val="nil"/>
                    <w:left w:val="nil"/>
                    <w:bottom w:val="nil"/>
                    <w:right w:val="nil"/>
                  </w:tcBorders>
                  <w:shd w:val="clear" w:color="000000" w:fill="D9D9D9"/>
                  <w:vAlign w:val="center"/>
                  <w:hideMark/>
                </w:tcPr>
                <w:p w14:paraId="6B3C4FFC" w14:textId="77777777" w:rsidR="000E2EEB" w:rsidRPr="000E2EEB" w:rsidRDefault="000E2EEB" w:rsidP="000E2EEB">
                  <w:pPr>
                    <w:widowControl/>
                    <w:autoSpaceDE/>
                    <w:autoSpaceDN/>
                    <w:jc w:val="center"/>
                    <w:rPr>
                      <w:rFonts w:ascii="Calibri" w:eastAsia="Times New Roman" w:hAnsi="Calibri" w:cs="Calibri"/>
                      <w:color w:val="000000"/>
                      <w:lang w:val="en-US"/>
                    </w:rPr>
                  </w:pPr>
                  <w:r w:rsidRPr="000E2EEB">
                    <w:rPr>
                      <w:rFonts w:ascii="Calibri" w:eastAsia="Times New Roman" w:hAnsi="Calibri" w:cs="Calibri"/>
                      <w:color w:val="000000"/>
                      <w:lang w:val="en-US"/>
                    </w:rPr>
                    <w:t>4</w:t>
                  </w:r>
                </w:p>
              </w:tc>
              <w:tc>
                <w:tcPr>
                  <w:tcW w:w="480" w:type="dxa"/>
                  <w:tcBorders>
                    <w:top w:val="nil"/>
                    <w:left w:val="nil"/>
                    <w:bottom w:val="nil"/>
                    <w:right w:val="nil"/>
                  </w:tcBorders>
                  <w:shd w:val="clear" w:color="000000" w:fill="D9D9D9"/>
                  <w:vAlign w:val="center"/>
                  <w:hideMark/>
                </w:tcPr>
                <w:p w14:paraId="03D55F87" w14:textId="77777777" w:rsidR="000E2EEB" w:rsidRPr="000E2EEB" w:rsidRDefault="000E2EEB" w:rsidP="000E2EEB">
                  <w:pPr>
                    <w:widowControl/>
                    <w:autoSpaceDE/>
                    <w:autoSpaceDN/>
                    <w:jc w:val="center"/>
                    <w:rPr>
                      <w:rFonts w:ascii="Calibri" w:eastAsia="Times New Roman" w:hAnsi="Calibri" w:cs="Calibri"/>
                      <w:color w:val="000000"/>
                      <w:lang w:val="en-US"/>
                    </w:rPr>
                  </w:pPr>
                  <w:r w:rsidRPr="000E2EEB">
                    <w:rPr>
                      <w:rFonts w:ascii="Calibri" w:eastAsia="Times New Roman" w:hAnsi="Calibri" w:cs="Calibri"/>
                      <w:color w:val="000000"/>
                      <w:lang w:val="en-US"/>
                    </w:rPr>
                    <w:t>5</w:t>
                  </w:r>
                </w:p>
              </w:tc>
            </w:tr>
            <w:tr w:rsidR="000E2EEB" w:rsidRPr="000E2EEB" w14:paraId="58E90543" w14:textId="77777777" w:rsidTr="000E2EEB">
              <w:trPr>
                <w:trHeight w:val="340"/>
                <w:jc w:val="center"/>
              </w:trPr>
              <w:tc>
                <w:tcPr>
                  <w:tcW w:w="360" w:type="dxa"/>
                  <w:tcBorders>
                    <w:top w:val="nil"/>
                    <w:left w:val="nil"/>
                    <w:bottom w:val="nil"/>
                    <w:right w:val="nil"/>
                  </w:tcBorders>
                  <w:shd w:val="clear" w:color="auto" w:fill="auto"/>
                  <w:vAlign w:val="bottom"/>
                  <w:hideMark/>
                </w:tcPr>
                <w:p w14:paraId="41192F64" w14:textId="77777777" w:rsidR="000E2EEB" w:rsidRPr="000E2EEB" w:rsidRDefault="000E2EEB" w:rsidP="000E2EEB">
                  <w:pPr>
                    <w:widowControl/>
                    <w:autoSpaceDE/>
                    <w:autoSpaceDN/>
                    <w:jc w:val="center"/>
                    <w:rPr>
                      <w:rFonts w:ascii="Calibri" w:eastAsia="Times New Roman" w:hAnsi="Calibri" w:cs="Calibri"/>
                      <w:color w:val="000000"/>
                      <w:lang w:val="en-US"/>
                    </w:rPr>
                  </w:pPr>
                </w:p>
              </w:tc>
              <w:tc>
                <w:tcPr>
                  <w:tcW w:w="2820" w:type="dxa"/>
                  <w:gridSpan w:val="6"/>
                  <w:tcBorders>
                    <w:top w:val="nil"/>
                    <w:left w:val="nil"/>
                    <w:bottom w:val="nil"/>
                    <w:right w:val="nil"/>
                  </w:tcBorders>
                  <w:shd w:val="clear" w:color="auto" w:fill="auto"/>
                  <w:noWrap/>
                  <w:vAlign w:val="center"/>
                  <w:hideMark/>
                </w:tcPr>
                <w:p w14:paraId="7E3BD861" w14:textId="77777777" w:rsidR="000E2EEB" w:rsidRPr="000E2EEB" w:rsidRDefault="000E2EEB" w:rsidP="000E2EEB">
                  <w:pPr>
                    <w:widowControl/>
                    <w:autoSpaceDE/>
                    <w:autoSpaceDN/>
                    <w:jc w:val="center"/>
                    <w:rPr>
                      <w:rFonts w:ascii="Calibri" w:eastAsia="Times New Roman" w:hAnsi="Calibri" w:cs="Calibri"/>
                      <w:b/>
                      <w:bCs/>
                      <w:color w:val="000000"/>
                      <w:lang w:val="en-US"/>
                    </w:rPr>
                  </w:pPr>
                  <w:proofErr w:type="spellStart"/>
                  <w:r w:rsidRPr="000E2EEB">
                    <w:rPr>
                      <w:rFonts w:ascii="Calibri" w:eastAsia="Times New Roman" w:hAnsi="Calibri" w:cs="Calibri"/>
                      <w:b/>
                      <w:bCs/>
                      <w:color w:val="000000"/>
                      <w:lang w:val="en-US"/>
                    </w:rPr>
                    <w:t>Auswirkung</w:t>
                  </w:r>
                  <w:proofErr w:type="spellEnd"/>
                </w:p>
              </w:tc>
            </w:tr>
          </w:tbl>
          <w:p w14:paraId="7E6E3344" w14:textId="77777777" w:rsidR="001F5795" w:rsidRDefault="001F5795" w:rsidP="00011443">
            <w:pPr>
              <w:ind w:right="851"/>
              <w:rPr>
                <w:sz w:val="20"/>
                <w:szCs w:val="20"/>
              </w:rPr>
            </w:pPr>
          </w:p>
        </w:tc>
        <w:tc>
          <w:tcPr>
            <w:tcW w:w="5765" w:type="dxa"/>
          </w:tcPr>
          <w:tbl>
            <w:tblPr>
              <w:tblW w:w="52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9"/>
              <w:gridCol w:w="1450"/>
              <w:gridCol w:w="1966"/>
              <w:gridCol w:w="1298"/>
            </w:tblGrid>
            <w:tr w:rsidR="000E2EEB" w:rsidRPr="000E2EEB" w14:paraId="1B546048" w14:textId="77777777" w:rsidTr="007E31BF">
              <w:trPr>
                <w:trHeight w:val="290"/>
                <w:jc w:val="center"/>
              </w:trPr>
              <w:tc>
                <w:tcPr>
                  <w:tcW w:w="677" w:type="dxa"/>
                  <w:shd w:val="clear" w:color="auto" w:fill="D9D9D9" w:themeFill="background1" w:themeFillShade="D9"/>
                  <w:vAlign w:val="center"/>
                  <w:hideMark/>
                </w:tcPr>
                <w:p w14:paraId="6B4B6B4C" w14:textId="77777777" w:rsidR="000E2EEB" w:rsidRPr="000E2EEB" w:rsidRDefault="000E2EEB" w:rsidP="000E2EEB">
                  <w:pPr>
                    <w:widowControl/>
                    <w:autoSpaceDE/>
                    <w:autoSpaceDN/>
                    <w:jc w:val="center"/>
                    <w:rPr>
                      <w:rFonts w:ascii="Calibri" w:eastAsia="Times New Roman" w:hAnsi="Calibri" w:cs="Calibri"/>
                      <w:b/>
                      <w:bCs/>
                      <w:color w:val="000000"/>
                      <w:lang w:val="en-US"/>
                    </w:rPr>
                  </w:pPr>
                  <w:r w:rsidRPr="000E2EEB">
                    <w:rPr>
                      <w:rFonts w:ascii="Calibri" w:eastAsia="Times New Roman" w:hAnsi="Calibri" w:cs="Calibri"/>
                      <w:b/>
                      <w:bCs/>
                      <w:color w:val="000000"/>
                      <w:lang w:val="en-US"/>
                    </w:rPr>
                    <w:t>Level</w:t>
                  </w:r>
                </w:p>
              </w:tc>
              <w:tc>
                <w:tcPr>
                  <w:tcW w:w="1424" w:type="dxa"/>
                  <w:shd w:val="clear" w:color="auto" w:fill="D9D9D9" w:themeFill="background1" w:themeFillShade="D9"/>
                  <w:vAlign w:val="center"/>
                  <w:hideMark/>
                </w:tcPr>
                <w:p w14:paraId="47602D9B" w14:textId="77777777" w:rsidR="000E2EEB" w:rsidRPr="000E2EEB" w:rsidRDefault="000E2EEB" w:rsidP="000E2EEB">
                  <w:pPr>
                    <w:widowControl/>
                    <w:autoSpaceDE/>
                    <w:autoSpaceDN/>
                    <w:jc w:val="center"/>
                    <w:rPr>
                      <w:rFonts w:ascii="Calibri" w:eastAsia="Times New Roman" w:hAnsi="Calibri" w:cs="Calibri"/>
                      <w:b/>
                      <w:bCs/>
                      <w:color w:val="000000"/>
                      <w:lang w:val="en-US"/>
                    </w:rPr>
                  </w:pPr>
                  <w:proofErr w:type="spellStart"/>
                  <w:r w:rsidRPr="000E2EEB">
                    <w:rPr>
                      <w:rFonts w:ascii="Calibri" w:eastAsia="Times New Roman" w:hAnsi="Calibri" w:cs="Calibri"/>
                      <w:b/>
                      <w:bCs/>
                      <w:color w:val="000000"/>
                      <w:lang w:val="en-US"/>
                    </w:rPr>
                    <w:t>Beschreibung</w:t>
                  </w:r>
                  <w:proofErr w:type="spellEnd"/>
                </w:p>
              </w:tc>
              <w:tc>
                <w:tcPr>
                  <w:tcW w:w="1919" w:type="dxa"/>
                  <w:shd w:val="clear" w:color="auto" w:fill="D9D9D9" w:themeFill="background1" w:themeFillShade="D9"/>
                  <w:vAlign w:val="center"/>
                  <w:hideMark/>
                </w:tcPr>
                <w:p w14:paraId="4FC27BD5" w14:textId="77777777" w:rsidR="000E2EEB" w:rsidRPr="000E2EEB" w:rsidRDefault="000E2EEB" w:rsidP="000E2EEB">
                  <w:pPr>
                    <w:widowControl/>
                    <w:autoSpaceDE/>
                    <w:autoSpaceDN/>
                    <w:jc w:val="center"/>
                    <w:rPr>
                      <w:rFonts w:ascii="Calibri" w:eastAsia="Times New Roman" w:hAnsi="Calibri" w:cs="Calibri"/>
                      <w:b/>
                      <w:bCs/>
                      <w:color w:val="000000"/>
                      <w:lang w:val="en-US"/>
                    </w:rPr>
                  </w:pPr>
                  <w:proofErr w:type="spellStart"/>
                  <w:r w:rsidRPr="000E2EEB">
                    <w:rPr>
                      <w:rFonts w:ascii="Calibri" w:eastAsia="Times New Roman" w:hAnsi="Calibri" w:cs="Calibri"/>
                      <w:b/>
                      <w:bCs/>
                      <w:color w:val="000000"/>
                      <w:lang w:val="en-US"/>
                    </w:rPr>
                    <w:t>Wahrscheinlichkeit</w:t>
                  </w:r>
                  <w:proofErr w:type="spellEnd"/>
                </w:p>
              </w:tc>
              <w:tc>
                <w:tcPr>
                  <w:tcW w:w="1263" w:type="dxa"/>
                  <w:shd w:val="clear" w:color="auto" w:fill="D9D9D9" w:themeFill="background1" w:themeFillShade="D9"/>
                  <w:vAlign w:val="center"/>
                  <w:hideMark/>
                </w:tcPr>
                <w:p w14:paraId="73158320" w14:textId="77777777" w:rsidR="000E2EEB" w:rsidRPr="000E2EEB" w:rsidRDefault="000E2EEB" w:rsidP="000E2EEB">
                  <w:pPr>
                    <w:widowControl/>
                    <w:autoSpaceDE/>
                    <w:autoSpaceDN/>
                    <w:jc w:val="center"/>
                    <w:rPr>
                      <w:rFonts w:ascii="Calibri" w:eastAsia="Times New Roman" w:hAnsi="Calibri" w:cs="Calibri"/>
                      <w:b/>
                      <w:bCs/>
                      <w:color w:val="000000"/>
                      <w:lang w:val="en-US"/>
                    </w:rPr>
                  </w:pPr>
                  <w:proofErr w:type="spellStart"/>
                  <w:r w:rsidRPr="000E2EEB">
                    <w:rPr>
                      <w:rFonts w:ascii="Calibri" w:eastAsia="Times New Roman" w:hAnsi="Calibri" w:cs="Calibri"/>
                      <w:b/>
                      <w:bCs/>
                      <w:color w:val="000000"/>
                      <w:lang w:val="en-US"/>
                    </w:rPr>
                    <w:t>Auswirkung</w:t>
                  </w:r>
                  <w:proofErr w:type="spellEnd"/>
                </w:p>
              </w:tc>
            </w:tr>
            <w:tr w:rsidR="000E2EEB" w:rsidRPr="000E2EEB" w14:paraId="0C3317D3" w14:textId="77777777" w:rsidTr="00E25A94">
              <w:trPr>
                <w:trHeight w:val="290"/>
                <w:jc w:val="center"/>
              </w:trPr>
              <w:tc>
                <w:tcPr>
                  <w:tcW w:w="677" w:type="dxa"/>
                  <w:shd w:val="clear" w:color="auto" w:fill="D9D9D9" w:themeFill="background1" w:themeFillShade="D9"/>
                  <w:vAlign w:val="bottom"/>
                  <w:hideMark/>
                </w:tcPr>
                <w:p w14:paraId="0EFE752A" w14:textId="77777777" w:rsidR="000E2EEB" w:rsidRPr="000E2EEB" w:rsidRDefault="000E2EEB" w:rsidP="000E2EEB">
                  <w:pPr>
                    <w:widowControl/>
                    <w:autoSpaceDE/>
                    <w:autoSpaceDN/>
                    <w:jc w:val="center"/>
                    <w:rPr>
                      <w:rFonts w:ascii="Calibri" w:eastAsia="Times New Roman" w:hAnsi="Calibri" w:cs="Calibri"/>
                      <w:color w:val="000000"/>
                      <w:lang w:val="en-US"/>
                    </w:rPr>
                  </w:pPr>
                  <w:r w:rsidRPr="000E2EEB">
                    <w:rPr>
                      <w:rFonts w:ascii="Calibri" w:eastAsia="Times New Roman" w:hAnsi="Calibri" w:cs="Calibri"/>
                      <w:color w:val="000000"/>
                      <w:lang w:val="en-US"/>
                    </w:rPr>
                    <w:t>1</w:t>
                  </w:r>
                </w:p>
              </w:tc>
              <w:tc>
                <w:tcPr>
                  <w:tcW w:w="1424" w:type="dxa"/>
                  <w:shd w:val="clear" w:color="auto" w:fill="auto"/>
                  <w:vAlign w:val="bottom"/>
                  <w:hideMark/>
                </w:tcPr>
                <w:p w14:paraId="52E178EA" w14:textId="77777777" w:rsidR="000E2EEB" w:rsidRPr="000E2EEB" w:rsidRDefault="000E2EEB" w:rsidP="000E2EEB">
                  <w:pPr>
                    <w:widowControl/>
                    <w:autoSpaceDE/>
                    <w:autoSpaceDN/>
                    <w:jc w:val="center"/>
                    <w:rPr>
                      <w:rFonts w:ascii="Calibri" w:eastAsia="Times New Roman" w:hAnsi="Calibri" w:cs="Calibri"/>
                      <w:color w:val="000000"/>
                      <w:lang w:val="en-US"/>
                    </w:rPr>
                  </w:pPr>
                  <w:r w:rsidRPr="000E2EEB">
                    <w:rPr>
                      <w:rFonts w:ascii="Calibri" w:eastAsia="Times New Roman" w:hAnsi="Calibri" w:cs="Calibri"/>
                      <w:color w:val="000000"/>
                      <w:lang w:val="en-US"/>
                    </w:rPr>
                    <w:t xml:space="preserve">Sehr </w:t>
                  </w:r>
                  <w:proofErr w:type="spellStart"/>
                  <w:r w:rsidRPr="000E2EEB">
                    <w:rPr>
                      <w:rFonts w:ascii="Calibri" w:eastAsia="Times New Roman" w:hAnsi="Calibri" w:cs="Calibri"/>
                      <w:color w:val="000000"/>
                      <w:lang w:val="en-US"/>
                    </w:rPr>
                    <w:t>niedrig</w:t>
                  </w:r>
                  <w:proofErr w:type="spellEnd"/>
                </w:p>
              </w:tc>
              <w:tc>
                <w:tcPr>
                  <w:tcW w:w="1919" w:type="dxa"/>
                  <w:shd w:val="clear" w:color="auto" w:fill="auto"/>
                  <w:vAlign w:val="bottom"/>
                  <w:hideMark/>
                </w:tcPr>
                <w:p w14:paraId="2EE88CBD" w14:textId="77777777" w:rsidR="000E2EEB" w:rsidRPr="000E2EEB" w:rsidRDefault="000E2EEB" w:rsidP="000E2EEB">
                  <w:pPr>
                    <w:widowControl/>
                    <w:autoSpaceDE/>
                    <w:autoSpaceDN/>
                    <w:jc w:val="center"/>
                    <w:rPr>
                      <w:rFonts w:ascii="Calibri" w:eastAsia="Times New Roman" w:hAnsi="Calibri" w:cs="Calibri"/>
                      <w:color w:val="000000"/>
                      <w:lang w:val="en-US"/>
                    </w:rPr>
                  </w:pPr>
                  <w:r w:rsidRPr="000E2EEB">
                    <w:rPr>
                      <w:rFonts w:ascii="Calibri" w:eastAsia="Times New Roman" w:hAnsi="Calibri" w:cs="Calibri"/>
                      <w:color w:val="000000"/>
                      <w:lang w:val="en-US"/>
                    </w:rPr>
                    <w:t>&lt; 1%</w:t>
                  </w:r>
                </w:p>
              </w:tc>
              <w:tc>
                <w:tcPr>
                  <w:tcW w:w="1263" w:type="dxa"/>
                  <w:shd w:val="clear" w:color="auto" w:fill="auto"/>
                  <w:vAlign w:val="bottom"/>
                  <w:hideMark/>
                </w:tcPr>
                <w:p w14:paraId="2A6BFF6F" w14:textId="77777777" w:rsidR="000E2EEB" w:rsidRPr="000E2EEB" w:rsidRDefault="000E2EEB" w:rsidP="000E2EEB">
                  <w:pPr>
                    <w:widowControl/>
                    <w:autoSpaceDE/>
                    <w:autoSpaceDN/>
                    <w:jc w:val="center"/>
                    <w:rPr>
                      <w:rFonts w:ascii="Calibri" w:eastAsia="Times New Roman" w:hAnsi="Calibri" w:cs="Calibri"/>
                      <w:color w:val="000000"/>
                      <w:lang w:val="en-US"/>
                    </w:rPr>
                  </w:pPr>
                  <w:r w:rsidRPr="000E2EEB">
                    <w:rPr>
                      <w:rFonts w:ascii="Calibri" w:eastAsia="Times New Roman" w:hAnsi="Calibri" w:cs="Calibri"/>
                      <w:color w:val="000000"/>
                      <w:lang w:val="en-US"/>
                    </w:rPr>
                    <w:t>&lt; 10k EUR</w:t>
                  </w:r>
                </w:p>
              </w:tc>
            </w:tr>
            <w:tr w:rsidR="000E2EEB" w:rsidRPr="000E2EEB" w14:paraId="54F90A0E" w14:textId="77777777" w:rsidTr="000E2EEB">
              <w:trPr>
                <w:trHeight w:val="290"/>
                <w:jc w:val="center"/>
              </w:trPr>
              <w:tc>
                <w:tcPr>
                  <w:tcW w:w="677" w:type="dxa"/>
                  <w:shd w:val="clear" w:color="000000" w:fill="A9D08E"/>
                  <w:vAlign w:val="bottom"/>
                  <w:hideMark/>
                </w:tcPr>
                <w:p w14:paraId="1F25AC9B" w14:textId="77777777" w:rsidR="000E2EEB" w:rsidRPr="000E2EEB" w:rsidRDefault="000E2EEB" w:rsidP="000E2EEB">
                  <w:pPr>
                    <w:widowControl/>
                    <w:autoSpaceDE/>
                    <w:autoSpaceDN/>
                    <w:jc w:val="center"/>
                    <w:rPr>
                      <w:rFonts w:ascii="Calibri" w:eastAsia="Times New Roman" w:hAnsi="Calibri" w:cs="Calibri"/>
                      <w:color w:val="000000"/>
                      <w:lang w:val="en-US"/>
                    </w:rPr>
                  </w:pPr>
                  <w:r w:rsidRPr="000E2EEB">
                    <w:rPr>
                      <w:rFonts w:ascii="Calibri" w:eastAsia="Times New Roman" w:hAnsi="Calibri" w:cs="Calibri"/>
                      <w:color w:val="000000"/>
                      <w:lang w:val="en-US"/>
                    </w:rPr>
                    <w:t>2</w:t>
                  </w:r>
                </w:p>
              </w:tc>
              <w:tc>
                <w:tcPr>
                  <w:tcW w:w="1424" w:type="dxa"/>
                  <w:shd w:val="clear" w:color="auto" w:fill="auto"/>
                  <w:vAlign w:val="bottom"/>
                  <w:hideMark/>
                </w:tcPr>
                <w:p w14:paraId="035B7D92" w14:textId="77777777" w:rsidR="000E2EEB" w:rsidRPr="000E2EEB" w:rsidRDefault="000E2EEB" w:rsidP="000E2EEB">
                  <w:pPr>
                    <w:widowControl/>
                    <w:autoSpaceDE/>
                    <w:autoSpaceDN/>
                    <w:jc w:val="center"/>
                    <w:rPr>
                      <w:rFonts w:ascii="Calibri" w:eastAsia="Times New Roman" w:hAnsi="Calibri" w:cs="Calibri"/>
                      <w:color w:val="000000"/>
                      <w:lang w:val="en-US"/>
                    </w:rPr>
                  </w:pPr>
                  <w:proofErr w:type="spellStart"/>
                  <w:r w:rsidRPr="000E2EEB">
                    <w:rPr>
                      <w:rFonts w:ascii="Calibri" w:eastAsia="Times New Roman" w:hAnsi="Calibri" w:cs="Calibri"/>
                      <w:color w:val="000000"/>
                      <w:lang w:val="en-US"/>
                    </w:rPr>
                    <w:t>Niedrig</w:t>
                  </w:r>
                  <w:proofErr w:type="spellEnd"/>
                </w:p>
              </w:tc>
              <w:tc>
                <w:tcPr>
                  <w:tcW w:w="1919" w:type="dxa"/>
                  <w:shd w:val="clear" w:color="auto" w:fill="auto"/>
                  <w:vAlign w:val="bottom"/>
                  <w:hideMark/>
                </w:tcPr>
                <w:p w14:paraId="67ECF38C" w14:textId="77777777" w:rsidR="000E2EEB" w:rsidRPr="000E2EEB" w:rsidRDefault="000E2EEB" w:rsidP="000E2EEB">
                  <w:pPr>
                    <w:widowControl/>
                    <w:autoSpaceDE/>
                    <w:autoSpaceDN/>
                    <w:jc w:val="center"/>
                    <w:rPr>
                      <w:rFonts w:ascii="Calibri" w:eastAsia="Times New Roman" w:hAnsi="Calibri" w:cs="Calibri"/>
                      <w:color w:val="000000"/>
                      <w:lang w:val="en-US"/>
                    </w:rPr>
                  </w:pPr>
                  <w:r w:rsidRPr="000E2EEB">
                    <w:rPr>
                      <w:rFonts w:ascii="Calibri" w:eastAsia="Times New Roman" w:hAnsi="Calibri" w:cs="Calibri"/>
                      <w:color w:val="000000"/>
                      <w:lang w:val="en-US"/>
                    </w:rPr>
                    <w:t>1 - 5%</w:t>
                  </w:r>
                </w:p>
              </w:tc>
              <w:tc>
                <w:tcPr>
                  <w:tcW w:w="1263" w:type="dxa"/>
                  <w:shd w:val="clear" w:color="auto" w:fill="auto"/>
                  <w:vAlign w:val="bottom"/>
                  <w:hideMark/>
                </w:tcPr>
                <w:p w14:paraId="084833D4" w14:textId="77777777" w:rsidR="000E2EEB" w:rsidRPr="000E2EEB" w:rsidRDefault="000E2EEB" w:rsidP="000E2EEB">
                  <w:pPr>
                    <w:widowControl/>
                    <w:autoSpaceDE/>
                    <w:autoSpaceDN/>
                    <w:jc w:val="center"/>
                    <w:rPr>
                      <w:rFonts w:ascii="Calibri" w:eastAsia="Times New Roman" w:hAnsi="Calibri" w:cs="Calibri"/>
                      <w:color w:val="000000"/>
                      <w:lang w:val="en-US"/>
                    </w:rPr>
                  </w:pPr>
                  <w:r w:rsidRPr="000E2EEB">
                    <w:rPr>
                      <w:rFonts w:ascii="Calibri" w:eastAsia="Times New Roman" w:hAnsi="Calibri" w:cs="Calibri"/>
                      <w:color w:val="000000"/>
                      <w:lang w:val="en-US"/>
                    </w:rPr>
                    <w:t>&lt; 50k EUR</w:t>
                  </w:r>
                </w:p>
              </w:tc>
            </w:tr>
            <w:tr w:rsidR="000E2EEB" w:rsidRPr="000E2EEB" w14:paraId="4604B23E" w14:textId="77777777" w:rsidTr="000E2EEB">
              <w:trPr>
                <w:trHeight w:val="290"/>
                <w:jc w:val="center"/>
              </w:trPr>
              <w:tc>
                <w:tcPr>
                  <w:tcW w:w="677" w:type="dxa"/>
                  <w:shd w:val="clear" w:color="000000" w:fill="FFFF00"/>
                  <w:vAlign w:val="bottom"/>
                  <w:hideMark/>
                </w:tcPr>
                <w:p w14:paraId="7103A435" w14:textId="77777777" w:rsidR="000E2EEB" w:rsidRPr="000E2EEB" w:rsidRDefault="000E2EEB" w:rsidP="000E2EEB">
                  <w:pPr>
                    <w:widowControl/>
                    <w:autoSpaceDE/>
                    <w:autoSpaceDN/>
                    <w:jc w:val="center"/>
                    <w:rPr>
                      <w:rFonts w:ascii="Calibri" w:eastAsia="Times New Roman" w:hAnsi="Calibri" w:cs="Calibri"/>
                      <w:color w:val="000000"/>
                      <w:lang w:val="en-US"/>
                    </w:rPr>
                  </w:pPr>
                  <w:r w:rsidRPr="000E2EEB">
                    <w:rPr>
                      <w:rFonts w:ascii="Calibri" w:eastAsia="Times New Roman" w:hAnsi="Calibri" w:cs="Calibri"/>
                      <w:color w:val="000000"/>
                      <w:lang w:val="en-US"/>
                    </w:rPr>
                    <w:t>3</w:t>
                  </w:r>
                </w:p>
              </w:tc>
              <w:tc>
                <w:tcPr>
                  <w:tcW w:w="1424" w:type="dxa"/>
                  <w:shd w:val="clear" w:color="auto" w:fill="auto"/>
                  <w:vAlign w:val="bottom"/>
                  <w:hideMark/>
                </w:tcPr>
                <w:p w14:paraId="33BF7F63" w14:textId="6D4B3AEA" w:rsidR="000E2EEB" w:rsidRPr="000E2EEB" w:rsidRDefault="00627C1F" w:rsidP="000E2EEB">
                  <w:pPr>
                    <w:widowControl/>
                    <w:autoSpaceDE/>
                    <w:autoSpaceDN/>
                    <w:jc w:val="center"/>
                    <w:rPr>
                      <w:rFonts w:ascii="Calibri" w:eastAsia="Times New Roman" w:hAnsi="Calibri" w:cs="Calibri"/>
                      <w:color w:val="000000"/>
                      <w:lang w:val="en-US"/>
                    </w:rPr>
                  </w:pPr>
                  <w:r>
                    <w:rPr>
                      <w:rFonts w:ascii="Calibri" w:eastAsia="Times New Roman" w:hAnsi="Calibri" w:cs="Calibri"/>
                      <w:color w:val="000000"/>
                      <w:lang w:val="en-US"/>
                    </w:rPr>
                    <w:t>Mittel</w:t>
                  </w:r>
                </w:p>
              </w:tc>
              <w:tc>
                <w:tcPr>
                  <w:tcW w:w="1919" w:type="dxa"/>
                  <w:shd w:val="clear" w:color="auto" w:fill="auto"/>
                  <w:vAlign w:val="bottom"/>
                  <w:hideMark/>
                </w:tcPr>
                <w:p w14:paraId="5486D5CD" w14:textId="77777777" w:rsidR="000E2EEB" w:rsidRPr="000E2EEB" w:rsidRDefault="000E2EEB" w:rsidP="000E2EEB">
                  <w:pPr>
                    <w:widowControl/>
                    <w:autoSpaceDE/>
                    <w:autoSpaceDN/>
                    <w:jc w:val="center"/>
                    <w:rPr>
                      <w:rFonts w:ascii="Calibri" w:eastAsia="Times New Roman" w:hAnsi="Calibri" w:cs="Calibri"/>
                      <w:color w:val="000000"/>
                      <w:lang w:val="en-US"/>
                    </w:rPr>
                  </w:pPr>
                  <w:r w:rsidRPr="000E2EEB">
                    <w:rPr>
                      <w:rFonts w:ascii="Calibri" w:eastAsia="Times New Roman" w:hAnsi="Calibri" w:cs="Calibri"/>
                      <w:color w:val="000000"/>
                      <w:lang w:val="en-US"/>
                    </w:rPr>
                    <w:t>5 - 20%</w:t>
                  </w:r>
                </w:p>
              </w:tc>
              <w:tc>
                <w:tcPr>
                  <w:tcW w:w="1263" w:type="dxa"/>
                  <w:shd w:val="clear" w:color="auto" w:fill="auto"/>
                  <w:vAlign w:val="bottom"/>
                  <w:hideMark/>
                </w:tcPr>
                <w:p w14:paraId="53C4F555" w14:textId="77777777" w:rsidR="000E2EEB" w:rsidRPr="000E2EEB" w:rsidRDefault="000E2EEB" w:rsidP="000E2EEB">
                  <w:pPr>
                    <w:widowControl/>
                    <w:autoSpaceDE/>
                    <w:autoSpaceDN/>
                    <w:jc w:val="center"/>
                    <w:rPr>
                      <w:rFonts w:ascii="Calibri" w:eastAsia="Times New Roman" w:hAnsi="Calibri" w:cs="Calibri"/>
                      <w:color w:val="000000"/>
                      <w:lang w:val="en-US"/>
                    </w:rPr>
                  </w:pPr>
                  <w:r w:rsidRPr="000E2EEB">
                    <w:rPr>
                      <w:rFonts w:ascii="Calibri" w:eastAsia="Times New Roman" w:hAnsi="Calibri" w:cs="Calibri"/>
                      <w:color w:val="000000"/>
                      <w:lang w:val="en-US"/>
                    </w:rPr>
                    <w:t>&lt; 250k EUR</w:t>
                  </w:r>
                </w:p>
              </w:tc>
            </w:tr>
            <w:tr w:rsidR="000E2EEB" w:rsidRPr="000E2EEB" w14:paraId="0385CEF9" w14:textId="77777777" w:rsidTr="000E2EEB">
              <w:trPr>
                <w:trHeight w:val="290"/>
                <w:jc w:val="center"/>
              </w:trPr>
              <w:tc>
                <w:tcPr>
                  <w:tcW w:w="677" w:type="dxa"/>
                  <w:shd w:val="clear" w:color="000000" w:fill="FFC000"/>
                  <w:vAlign w:val="bottom"/>
                  <w:hideMark/>
                </w:tcPr>
                <w:p w14:paraId="3D36D1BC" w14:textId="77777777" w:rsidR="000E2EEB" w:rsidRPr="000E2EEB" w:rsidRDefault="000E2EEB" w:rsidP="000E2EEB">
                  <w:pPr>
                    <w:widowControl/>
                    <w:autoSpaceDE/>
                    <w:autoSpaceDN/>
                    <w:jc w:val="center"/>
                    <w:rPr>
                      <w:rFonts w:ascii="Calibri" w:eastAsia="Times New Roman" w:hAnsi="Calibri" w:cs="Calibri"/>
                      <w:color w:val="000000"/>
                      <w:lang w:val="en-US"/>
                    </w:rPr>
                  </w:pPr>
                  <w:r w:rsidRPr="000E2EEB">
                    <w:rPr>
                      <w:rFonts w:ascii="Calibri" w:eastAsia="Times New Roman" w:hAnsi="Calibri" w:cs="Calibri"/>
                      <w:color w:val="000000"/>
                      <w:lang w:val="en-US"/>
                    </w:rPr>
                    <w:t>4</w:t>
                  </w:r>
                </w:p>
              </w:tc>
              <w:tc>
                <w:tcPr>
                  <w:tcW w:w="1424" w:type="dxa"/>
                  <w:shd w:val="clear" w:color="auto" w:fill="auto"/>
                  <w:vAlign w:val="bottom"/>
                  <w:hideMark/>
                </w:tcPr>
                <w:p w14:paraId="7B18F1A2" w14:textId="22E1C7A4" w:rsidR="000E2EEB" w:rsidRPr="000E2EEB" w:rsidRDefault="00884878" w:rsidP="000E2EEB">
                  <w:pPr>
                    <w:widowControl/>
                    <w:autoSpaceDE/>
                    <w:autoSpaceDN/>
                    <w:jc w:val="center"/>
                    <w:rPr>
                      <w:rFonts w:ascii="Calibri" w:eastAsia="Times New Roman" w:hAnsi="Calibri" w:cs="Calibri"/>
                      <w:color w:val="000000"/>
                      <w:lang w:val="en-US"/>
                    </w:rPr>
                  </w:pPr>
                  <w:r>
                    <w:rPr>
                      <w:rFonts w:ascii="Calibri" w:eastAsia="Times New Roman" w:hAnsi="Calibri" w:cs="Calibri"/>
                      <w:color w:val="000000"/>
                      <w:lang w:val="en-US"/>
                    </w:rPr>
                    <w:t>Hoch</w:t>
                  </w:r>
                </w:p>
              </w:tc>
              <w:tc>
                <w:tcPr>
                  <w:tcW w:w="1919" w:type="dxa"/>
                  <w:shd w:val="clear" w:color="auto" w:fill="auto"/>
                  <w:vAlign w:val="bottom"/>
                  <w:hideMark/>
                </w:tcPr>
                <w:p w14:paraId="06FAD9FA" w14:textId="77777777" w:rsidR="000E2EEB" w:rsidRPr="000E2EEB" w:rsidRDefault="000E2EEB" w:rsidP="000E2EEB">
                  <w:pPr>
                    <w:widowControl/>
                    <w:autoSpaceDE/>
                    <w:autoSpaceDN/>
                    <w:jc w:val="center"/>
                    <w:rPr>
                      <w:rFonts w:ascii="Calibri" w:eastAsia="Times New Roman" w:hAnsi="Calibri" w:cs="Calibri"/>
                      <w:color w:val="000000"/>
                      <w:lang w:val="en-US"/>
                    </w:rPr>
                  </w:pPr>
                  <w:r w:rsidRPr="000E2EEB">
                    <w:rPr>
                      <w:rFonts w:ascii="Calibri" w:eastAsia="Times New Roman" w:hAnsi="Calibri" w:cs="Calibri"/>
                      <w:color w:val="000000"/>
                      <w:lang w:val="en-US"/>
                    </w:rPr>
                    <w:t>20 - 50%</w:t>
                  </w:r>
                </w:p>
              </w:tc>
              <w:tc>
                <w:tcPr>
                  <w:tcW w:w="1263" w:type="dxa"/>
                  <w:shd w:val="clear" w:color="auto" w:fill="auto"/>
                  <w:vAlign w:val="bottom"/>
                  <w:hideMark/>
                </w:tcPr>
                <w:p w14:paraId="608904B0" w14:textId="77777777" w:rsidR="000E2EEB" w:rsidRPr="000E2EEB" w:rsidRDefault="000E2EEB" w:rsidP="000E2EEB">
                  <w:pPr>
                    <w:widowControl/>
                    <w:autoSpaceDE/>
                    <w:autoSpaceDN/>
                    <w:jc w:val="center"/>
                    <w:rPr>
                      <w:rFonts w:ascii="Calibri" w:eastAsia="Times New Roman" w:hAnsi="Calibri" w:cs="Calibri"/>
                      <w:color w:val="000000"/>
                      <w:lang w:val="en-US"/>
                    </w:rPr>
                  </w:pPr>
                  <w:r w:rsidRPr="000E2EEB">
                    <w:rPr>
                      <w:rFonts w:ascii="Calibri" w:eastAsia="Times New Roman" w:hAnsi="Calibri" w:cs="Calibri"/>
                      <w:color w:val="000000"/>
                      <w:lang w:val="en-US"/>
                    </w:rPr>
                    <w:t>&lt; 1M EUR</w:t>
                  </w:r>
                </w:p>
              </w:tc>
            </w:tr>
            <w:tr w:rsidR="000E2EEB" w:rsidRPr="000E2EEB" w14:paraId="38F3C1CA" w14:textId="77777777" w:rsidTr="000E2EEB">
              <w:trPr>
                <w:trHeight w:val="290"/>
                <w:jc w:val="center"/>
              </w:trPr>
              <w:tc>
                <w:tcPr>
                  <w:tcW w:w="677" w:type="dxa"/>
                  <w:shd w:val="clear" w:color="000000" w:fill="FF0000"/>
                  <w:vAlign w:val="bottom"/>
                  <w:hideMark/>
                </w:tcPr>
                <w:p w14:paraId="3F61E3AC" w14:textId="77777777" w:rsidR="000E2EEB" w:rsidRPr="000E2EEB" w:rsidRDefault="000E2EEB" w:rsidP="000E2EEB">
                  <w:pPr>
                    <w:widowControl/>
                    <w:autoSpaceDE/>
                    <w:autoSpaceDN/>
                    <w:jc w:val="center"/>
                    <w:rPr>
                      <w:rFonts w:ascii="Calibri" w:eastAsia="Times New Roman" w:hAnsi="Calibri" w:cs="Calibri"/>
                      <w:color w:val="000000"/>
                      <w:lang w:val="en-US"/>
                    </w:rPr>
                  </w:pPr>
                  <w:r w:rsidRPr="000E2EEB">
                    <w:rPr>
                      <w:rFonts w:ascii="Calibri" w:eastAsia="Times New Roman" w:hAnsi="Calibri" w:cs="Calibri"/>
                      <w:color w:val="000000"/>
                      <w:lang w:val="en-US"/>
                    </w:rPr>
                    <w:t>5</w:t>
                  </w:r>
                </w:p>
              </w:tc>
              <w:tc>
                <w:tcPr>
                  <w:tcW w:w="1424" w:type="dxa"/>
                  <w:shd w:val="clear" w:color="auto" w:fill="auto"/>
                  <w:vAlign w:val="bottom"/>
                  <w:hideMark/>
                </w:tcPr>
                <w:p w14:paraId="296826AF" w14:textId="77777777" w:rsidR="000E2EEB" w:rsidRPr="000E2EEB" w:rsidRDefault="000E2EEB" w:rsidP="000E2EEB">
                  <w:pPr>
                    <w:widowControl/>
                    <w:autoSpaceDE/>
                    <w:autoSpaceDN/>
                    <w:jc w:val="center"/>
                    <w:rPr>
                      <w:rFonts w:ascii="Calibri" w:eastAsia="Times New Roman" w:hAnsi="Calibri" w:cs="Calibri"/>
                      <w:color w:val="000000"/>
                      <w:lang w:val="en-US"/>
                    </w:rPr>
                  </w:pPr>
                  <w:proofErr w:type="spellStart"/>
                  <w:r w:rsidRPr="000E2EEB">
                    <w:rPr>
                      <w:rFonts w:ascii="Calibri" w:eastAsia="Times New Roman" w:hAnsi="Calibri" w:cs="Calibri"/>
                      <w:color w:val="000000"/>
                      <w:lang w:val="en-US"/>
                    </w:rPr>
                    <w:t>Kritisch</w:t>
                  </w:r>
                  <w:proofErr w:type="spellEnd"/>
                </w:p>
              </w:tc>
              <w:tc>
                <w:tcPr>
                  <w:tcW w:w="1919" w:type="dxa"/>
                  <w:shd w:val="clear" w:color="auto" w:fill="auto"/>
                  <w:vAlign w:val="bottom"/>
                  <w:hideMark/>
                </w:tcPr>
                <w:p w14:paraId="1BA0E251" w14:textId="77777777" w:rsidR="000E2EEB" w:rsidRPr="000E2EEB" w:rsidRDefault="000E2EEB" w:rsidP="000E2EEB">
                  <w:pPr>
                    <w:widowControl/>
                    <w:autoSpaceDE/>
                    <w:autoSpaceDN/>
                    <w:jc w:val="center"/>
                    <w:rPr>
                      <w:rFonts w:ascii="Calibri" w:eastAsia="Times New Roman" w:hAnsi="Calibri" w:cs="Calibri"/>
                      <w:color w:val="000000"/>
                      <w:lang w:val="en-US"/>
                    </w:rPr>
                  </w:pPr>
                  <w:r w:rsidRPr="000E2EEB">
                    <w:rPr>
                      <w:rFonts w:ascii="Calibri" w:eastAsia="Times New Roman" w:hAnsi="Calibri" w:cs="Calibri"/>
                      <w:color w:val="000000"/>
                      <w:lang w:val="en-US"/>
                    </w:rPr>
                    <w:t>&gt; 50%</w:t>
                  </w:r>
                </w:p>
              </w:tc>
              <w:tc>
                <w:tcPr>
                  <w:tcW w:w="1263" w:type="dxa"/>
                  <w:shd w:val="clear" w:color="auto" w:fill="auto"/>
                  <w:vAlign w:val="bottom"/>
                  <w:hideMark/>
                </w:tcPr>
                <w:p w14:paraId="0616EFA2" w14:textId="77777777" w:rsidR="000E2EEB" w:rsidRPr="000E2EEB" w:rsidRDefault="000E2EEB" w:rsidP="000E2EEB">
                  <w:pPr>
                    <w:widowControl/>
                    <w:autoSpaceDE/>
                    <w:autoSpaceDN/>
                    <w:jc w:val="center"/>
                    <w:rPr>
                      <w:rFonts w:ascii="Calibri" w:eastAsia="Times New Roman" w:hAnsi="Calibri" w:cs="Calibri"/>
                      <w:color w:val="000000"/>
                      <w:lang w:val="en-US"/>
                    </w:rPr>
                  </w:pPr>
                  <w:r w:rsidRPr="000E2EEB">
                    <w:rPr>
                      <w:rFonts w:ascii="Calibri" w:eastAsia="Times New Roman" w:hAnsi="Calibri" w:cs="Calibri"/>
                      <w:color w:val="000000"/>
                      <w:lang w:val="en-US"/>
                    </w:rPr>
                    <w:t>&gt; 1M EUR</w:t>
                  </w:r>
                </w:p>
              </w:tc>
            </w:tr>
          </w:tbl>
          <w:p w14:paraId="64B1ADB7" w14:textId="77777777" w:rsidR="001F5795" w:rsidRDefault="001F5795" w:rsidP="00011443">
            <w:pPr>
              <w:ind w:right="851"/>
              <w:rPr>
                <w:sz w:val="20"/>
                <w:szCs w:val="20"/>
              </w:rPr>
            </w:pPr>
          </w:p>
        </w:tc>
      </w:tr>
    </w:tbl>
    <w:p w14:paraId="4819AFB3" w14:textId="77777777" w:rsidR="00C05142" w:rsidRDefault="00C05142" w:rsidP="000E2EEB">
      <w:pPr>
        <w:ind w:right="851"/>
        <w:rPr>
          <w:sz w:val="20"/>
          <w:szCs w:val="20"/>
          <w:lang w:val="en-US"/>
        </w:rPr>
      </w:pPr>
    </w:p>
    <w:p w14:paraId="7D7A7077" w14:textId="77777777" w:rsidR="00C05142" w:rsidRPr="00884878" w:rsidRDefault="00C05142" w:rsidP="000E2EEB">
      <w:pPr>
        <w:ind w:right="851"/>
        <w:rPr>
          <w:sz w:val="20"/>
          <w:szCs w:val="20"/>
          <w:lang w:val="en-US"/>
        </w:rPr>
      </w:pPr>
    </w:p>
    <w:tbl>
      <w:tblPr>
        <w:tblW w:w="50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9"/>
        <w:gridCol w:w="2126"/>
        <w:gridCol w:w="2409"/>
        <w:gridCol w:w="1133"/>
        <w:gridCol w:w="2170"/>
        <w:gridCol w:w="1475"/>
      </w:tblGrid>
      <w:tr w:rsidR="00410F31" w:rsidRPr="00125AAC" w14:paraId="668778E0" w14:textId="77777777" w:rsidTr="00410F31">
        <w:trPr>
          <w:trHeight w:val="500"/>
        </w:trPr>
        <w:tc>
          <w:tcPr>
            <w:tcW w:w="480" w:type="pct"/>
            <w:shd w:val="clear" w:color="auto" w:fill="D9D9D9" w:themeFill="background1" w:themeFillShade="D9"/>
            <w:vAlign w:val="center"/>
            <w:hideMark/>
          </w:tcPr>
          <w:p w14:paraId="712727F9" w14:textId="77777777" w:rsidR="00125AAC" w:rsidRPr="00125AAC" w:rsidRDefault="00125AAC" w:rsidP="00125AAC">
            <w:pPr>
              <w:widowControl/>
              <w:autoSpaceDE/>
              <w:autoSpaceDN/>
              <w:jc w:val="center"/>
              <w:rPr>
                <w:rFonts w:ascii="Calibri" w:eastAsia="Times New Roman" w:hAnsi="Calibri" w:cs="Calibri"/>
                <w:b/>
                <w:bCs/>
                <w:color w:val="000000"/>
                <w:sz w:val="20"/>
                <w:szCs w:val="20"/>
                <w:lang w:val="en-US"/>
              </w:rPr>
            </w:pPr>
            <w:proofErr w:type="spellStart"/>
            <w:r w:rsidRPr="00125AAC">
              <w:rPr>
                <w:rFonts w:ascii="Calibri" w:eastAsia="Times New Roman" w:hAnsi="Calibri" w:cs="Calibri"/>
                <w:b/>
                <w:bCs/>
                <w:color w:val="000000"/>
                <w:sz w:val="20"/>
                <w:szCs w:val="20"/>
                <w:lang w:val="en-US"/>
              </w:rPr>
              <w:t>Risiko</w:t>
            </w:r>
            <w:proofErr w:type="spellEnd"/>
            <w:r w:rsidRPr="00125AAC">
              <w:rPr>
                <w:rFonts w:ascii="Calibri" w:eastAsia="Times New Roman" w:hAnsi="Calibri" w:cs="Calibri"/>
                <w:b/>
                <w:bCs/>
                <w:color w:val="000000"/>
                <w:sz w:val="20"/>
                <w:szCs w:val="20"/>
                <w:lang w:val="en-US"/>
              </w:rPr>
              <w:t>-ID</w:t>
            </w:r>
          </w:p>
        </w:tc>
        <w:tc>
          <w:tcPr>
            <w:tcW w:w="1032" w:type="pct"/>
            <w:shd w:val="clear" w:color="auto" w:fill="D9D9D9" w:themeFill="background1" w:themeFillShade="D9"/>
            <w:vAlign w:val="center"/>
            <w:hideMark/>
          </w:tcPr>
          <w:p w14:paraId="06356B1B" w14:textId="77777777" w:rsidR="00125AAC" w:rsidRPr="00125AAC" w:rsidRDefault="00125AAC" w:rsidP="00125AAC">
            <w:pPr>
              <w:widowControl/>
              <w:autoSpaceDE/>
              <w:autoSpaceDN/>
              <w:jc w:val="center"/>
              <w:rPr>
                <w:rFonts w:ascii="Calibri" w:eastAsia="Times New Roman" w:hAnsi="Calibri" w:cs="Calibri"/>
                <w:b/>
                <w:bCs/>
                <w:color w:val="000000"/>
                <w:sz w:val="20"/>
                <w:szCs w:val="20"/>
                <w:lang w:val="en-US"/>
              </w:rPr>
            </w:pPr>
            <w:proofErr w:type="spellStart"/>
            <w:r w:rsidRPr="00125AAC">
              <w:rPr>
                <w:rFonts w:ascii="Calibri" w:eastAsia="Times New Roman" w:hAnsi="Calibri" w:cs="Calibri"/>
                <w:b/>
                <w:bCs/>
                <w:color w:val="000000"/>
                <w:sz w:val="20"/>
                <w:szCs w:val="20"/>
                <w:lang w:val="en-US"/>
              </w:rPr>
              <w:t>Risiko</w:t>
            </w:r>
            <w:proofErr w:type="spellEnd"/>
          </w:p>
        </w:tc>
        <w:tc>
          <w:tcPr>
            <w:tcW w:w="1169" w:type="pct"/>
            <w:shd w:val="clear" w:color="auto" w:fill="D9D9D9" w:themeFill="background1" w:themeFillShade="D9"/>
            <w:vAlign w:val="center"/>
            <w:hideMark/>
          </w:tcPr>
          <w:p w14:paraId="4A5A90CC" w14:textId="77777777" w:rsidR="00125AAC" w:rsidRPr="00125AAC" w:rsidRDefault="00125AAC" w:rsidP="00125AAC">
            <w:pPr>
              <w:widowControl/>
              <w:autoSpaceDE/>
              <w:autoSpaceDN/>
              <w:jc w:val="center"/>
              <w:rPr>
                <w:rFonts w:ascii="Calibri" w:eastAsia="Times New Roman" w:hAnsi="Calibri" w:cs="Calibri"/>
                <w:b/>
                <w:bCs/>
                <w:color w:val="000000"/>
                <w:sz w:val="20"/>
                <w:szCs w:val="20"/>
                <w:lang w:val="en-US"/>
              </w:rPr>
            </w:pPr>
            <w:proofErr w:type="spellStart"/>
            <w:r w:rsidRPr="00125AAC">
              <w:rPr>
                <w:rFonts w:ascii="Calibri" w:eastAsia="Times New Roman" w:hAnsi="Calibri" w:cs="Calibri"/>
                <w:b/>
                <w:bCs/>
                <w:color w:val="000000"/>
                <w:sz w:val="20"/>
                <w:szCs w:val="20"/>
                <w:lang w:val="en-US"/>
              </w:rPr>
              <w:t>Auswirkung</w:t>
            </w:r>
            <w:proofErr w:type="spellEnd"/>
          </w:p>
        </w:tc>
        <w:tc>
          <w:tcPr>
            <w:tcW w:w="550" w:type="pct"/>
            <w:shd w:val="clear" w:color="auto" w:fill="D9D9D9" w:themeFill="background1" w:themeFillShade="D9"/>
            <w:vAlign w:val="center"/>
            <w:hideMark/>
          </w:tcPr>
          <w:p w14:paraId="0F71BF79" w14:textId="66420626" w:rsidR="00125AAC" w:rsidRPr="00125AAC" w:rsidRDefault="001F5795" w:rsidP="00125AAC">
            <w:pPr>
              <w:widowControl/>
              <w:autoSpaceDE/>
              <w:autoSpaceDN/>
              <w:jc w:val="center"/>
              <w:rPr>
                <w:rFonts w:ascii="Calibri" w:eastAsia="Times New Roman" w:hAnsi="Calibri" w:cs="Calibri"/>
                <w:b/>
                <w:bCs/>
                <w:color w:val="000000"/>
                <w:sz w:val="20"/>
                <w:szCs w:val="20"/>
                <w:lang w:val="en-US"/>
              </w:rPr>
            </w:pPr>
            <w:proofErr w:type="spellStart"/>
            <w:r w:rsidRPr="007E31BF">
              <w:rPr>
                <w:rFonts w:ascii="Calibri" w:eastAsia="Times New Roman" w:hAnsi="Calibri" w:cs="Calibri"/>
                <w:b/>
                <w:bCs/>
                <w:color w:val="000000"/>
                <w:sz w:val="20"/>
                <w:szCs w:val="20"/>
                <w:lang w:val="en-US"/>
              </w:rPr>
              <w:t>B</w:t>
            </w:r>
            <w:r w:rsidR="00125AAC" w:rsidRPr="00125AAC">
              <w:rPr>
                <w:rFonts w:ascii="Calibri" w:eastAsia="Times New Roman" w:hAnsi="Calibri" w:cs="Calibri"/>
                <w:b/>
                <w:bCs/>
                <w:color w:val="000000"/>
                <w:sz w:val="20"/>
                <w:szCs w:val="20"/>
                <w:lang w:val="en-US"/>
              </w:rPr>
              <w:t>ewertung</w:t>
            </w:r>
            <w:proofErr w:type="spellEnd"/>
          </w:p>
        </w:tc>
        <w:tc>
          <w:tcPr>
            <w:tcW w:w="1053" w:type="pct"/>
            <w:shd w:val="clear" w:color="auto" w:fill="D9D9D9" w:themeFill="background1" w:themeFillShade="D9"/>
            <w:vAlign w:val="center"/>
            <w:hideMark/>
          </w:tcPr>
          <w:p w14:paraId="19CB44E0" w14:textId="77777777" w:rsidR="00125AAC" w:rsidRPr="00125AAC" w:rsidRDefault="00125AAC" w:rsidP="00125AAC">
            <w:pPr>
              <w:widowControl/>
              <w:autoSpaceDE/>
              <w:autoSpaceDN/>
              <w:jc w:val="center"/>
              <w:rPr>
                <w:rFonts w:ascii="Calibri" w:eastAsia="Times New Roman" w:hAnsi="Calibri" w:cs="Calibri"/>
                <w:b/>
                <w:bCs/>
                <w:color w:val="000000"/>
                <w:sz w:val="20"/>
                <w:szCs w:val="20"/>
                <w:lang w:val="en-US"/>
              </w:rPr>
            </w:pPr>
            <w:proofErr w:type="spellStart"/>
            <w:r w:rsidRPr="00125AAC">
              <w:rPr>
                <w:rFonts w:ascii="Calibri" w:eastAsia="Times New Roman" w:hAnsi="Calibri" w:cs="Calibri"/>
                <w:b/>
                <w:bCs/>
                <w:color w:val="000000"/>
                <w:sz w:val="20"/>
                <w:szCs w:val="20"/>
                <w:lang w:val="en-US"/>
              </w:rPr>
              <w:t>Maßnahmen</w:t>
            </w:r>
            <w:proofErr w:type="spellEnd"/>
          </w:p>
        </w:tc>
        <w:tc>
          <w:tcPr>
            <w:tcW w:w="716" w:type="pct"/>
            <w:shd w:val="clear" w:color="auto" w:fill="D9D9D9" w:themeFill="background1" w:themeFillShade="D9"/>
            <w:vAlign w:val="center"/>
            <w:hideMark/>
          </w:tcPr>
          <w:p w14:paraId="261DF688" w14:textId="77777777" w:rsidR="00125AAC" w:rsidRPr="00125AAC" w:rsidRDefault="00125AAC" w:rsidP="00125AAC">
            <w:pPr>
              <w:widowControl/>
              <w:autoSpaceDE/>
              <w:autoSpaceDN/>
              <w:jc w:val="center"/>
              <w:rPr>
                <w:rFonts w:ascii="Calibri" w:eastAsia="Times New Roman" w:hAnsi="Calibri" w:cs="Calibri"/>
                <w:b/>
                <w:bCs/>
                <w:color w:val="000000"/>
                <w:sz w:val="20"/>
                <w:szCs w:val="20"/>
                <w:lang w:val="en-US"/>
              </w:rPr>
            </w:pPr>
            <w:proofErr w:type="spellStart"/>
            <w:r w:rsidRPr="00125AAC">
              <w:rPr>
                <w:rFonts w:ascii="Calibri" w:eastAsia="Times New Roman" w:hAnsi="Calibri" w:cs="Calibri"/>
                <w:b/>
                <w:bCs/>
                <w:color w:val="000000"/>
                <w:sz w:val="20"/>
                <w:szCs w:val="20"/>
                <w:lang w:val="en-US"/>
              </w:rPr>
              <w:t>Verantwortlich</w:t>
            </w:r>
            <w:proofErr w:type="spellEnd"/>
          </w:p>
        </w:tc>
      </w:tr>
      <w:tr w:rsidR="00410F31" w:rsidRPr="00125AAC" w14:paraId="1F99F342" w14:textId="77777777" w:rsidTr="00410F31">
        <w:trPr>
          <w:trHeight w:val="983"/>
        </w:trPr>
        <w:tc>
          <w:tcPr>
            <w:tcW w:w="480" w:type="pct"/>
            <w:shd w:val="clear" w:color="auto" w:fill="auto"/>
            <w:hideMark/>
          </w:tcPr>
          <w:p w14:paraId="76350F6D" w14:textId="77777777" w:rsidR="00125AAC" w:rsidRPr="00125AAC" w:rsidRDefault="00125AAC" w:rsidP="007E31BF">
            <w:pPr>
              <w:widowControl/>
              <w:autoSpaceDE/>
              <w:autoSpaceDN/>
              <w:jc w:val="center"/>
              <w:rPr>
                <w:rFonts w:ascii="Calibri" w:eastAsia="Times New Roman" w:hAnsi="Calibri" w:cs="Calibri"/>
                <w:color w:val="000000"/>
                <w:sz w:val="20"/>
                <w:szCs w:val="20"/>
                <w:lang w:val="en-US"/>
              </w:rPr>
            </w:pPr>
            <w:r w:rsidRPr="00125AAC">
              <w:rPr>
                <w:rFonts w:ascii="Calibri" w:eastAsia="Times New Roman" w:hAnsi="Calibri" w:cs="Calibri"/>
                <w:color w:val="000000"/>
                <w:sz w:val="20"/>
                <w:szCs w:val="20"/>
                <w:lang w:val="en-US"/>
              </w:rPr>
              <w:t>R-1</w:t>
            </w:r>
          </w:p>
        </w:tc>
        <w:tc>
          <w:tcPr>
            <w:tcW w:w="1032" w:type="pct"/>
            <w:shd w:val="clear" w:color="auto" w:fill="auto"/>
            <w:hideMark/>
          </w:tcPr>
          <w:p w14:paraId="6C9DB192" w14:textId="77777777" w:rsidR="00125AAC" w:rsidRPr="00125AAC" w:rsidRDefault="00125AAC" w:rsidP="00125AAC">
            <w:pPr>
              <w:widowControl/>
              <w:autoSpaceDE/>
              <w:autoSpaceDN/>
              <w:rPr>
                <w:rFonts w:ascii="Calibri" w:eastAsia="Times New Roman" w:hAnsi="Calibri" w:cs="Calibri"/>
                <w:color w:val="000000"/>
                <w:sz w:val="20"/>
                <w:szCs w:val="20"/>
                <w:lang w:val="en-US"/>
              </w:rPr>
            </w:pPr>
            <w:proofErr w:type="spellStart"/>
            <w:r w:rsidRPr="00125AAC">
              <w:rPr>
                <w:rFonts w:ascii="Calibri" w:eastAsia="Times New Roman" w:hAnsi="Calibri" w:cs="Calibri"/>
                <w:color w:val="000000"/>
                <w:sz w:val="20"/>
                <w:szCs w:val="20"/>
                <w:lang w:val="en-US"/>
              </w:rPr>
              <w:t>Unsachgemäße</w:t>
            </w:r>
            <w:proofErr w:type="spellEnd"/>
            <w:r w:rsidRPr="00125AAC">
              <w:rPr>
                <w:rFonts w:ascii="Calibri" w:eastAsia="Times New Roman" w:hAnsi="Calibri" w:cs="Calibri"/>
                <w:color w:val="000000"/>
                <w:sz w:val="20"/>
                <w:szCs w:val="20"/>
                <w:lang w:val="en-US"/>
              </w:rPr>
              <w:t xml:space="preserve"> </w:t>
            </w:r>
            <w:proofErr w:type="spellStart"/>
            <w:r w:rsidRPr="00125AAC">
              <w:rPr>
                <w:rFonts w:ascii="Calibri" w:eastAsia="Times New Roman" w:hAnsi="Calibri" w:cs="Calibri"/>
                <w:color w:val="000000"/>
                <w:sz w:val="20"/>
                <w:szCs w:val="20"/>
                <w:lang w:val="en-US"/>
              </w:rPr>
              <w:t>Entsorgung</w:t>
            </w:r>
            <w:proofErr w:type="spellEnd"/>
            <w:r w:rsidRPr="00125AAC">
              <w:rPr>
                <w:rFonts w:ascii="Calibri" w:eastAsia="Times New Roman" w:hAnsi="Calibri" w:cs="Calibri"/>
                <w:color w:val="000000"/>
                <w:sz w:val="20"/>
                <w:szCs w:val="20"/>
                <w:lang w:val="en-US"/>
              </w:rPr>
              <w:t xml:space="preserve"> von </w:t>
            </w:r>
            <w:proofErr w:type="spellStart"/>
            <w:r w:rsidRPr="00125AAC">
              <w:rPr>
                <w:rFonts w:ascii="Calibri" w:eastAsia="Times New Roman" w:hAnsi="Calibri" w:cs="Calibri"/>
                <w:color w:val="000000"/>
                <w:sz w:val="20"/>
                <w:szCs w:val="20"/>
                <w:lang w:val="en-US"/>
              </w:rPr>
              <w:t>Speichermedien</w:t>
            </w:r>
            <w:proofErr w:type="spellEnd"/>
          </w:p>
        </w:tc>
        <w:tc>
          <w:tcPr>
            <w:tcW w:w="1169" w:type="pct"/>
            <w:shd w:val="clear" w:color="auto" w:fill="auto"/>
            <w:hideMark/>
          </w:tcPr>
          <w:p w14:paraId="78B21A4F" w14:textId="77777777" w:rsidR="00125AAC" w:rsidRPr="00125AAC" w:rsidRDefault="00125AAC" w:rsidP="00125AAC">
            <w:pPr>
              <w:widowControl/>
              <w:autoSpaceDE/>
              <w:autoSpaceDN/>
              <w:rPr>
                <w:rFonts w:ascii="Calibri" w:eastAsia="Times New Roman" w:hAnsi="Calibri" w:cs="Calibri"/>
                <w:color w:val="000000"/>
                <w:sz w:val="20"/>
                <w:szCs w:val="20"/>
              </w:rPr>
            </w:pPr>
            <w:r w:rsidRPr="00125AAC">
              <w:rPr>
                <w:rFonts w:ascii="Calibri" w:eastAsia="Times New Roman" w:hAnsi="Calibri" w:cs="Calibri"/>
                <w:color w:val="000000"/>
                <w:sz w:val="20"/>
                <w:szCs w:val="20"/>
              </w:rPr>
              <w:t>Wiederherstellung sensibler Daten durch Unbefugte</w:t>
            </w:r>
          </w:p>
        </w:tc>
        <w:tc>
          <w:tcPr>
            <w:tcW w:w="550" w:type="pct"/>
            <w:shd w:val="clear" w:color="auto" w:fill="F79646" w:themeFill="accent6"/>
            <w:hideMark/>
          </w:tcPr>
          <w:p w14:paraId="63A834AB" w14:textId="0E50C653" w:rsidR="00125AAC" w:rsidRPr="00125AAC" w:rsidRDefault="00627C1F" w:rsidP="00125AAC">
            <w:pPr>
              <w:widowControl/>
              <w:autoSpaceDE/>
              <w:autoSpaceDN/>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4 (</w:t>
            </w:r>
            <w:r w:rsidR="00125AAC" w:rsidRPr="00125AAC">
              <w:rPr>
                <w:rFonts w:ascii="Calibri" w:eastAsia="Times New Roman" w:hAnsi="Calibri" w:cs="Calibri"/>
                <w:color w:val="000000"/>
                <w:sz w:val="20"/>
                <w:szCs w:val="20"/>
                <w:lang w:val="en-US"/>
              </w:rPr>
              <w:t>Hoch</w:t>
            </w:r>
            <w:r>
              <w:rPr>
                <w:rFonts w:ascii="Calibri" w:eastAsia="Times New Roman" w:hAnsi="Calibri" w:cs="Calibri"/>
                <w:color w:val="000000"/>
                <w:sz w:val="20"/>
                <w:szCs w:val="20"/>
                <w:lang w:val="en-US"/>
              </w:rPr>
              <w:t>)</w:t>
            </w:r>
          </w:p>
        </w:tc>
        <w:tc>
          <w:tcPr>
            <w:tcW w:w="1053" w:type="pct"/>
            <w:shd w:val="clear" w:color="auto" w:fill="auto"/>
            <w:hideMark/>
          </w:tcPr>
          <w:p w14:paraId="46F97A95" w14:textId="77777777" w:rsidR="00125AAC" w:rsidRPr="00125AAC" w:rsidRDefault="00125AAC" w:rsidP="00125AAC">
            <w:pPr>
              <w:widowControl/>
              <w:autoSpaceDE/>
              <w:autoSpaceDN/>
              <w:rPr>
                <w:rFonts w:ascii="Calibri" w:eastAsia="Times New Roman" w:hAnsi="Calibri" w:cs="Calibri"/>
                <w:color w:val="000000"/>
                <w:sz w:val="20"/>
                <w:szCs w:val="20"/>
              </w:rPr>
            </w:pPr>
            <w:r w:rsidRPr="00125AAC">
              <w:rPr>
                <w:rFonts w:ascii="Calibri" w:eastAsia="Times New Roman" w:hAnsi="Calibri" w:cs="Calibri"/>
                <w:color w:val="000000"/>
                <w:sz w:val="20"/>
                <w:szCs w:val="20"/>
              </w:rPr>
              <w:t>Einführung zertifizierter Verfahren zur physischen Zerstörung von Speichermedien</w:t>
            </w:r>
          </w:p>
        </w:tc>
        <w:tc>
          <w:tcPr>
            <w:tcW w:w="716" w:type="pct"/>
            <w:shd w:val="clear" w:color="auto" w:fill="auto"/>
            <w:hideMark/>
          </w:tcPr>
          <w:p w14:paraId="6BE086A2" w14:textId="77777777" w:rsidR="00125AAC" w:rsidRPr="00125AAC" w:rsidRDefault="00125AAC" w:rsidP="00125AAC">
            <w:pPr>
              <w:widowControl/>
              <w:autoSpaceDE/>
              <w:autoSpaceDN/>
              <w:rPr>
                <w:rFonts w:ascii="Calibri" w:eastAsia="Times New Roman" w:hAnsi="Calibri" w:cs="Calibri"/>
                <w:color w:val="000000"/>
                <w:sz w:val="20"/>
                <w:szCs w:val="20"/>
                <w:lang w:val="en-US"/>
              </w:rPr>
            </w:pPr>
            <w:r w:rsidRPr="00125AAC">
              <w:rPr>
                <w:rFonts w:ascii="Calibri" w:eastAsia="Times New Roman" w:hAnsi="Calibri" w:cs="Calibri"/>
                <w:color w:val="000000"/>
                <w:sz w:val="20"/>
                <w:szCs w:val="20"/>
                <w:lang w:val="en-US"/>
              </w:rPr>
              <w:t>IT-</w:t>
            </w:r>
            <w:proofErr w:type="spellStart"/>
            <w:r w:rsidRPr="00125AAC">
              <w:rPr>
                <w:rFonts w:ascii="Calibri" w:eastAsia="Times New Roman" w:hAnsi="Calibri" w:cs="Calibri"/>
                <w:color w:val="000000"/>
                <w:sz w:val="20"/>
                <w:szCs w:val="20"/>
                <w:lang w:val="en-US"/>
              </w:rPr>
              <w:t>Abteilung</w:t>
            </w:r>
            <w:proofErr w:type="spellEnd"/>
          </w:p>
        </w:tc>
      </w:tr>
      <w:tr w:rsidR="00410F31" w:rsidRPr="00125AAC" w14:paraId="149BA614" w14:textId="77777777" w:rsidTr="00410F31">
        <w:trPr>
          <w:trHeight w:val="988"/>
        </w:trPr>
        <w:tc>
          <w:tcPr>
            <w:tcW w:w="480" w:type="pct"/>
            <w:shd w:val="clear" w:color="auto" w:fill="auto"/>
            <w:hideMark/>
          </w:tcPr>
          <w:p w14:paraId="7015EEEF" w14:textId="77777777" w:rsidR="00125AAC" w:rsidRPr="00125AAC" w:rsidRDefault="00125AAC" w:rsidP="007E31BF">
            <w:pPr>
              <w:widowControl/>
              <w:autoSpaceDE/>
              <w:autoSpaceDN/>
              <w:jc w:val="center"/>
              <w:rPr>
                <w:rFonts w:ascii="Calibri" w:eastAsia="Times New Roman" w:hAnsi="Calibri" w:cs="Calibri"/>
                <w:color w:val="000000"/>
                <w:sz w:val="20"/>
                <w:szCs w:val="20"/>
                <w:lang w:val="en-US"/>
              </w:rPr>
            </w:pPr>
            <w:r w:rsidRPr="00125AAC">
              <w:rPr>
                <w:rFonts w:ascii="Calibri" w:eastAsia="Times New Roman" w:hAnsi="Calibri" w:cs="Calibri"/>
                <w:color w:val="000000"/>
                <w:sz w:val="20"/>
                <w:szCs w:val="20"/>
                <w:lang w:val="en-US"/>
              </w:rPr>
              <w:t>R-2</w:t>
            </w:r>
          </w:p>
        </w:tc>
        <w:tc>
          <w:tcPr>
            <w:tcW w:w="1032" w:type="pct"/>
            <w:shd w:val="clear" w:color="auto" w:fill="auto"/>
            <w:hideMark/>
          </w:tcPr>
          <w:p w14:paraId="147C3D5D" w14:textId="2A613C28" w:rsidR="00125AAC" w:rsidRPr="004854D4" w:rsidRDefault="004854D4" w:rsidP="00125AAC">
            <w:pPr>
              <w:widowControl/>
              <w:autoSpaceDE/>
              <w:autoSpaceDN/>
              <w:rPr>
                <w:rFonts w:ascii="Calibri" w:eastAsia="Times New Roman" w:hAnsi="Calibri" w:cs="Calibri"/>
                <w:color w:val="000000"/>
                <w:sz w:val="20"/>
                <w:szCs w:val="20"/>
              </w:rPr>
            </w:pPr>
            <w:r w:rsidRPr="004854D4">
              <w:rPr>
                <w:rFonts w:ascii="Calibri" w:eastAsia="Times New Roman" w:hAnsi="Calibri" w:cs="Calibri"/>
                <w:color w:val="000000"/>
                <w:sz w:val="20"/>
                <w:szCs w:val="20"/>
              </w:rPr>
              <w:t>Unzureichende Datenlöschung bei Wiederverwendung von Festplatten</w:t>
            </w:r>
          </w:p>
        </w:tc>
        <w:tc>
          <w:tcPr>
            <w:tcW w:w="1169" w:type="pct"/>
            <w:shd w:val="clear" w:color="auto" w:fill="auto"/>
            <w:hideMark/>
          </w:tcPr>
          <w:p w14:paraId="7D4ADA0B" w14:textId="77777777" w:rsidR="00125AAC" w:rsidRPr="00125AAC" w:rsidRDefault="00125AAC" w:rsidP="00125AAC">
            <w:pPr>
              <w:widowControl/>
              <w:autoSpaceDE/>
              <w:autoSpaceDN/>
              <w:rPr>
                <w:rFonts w:ascii="Calibri" w:eastAsia="Times New Roman" w:hAnsi="Calibri" w:cs="Calibri"/>
                <w:color w:val="000000"/>
                <w:sz w:val="20"/>
                <w:szCs w:val="20"/>
              </w:rPr>
            </w:pPr>
            <w:r w:rsidRPr="00125AAC">
              <w:rPr>
                <w:rFonts w:ascii="Calibri" w:eastAsia="Times New Roman" w:hAnsi="Calibri" w:cs="Calibri"/>
                <w:color w:val="000000"/>
                <w:sz w:val="20"/>
                <w:szCs w:val="20"/>
              </w:rPr>
              <w:t>Wiederherstellung sensibler Daten aus wiederverwendeten Speichermedien</w:t>
            </w:r>
          </w:p>
        </w:tc>
        <w:tc>
          <w:tcPr>
            <w:tcW w:w="550" w:type="pct"/>
            <w:shd w:val="clear" w:color="auto" w:fill="FFFF00"/>
            <w:hideMark/>
          </w:tcPr>
          <w:p w14:paraId="3B9BE037" w14:textId="3B46C251" w:rsidR="00125AAC" w:rsidRPr="00125AAC" w:rsidRDefault="00627C1F" w:rsidP="00125AAC">
            <w:pPr>
              <w:widowControl/>
              <w:autoSpaceDE/>
              <w:autoSpaceDN/>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3 (</w:t>
            </w:r>
            <w:r w:rsidR="00125AAC" w:rsidRPr="00125AAC">
              <w:rPr>
                <w:rFonts w:ascii="Calibri" w:eastAsia="Times New Roman" w:hAnsi="Calibri" w:cs="Calibri"/>
                <w:color w:val="000000"/>
                <w:sz w:val="20"/>
                <w:szCs w:val="20"/>
                <w:lang w:val="en-US"/>
              </w:rPr>
              <w:t>Mittel</w:t>
            </w:r>
            <w:r>
              <w:rPr>
                <w:rFonts w:ascii="Calibri" w:eastAsia="Times New Roman" w:hAnsi="Calibri" w:cs="Calibri"/>
                <w:color w:val="000000"/>
                <w:sz w:val="20"/>
                <w:szCs w:val="20"/>
                <w:lang w:val="en-US"/>
              </w:rPr>
              <w:t>)</w:t>
            </w:r>
          </w:p>
        </w:tc>
        <w:tc>
          <w:tcPr>
            <w:tcW w:w="1053" w:type="pct"/>
            <w:shd w:val="clear" w:color="auto" w:fill="auto"/>
            <w:hideMark/>
          </w:tcPr>
          <w:p w14:paraId="65F58082" w14:textId="23C532AB" w:rsidR="00125AAC" w:rsidRPr="00125AAC" w:rsidRDefault="00C137FA" w:rsidP="00125AAC">
            <w:pPr>
              <w:widowControl/>
              <w:autoSpaceDE/>
              <w:autoSpaceDN/>
              <w:rPr>
                <w:rFonts w:ascii="Calibri" w:eastAsia="Times New Roman" w:hAnsi="Calibri" w:cs="Calibri"/>
                <w:color w:val="000000"/>
                <w:sz w:val="20"/>
                <w:szCs w:val="20"/>
              </w:rPr>
            </w:pPr>
            <w:r w:rsidRPr="00C137FA">
              <w:rPr>
                <w:rFonts w:ascii="Calibri" w:eastAsia="Times New Roman" w:hAnsi="Calibri" w:cs="Calibri"/>
                <w:color w:val="000000"/>
                <w:sz w:val="20"/>
                <w:szCs w:val="20"/>
              </w:rPr>
              <w:t>Einführung eines Prozesses, der bei Wiederverwendung sicherstellt, dass alle vorherigen Daten sicher gelöscht werden</w:t>
            </w:r>
          </w:p>
        </w:tc>
        <w:tc>
          <w:tcPr>
            <w:tcW w:w="716" w:type="pct"/>
            <w:shd w:val="clear" w:color="auto" w:fill="auto"/>
            <w:hideMark/>
          </w:tcPr>
          <w:p w14:paraId="164FF5F6" w14:textId="77777777" w:rsidR="00125AAC" w:rsidRPr="00125AAC" w:rsidRDefault="00125AAC" w:rsidP="00125AAC">
            <w:pPr>
              <w:widowControl/>
              <w:autoSpaceDE/>
              <w:autoSpaceDN/>
              <w:rPr>
                <w:rFonts w:ascii="Calibri" w:eastAsia="Times New Roman" w:hAnsi="Calibri" w:cs="Calibri"/>
                <w:color w:val="000000"/>
                <w:sz w:val="20"/>
                <w:szCs w:val="20"/>
                <w:lang w:val="en-US"/>
              </w:rPr>
            </w:pPr>
            <w:r w:rsidRPr="00125AAC">
              <w:rPr>
                <w:rFonts w:ascii="Calibri" w:eastAsia="Times New Roman" w:hAnsi="Calibri" w:cs="Calibri"/>
                <w:color w:val="000000"/>
                <w:sz w:val="20"/>
                <w:szCs w:val="20"/>
                <w:lang w:val="en-US"/>
              </w:rPr>
              <w:t>IT-</w:t>
            </w:r>
            <w:proofErr w:type="spellStart"/>
            <w:r w:rsidRPr="00125AAC">
              <w:rPr>
                <w:rFonts w:ascii="Calibri" w:eastAsia="Times New Roman" w:hAnsi="Calibri" w:cs="Calibri"/>
                <w:color w:val="000000"/>
                <w:sz w:val="20"/>
                <w:szCs w:val="20"/>
                <w:lang w:val="en-US"/>
              </w:rPr>
              <w:t>Abteilung</w:t>
            </w:r>
            <w:proofErr w:type="spellEnd"/>
          </w:p>
        </w:tc>
      </w:tr>
      <w:tr w:rsidR="00410F31" w:rsidRPr="00125AAC" w14:paraId="3B3D2D5D" w14:textId="77777777" w:rsidTr="00410F31">
        <w:trPr>
          <w:trHeight w:val="870"/>
        </w:trPr>
        <w:tc>
          <w:tcPr>
            <w:tcW w:w="480" w:type="pct"/>
            <w:shd w:val="clear" w:color="auto" w:fill="auto"/>
            <w:hideMark/>
          </w:tcPr>
          <w:p w14:paraId="323EFA39" w14:textId="77777777" w:rsidR="00125AAC" w:rsidRPr="00125AAC" w:rsidRDefault="00125AAC" w:rsidP="007E31BF">
            <w:pPr>
              <w:widowControl/>
              <w:autoSpaceDE/>
              <w:autoSpaceDN/>
              <w:jc w:val="center"/>
              <w:rPr>
                <w:rFonts w:ascii="Calibri" w:eastAsia="Times New Roman" w:hAnsi="Calibri" w:cs="Calibri"/>
                <w:color w:val="000000"/>
                <w:sz w:val="20"/>
                <w:szCs w:val="20"/>
                <w:lang w:val="en-US"/>
              </w:rPr>
            </w:pPr>
            <w:r w:rsidRPr="00125AAC">
              <w:rPr>
                <w:rFonts w:ascii="Calibri" w:eastAsia="Times New Roman" w:hAnsi="Calibri" w:cs="Calibri"/>
                <w:color w:val="000000"/>
                <w:sz w:val="20"/>
                <w:szCs w:val="20"/>
                <w:lang w:val="en-US"/>
              </w:rPr>
              <w:t>R-3</w:t>
            </w:r>
          </w:p>
        </w:tc>
        <w:tc>
          <w:tcPr>
            <w:tcW w:w="1032" w:type="pct"/>
            <w:shd w:val="clear" w:color="auto" w:fill="auto"/>
            <w:hideMark/>
          </w:tcPr>
          <w:p w14:paraId="351235F3" w14:textId="4A214E05" w:rsidR="00125AAC" w:rsidRPr="00C137FA" w:rsidRDefault="00C137FA" w:rsidP="00125AAC">
            <w:pPr>
              <w:widowControl/>
              <w:autoSpaceDE/>
              <w:autoSpaceDN/>
              <w:rPr>
                <w:rFonts w:ascii="Calibri" w:eastAsia="Times New Roman" w:hAnsi="Calibri" w:cs="Calibri"/>
                <w:color w:val="000000"/>
                <w:sz w:val="20"/>
                <w:szCs w:val="20"/>
              </w:rPr>
            </w:pPr>
            <w:r w:rsidRPr="00C137FA">
              <w:rPr>
                <w:rFonts w:ascii="Calibri" w:eastAsia="Times New Roman" w:hAnsi="Calibri" w:cs="Calibri"/>
                <w:color w:val="000000"/>
                <w:sz w:val="20"/>
                <w:szCs w:val="20"/>
              </w:rPr>
              <w:t>Unkontrollierter Umgang mit externen Speichermedien</w:t>
            </w:r>
          </w:p>
        </w:tc>
        <w:tc>
          <w:tcPr>
            <w:tcW w:w="1169" w:type="pct"/>
            <w:shd w:val="clear" w:color="auto" w:fill="auto"/>
            <w:hideMark/>
          </w:tcPr>
          <w:p w14:paraId="16AC6B92" w14:textId="77777777" w:rsidR="00125AAC" w:rsidRPr="00125AAC" w:rsidRDefault="00125AAC" w:rsidP="00125AAC">
            <w:pPr>
              <w:widowControl/>
              <w:autoSpaceDE/>
              <w:autoSpaceDN/>
              <w:rPr>
                <w:rFonts w:ascii="Calibri" w:eastAsia="Times New Roman" w:hAnsi="Calibri" w:cs="Calibri"/>
                <w:color w:val="000000"/>
                <w:sz w:val="20"/>
                <w:szCs w:val="20"/>
                <w:lang w:val="en-US"/>
              </w:rPr>
            </w:pPr>
            <w:proofErr w:type="spellStart"/>
            <w:r w:rsidRPr="00125AAC">
              <w:rPr>
                <w:rFonts w:ascii="Calibri" w:eastAsia="Times New Roman" w:hAnsi="Calibri" w:cs="Calibri"/>
                <w:color w:val="000000"/>
                <w:sz w:val="20"/>
                <w:szCs w:val="20"/>
                <w:lang w:val="en-US"/>
              </w:rPr>
              <w:t>Datenverlust</w:t>
            </w:r>
            <w:proofErr w:type="spellEnd"/>
            <w:r w:rsidRPr="00125AAC">
              <w:rPr>
                <w:rFonts w:ascii="Calibri" w:eastAsia="Times New Roman" w:hAnsi="Calibri" w:cs="Calibri"/>
                <w:color w:val="000000"/>
                <w:sz w:val="20"/>
                <w:szCs w:val="20"/>
                <w:lang w:val="en-US"/>
              </w:rPr>
              <w:t xml:space="preserve"> </w:t>
            </w:r>
            <w:proofErr w:type="spellStart"/>
            <w:r w:rsidRPr="00125AAC">
              <w:rPr>
                <w:rFonts w:ascii="Calibri" w:eastAsia="Times New Roman" w:hAnsi="Calibri" w:cs="Calibri"/>
                <w:color w:val="000000"/>
                <w:sz w:val="20"/>
                <w:szCs w:val="20"/>
                <w:lang w:val="en-US"/>
              </w:rPr>
              <w:t>oder</w:t>
            </w:r>
            <w:proofErr w:type="spellEnd"/>
            <w:r w:rsidRPr="00125AAC">
              <w:rPr>
                <w:rFonts w:ascii="Calibri" w:eastAsia="Times New Roman" w:hAnsi="Calibri" w:cs="Calibri"/>
                <w:color w:val="000000"/>
                <w:sz w:val="20"/>
                <w:szCs w:val="20"/>
                <w:lang w:val="en-US"/>
              </w:rPr>
              <w:t xml:space="preserve"> </w:t>
            </w:r>
            <w:proofErr w:type="spellStart"/>
            <w:r w:rsidRPr="00125AAC">
              <w:rPr>
                <w:rFonts w:ascii="Calibri" w:eastAsia="Times New Roman" w:hAnsi="Calibri" w:cs="Calibri"/>
                <w:color w:val="000000"/>
                <w:sz w:val="20"/>
                <w:szCs w:val="20"/>
                <w:lang w:val="en-US"/>
              </w:rPr>
              <w:t>Offenlegung</w:t>
            </w:r>
            <w:proofErr w:type="spellEnd"/>
          </w:p>
        </w:tc>
        <w:tc>
          <w:tcPr>
            <w:tcW w:w="550" w:type="pct"/>
            <w:shd w:val="clear" w:color="auto" w:fill="FFFF00"/>
            <w:hideMark/>
          </w:tcPr>
          <w:p w14:paraId="6FA76DAB" w14:textId="78E4AF0E" w:rsidR="00125AAC" w:rsidRPr="00125AAC" w:rsidRDefault="00627C1F" w:rsidP="00125AAC">
            <w:pPr>
              <w:widowControl/>
              <w:autoSpaceDE/>
              <w:autoSpaceDN/>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3 (</w:t>
            </w:r>
            <w:r w:rsidRPr="00125AAC">
              <w:rPr>
                <w:rFonts w:ascii="Calibri" w:eastAsia="Times New Roman" w:hAnsi="Calibri" w:cs="Calibri"/>
                <w:color w:val="000000"/>
                <w:sz w:val="20"/>
                <w:szCs w:val="20"/>
                <w:lang w:val="en-US"/>
              </w:rPr>
              <w:t>Mittel</w:t>
            </w:r>
            <w:r>
              <w:rPr>
                <w:rFonts w:ascii="Calibri" w:eastAsia="Times New Roman" w:hAnsi="Calibri" w:cs="Calibri"/>
                <w:color w:val="000000"/>
                <w:sz w:val="20"/>
                <w:szCs w:val="20"/>
                <w:lang w:val="en-US"/>
              </w:rPr>
              <w:t>)</w:t>
            </w:r>
          </w:p>
        </w:tc>
        <w:tc>
          <w:tcPr>
            <w:tcW w:w="1053" w:type="pct"/>
            <w:shd w:val="clear" w:color="auto" w:fill="auto"/>
            <w:hideMark/>
          </w:tcPr>
          <w:p w14:paraId="05272AB7" w14:textId="0E84A4CE" w:rsidR="00125AAC" w:rsidRPr="00C137FA" w:rsidRDefault="00C137FA" w:rsidP="00125AAC">
            <w:pPr>
              <w:widowControl/>
              <w:autoSpaceDE/>
              <w:autoSpaceDN/>
              <w:rPr>
                <w:rFonts w:ascii="Calibri" w:eastAsia="Times New Roman" w:hAnsi="Calibri" w:cs="Calibri"/>
                <w:color w:val="000000"/>
                <w:sz w:val="20"/>
                <w:szCs w:val="20"/>
              </w:rPr>
            </w:pPr>
            <w:r w:rsidRPr="00C137FA">
              <w:rPr>
                <w:rFonts w:ascii="Calibri" w:eastAsia="Times New Roman" w:hAnsi="Calibri" w:cs="Calibri"/>
                <w:color w:val="000000"/>
                <w:sz w:val="20"/>
                <w:szCs w:val="20"/>
              </w:rPr>
              <w:t>Implementierung von GPO-Richtlinien zur Deaktivierung externer Schnittstellen und Einführung verschlüsselter Medien</w:t>
            </w:r>
          </w:p>
        </w:tc>
        <w:tc>
          <w:tcPr>
            <w:tcW w:w="716" w:type="pct"/>
            <w:shd w:val="clear" w:color="auto" w:fill="auto"/>
            <w:hideMark/>
          </w:tcPr>
          <w:p w14:paraId="4A9E700B" w14:textId="77777777" w:rsidR="00125AAC" w:rsidRPr="00125AAC" w:rsidRDefault="00125AAC" w:rsidP="00125AAC">
            <w:pPr>
              <w:widowControl/>
              <w:autoSpaceDE/>
              <w:autoSpaceDN/>
              <w:rPr>
                <w:rFonts w:ascii="Calibri" w:eastAsia="Times New Roman" w:hAnsi="Calibri" w:cs="Calibri"/>
                <w:color w:val="000000"/>
                <w:sz w:val="20"/>
                <w:szCs w:val="20"/>
                <w:lang w:val="en-US"/>
              </w:rPr>
            </w:pPr>
            <w:r w:rsidRPr="00125AAC">
              <w:rPr>
                <w:rFonts w:ascii="Calibri" w:eastAsia="Times New Roman" w:hAnsi="Calibri" w:cs="Calibri"/>
                <w:color w:val="000000"/>
                <w:sz w:val="20"/>
                <w:szCs w:val="20"/>
                <w:lang w:val="en-US"/>
              </w:rPr>
              <w:t>IT-</w:t>
            </w:r>
            <w:proofErr w:type="spellStart"/>
            <w:r w:rsidRPr="00125AAC">
              <w:rPr>
                <w:rFonts w:ascii="Calibri" w:eastAsia="Times New Roman" w:hAnsi="Calibri" w:cs="Calibri"/>
                <w:color w:val="000000"/>
                <w:sz w:val="20"/>
                <w:szCs w:val="20"/>
                <w:lang w:val="en-US"/>
              </w:rPr>
              <w:t>Abteilung</w:t>
            </w:r>
            <w:proofErr w:type="spellEnd"/>
          </w:p>
        </w:tc>
      </w:tr>
      <w:tr w:rsidR="00410F31" w:rsidRPr="00125AAC" w14:paraId="1BB2D980" w14:textId="77777777" w:rsidTr="00410F31">
        <w:trPr>
          <w:trHeight w:val="690"/>
        </w:trPr>
        <w:tc>
          <w:tcPr>
            <w:tcW w:w="480" w:type="pct"/>
            <w:shd w:val="clear" w:color="auto" w:fill="auto"/>
            <w:hideMark/>
          </w:tcPr>
          <w:p w14:paraId="35021AAF" w14:textId="77777777" w:rsidR="00125AAC" w:rsidRPr="00125AAC" w:rsidRDefault="00125AAC" w:rsidP="007E31BF">
            <w:pPr>
              <w:widowControl/>
              <w:autoSpaceDE/>
              <w:autoSpaceDN/>
              <w:jc w:val="center"/>
              <w:rPr>
                <w:rFonts w:ascii="Calibri" w:eastAsia="Times New Roman" w:hAnsi="Calibri" w:cs="Calibri"/>
                <w:color w:val="000000"/>
                <w:sz w:val="20"/>
                <w:szCs w:val="20"/>
                <w:lang w:val="en-US"/>
              </w:rPr>
            </w:pPr>
            <w:r w:rsidRPr="00125AAC">
              <w:rPr>
                <w:rFonts w:ascii="Calibri" w:eastAsia="Times New Roman" w:hAnsi="Calibri" w:cs="Calibri"/>
                <w:color w:val="000000"/>
                <w:sz w:val="20"/>
                <w:szCs w:val="20"/>
                <w:lang w:val="en-US"/>
              </w:rPr>
              <w:t>R-4</w:t>
            </w:r>
          </w:p>
        </w:tc>
        <w:tc>
          <w:tcPr>
            <w:tcW w:w="1032" w:type="pct"/>
            <w:shd w:val="clear" w:color="auto" w:fill="auto"/>
            <w:hideMark/>
          </w:tcPr>
          <w:p w14:paraId="2CC67382" w14:textId="1BFDE08F" w:rsidR="00125AAC" w:rsidRPr="00125AAC" w:rsidRDefault="00C137FA" w:rsidP="00125AAC">
            <w:pPr>
              <w:widowControl/>
              <w:autoSpaceDE/>
              <w:autoSpaceDN/>
              <w:rPr>
                <w:rFonts w:ascii="Calibri" w:eastAsia="Times New Roman" w:hAnsi="Calibri" w:cs="Calibri"/>
                <w:color w:val="000000"/>
                <w:sz w:val="20"/>
                <w:szCs w:val="20"/>
              </w:rPr>
            </w:pPr>
            <w:r w:rsidRPr="00C137FA">
              <w:rPr>
                <w:rFonts w:ascii="Calibri" w:eastAsia="Times New Roman" w:hAnsi="Calibri" w:cs="Calibri"/>
                <w:color w:val="000000"/>
                <w:sz w:val="20"/>
                <w:szCs w:val="20"/>
              </w:rPr>
              <w:t>Unzureichende Aktenvernichtung in Papierform</w:t>
            </w:r>
          </w:p>
        </w:tc>
        <w:tc>
          <w:tcPr>
            <w:tcW w:w="1169" w:type="pct"/>
            <w:shd w:val="clear" w:color="auto" w:fill="auto"/>
            <w:hideMark/>
          </w:tcPr>
          <w:p w14:paraId="544A0416" w14:textId="3971E53A" w:rsidR="00125AAC" w:rsidRPr="00125AAC" w:rsidRDefault="00C137FA" w:rsidP="00125AAC">
            <w:pPr>
              <w:widowControl/>
              <w:autoSpaceDE/>
              <w:autoSpaceDN/>
              <w:rPr>
                <w:rFonts w:ascii="Calibri" w:eastAsia="Times New Roman" w:hAnsi="Calibri" w:cs="Calibri"/>
                <w:color w:val="000000"/>
                <w:sz w:val="20"/>
                <w:szCs w:val="20"/>
                <w:lang w:val="en-US"/>
              </w:rPr>
            </w:pPr>
            <w:proofErr w:type="spellStart"/>
            <w:r w:rsidRPr="00C137FA">
              <w:rPr>
                <w:rFonts w:ascii="Calibri" w:eastAsia="Times New Roman" w:hAnsi="Calibri" w:cs="Calibri"/>
                <w:color w:val="000000"/>
                <w:sz w:val="20"/>
                <w:szCs w:val="20"/>
                <w:lang w:val="en-US"/>
              </w:rPr>
              <w:t>Offenlegung</w:t>
            </w:r>
            <w:proofErr w:type="spellEnd"/>
            <w:r w:rsidRPr="00C137FA">
              <w:rPr>
                <w:rFonts w:ascii="Calibri" w:eastAsia="Times New Roman" w:hAnsi="Calibri" w:cs="Calibri"/>
                <w:color w:val="000000"/>
                <w:sz w:val="20"/>
                <w:szCs w:val="20"/>
                <w:lang w:val="en-US"/>
              </w:rPr>
              <w:t xml:space="preserve"> </w:t>
            </w:r>
            <w:proofErr w:type="spellStart"/>
            <w:r w:rsidRPr="00C137FA">
              <w:rPr>
                <w:rFonts w:ascii="Calibri" w:eastAsia="Times New Roman" w:hAnsi="Calibri" w:cs="Calibri"/>
                <w:color w:val="000000"/>
                <w:sz w:val="20"/>
                <w:szCs w:val="20"/>
                <w:lang w:val="en-US"/>
              </w:rPr>
              <w:t>sensibler</w:t>
            </w:r>
            <w:proofErr w:type="spellEnd"/>
            <w:r w:rsidRPr="00C137FA">
              <w:rPr>
                <w:rFonts w:ascii="Calibri" w:eastAsia="Times New Roman" w:hAnsi="Calibri" w:cs="Calibri"/>
                <w:color w:val="000000"/>
                <w:sz w:val="20"/>
                <w:szCs w:val="20"/>
                <w:lang w:val="en-US"/>
              </w:rPr>
              <w:t xml:space="preserve"> </w:t>
            </w:r>
            <w:proofErr w:type="spellStart"/>
            <w:r w:rsidRPr="00C137FA">
              <w:rPr>
                <w:rFonts w:ascii="Calibri" w:eastAsia="Times New Roman" w:hAnsi="Calibri" w:cs="Calibri"/>
                <w:color w:val="000000"/>
                <w:sz w:val="20"/>
                <w:szCs w:val="20"/>
                <w:lang w:val="en-US"/>
              </w:rPr>
              <w:t>Informationen</w:t>
            </w:r>
            <w:proofErr w:type="spellEnd"/>
          </w:p>
        </w:tc>
        <w:tc>
          <w:tcPr>
            <w:tcW w:w="550" w:type="pct"/>
            <w:shd w:val="clear" w:color="auto" w:fill="FFFF00"/>
            <w:hideMark/>
          </w:tcPr>
          <w:p w14:paraId="368BB33C" w14:textId="1FA1ADAC" w:rsidR="00125AAC" w:rsidRPr="00125AAC" w:rsidRDefault="00627C1F" w:rsidP="00125AAC">
            <w:pPr>
              <w:widowControl/>
              <w:autoSpaceDE/>
              <w:autoSpaceDN/>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3 (</w:t>
            </w:r>
            <w:r w:rsidRPr="00125AAC">
              <w:rPr>
                <w:rFonts w:ascii="Calibri" w:eastAsia="Times New Roman" w:hAnsi="Calibri" w:cs="Calibri"/>
                <w:color w:val="000000"/>
                <w:sz w:val="20"/>
                <w:szCs w:val="20"/>
                <w:lang w:val="en-US"/>
              </w:rPr>
              <w:t>Mittel</w:t>
            </w:r>
            <w:r>
              <w:rPr>
                <w:rFonts w:ascii="Calibri" w:eastAsia="Times New Roman" w:hAnsi="Calibri" w:cs="Calibri"/>
                <w:color w:val="000000"/>
                <w:sz w:val="20"/>
                <w:szCs w:val="20"/>
                <w:lang w:val="en-US"/>
              </w:rPr>
              <w:t>)</w:t>
            </w:r>
          </w:p>
        </w:tc>
        <w:tc>
          <w:tcPr>
            <w:tcW w:w="1053" w:type="pct"/>
            <w:shd w:val="clear" w:color="auto" w:fill="auto"/>
            <w:hideMark/>
          </w:tcPr>
          <w:p w14:paraId="2867C636" w14:textId="687F33A3" w:rsidR="00125AAC" w:rsidRPr="00125AAC" w:rsidRDefault="005E5C60" w:rsidP="00125AAC">
            <w:pPr>
              <w:widowControl/>
              <w:autoSpaceDE/>
              <w:autoSpaceDN/>
              <w:rPr>
                <w:rFonts w:ascii="Calibri" w:eastAsia="Times New Roman" w:hAnsi="Calibri" w:cs="Calibri"/>
                <w:color w:val="000000"/>
                <w:sz w:val="20"/>
                <w:szCs w:val="20"/>
              </w:rPr>
            </w:pPr>
            <w:r w:rsidRPr="005E5C60">
              <w:rPr>
                <w:rFonts w:ascii="Calibri" w:eastAsia="Times New Roman" w:hAnsi="Calibri" w:cs="Calibri"/>
                <w:color w:val="000000"/>
                <w:sz w:val="20"/>
                <w:szCs w:val="20"/>
              </w:rPr>
              <w:t>Installation von Aktenvernichtungsgeräten (IT-Abteilung) und Einführung eines standardisierten Aktenvernichtungsverfahrens (HR-Abteilung)</w:t>
            </w:r>
          </w:p>
        </w:tc>
        <w:tc>
          <w:tcPr>
            <w:tcW w:w="716" w:type="pct"/>
            <w:shd w:val="clear" w:color="auto" w:fill="auto"/>
            <w:hideMark/>
          </w:tcPr>
          <w:p w14:paraId="302BCF0C" w14:textId="2214AA91" w:rsidR="00125AAC" w:rsidRPr="00E837BD" w:rsidRDefault="005E5C60" w:rsidP="00125AAC">
            <w:pPr>
              <w:widowControl/>
              <w:autoSpaceDE/>
              <w:autoSpaceDN/>
              <w:rPr>
                <w:rFonts w:ascii="Calibri" w:eastAsia="Times New Roman" w:hAnsi="Calibri" w:cs="Calibri"/>
                <w:color w:val="000000"/>
                <w:sz w:val="20"/>
                <w:szCs w:val="20"/>
              </w:rPr>
            </w:pPr>
            <w:r w:rsidRPr="005E5C60">
              <w:rPr>
                <w:rFonts w:ascii="Calibri" w:eastAsia="Times New Roman" w:hAnsi="Calibri" w:cs="Calibri"/>
                <w:color w:val="000000"/>
                <w:sz w:val="20"/>
                <w:szCs w:val="20"/>
              </w:rPr>
              <w:t>IT-Abteilung, HR-Abteilung</w:t>
            </w:r>
          </w:p>
        </w:tc>
      </w:tr>
      <w:tr w:rsidR="00410F31" w:rsidRPr="00125AAC" w14:paraId="41616F48" w14:textId="77777777" w:rsidTr="00410F31">
        <w:trPr>
          <w:trHeight w:val="1366"/>
        </w:trPr>
        <w:tc>
          <w:tcPr>
            <w:tcW w:w="480" w:type="pct"/>
            <w:shd w:val="clear" w:color="auto" w:fill="auto"/>
            <w:hideMark/>
          </w:tcPr>
          <w:p w14:paraId="374ECAAF" w14:textId="77777777" w:rsidR="00125AAC" w:rsidRPr="00125AAC" w:rsidRDefault="00125AAC" w:rsidP="007E31BF">
            <w:pPr>
              <w:widowControl/>
              <w:autoSpaceDE/>
              <w:autoSpaceDN/>
              <w:jc w:val="center"/>
              <w:rPr>
                <w:rFonts w:ascii="Calibri" w:eastAsia="Times New Roman" w:hAnsi="Calibri" w:cs="Calibri"/>
                <w:color w:val="000000"/>
                <w:sz w:val="20"/>
                <w:szCs w:val="20"/>
                <w:lang w:val="en-US"/>
              </w:rPr>
            </w:pPr>
            <w:r w:rsidRPr="00125AAC">
              <w:rPr>
                <w:rFonts w:ascii="Calibri" w:eastAsia="Times New Roman" w:hAnsi="Calibri" w:cs="Calibri"/>
                <w:color w:val="000000"/>
                <w:sz w:val="20"/>
                <w:szCs w:val="20"/>
                <w:lang w:val="en-US"/>
              </w:rPr>
              <w:t>R-5</w:t>
            </w:r>
          </w:p>
        </w:tc>
        <w:tc>
          <w:tcPr>
            <w:tcW w:w="1032" w:type="pct"/>
            <w:shd w:val="clear" w:color="auto" w:fill="auto"/>
            <w:hideMark/>
          </w:tcPr>
          <w:p w14:paraId="64C2647A" w14:textId="77777777" w:rsidR="00125AAC" w:rsidRPr="00125AAC" w:rsidRDefault="00125AAC" w:rsidP="00125AAC">
            <w:pPr>
              <w:widowControl/>
              <w:autoSpaceDE/>
              <w:autoSpaceDN/>
              <w:rPr>
                <w:rFonts w:ascii="Calibri" w:eastAsia="Times New Roman" w:hAnsi="Calibri" w:cs="Calibri"/>
                <w:color w:val="000000"/>
                <w:sz w:val="20"/>
                <w:szCs w:val="20"/>
              </w:rPr>
            </w:pPr>
            <w:r w:rsidRPr="00125AAC">
              <w:rPr>
                <w:rFonts w:ascii="Calibri" w:eastAsia="Times New Roman" w:hAnsi="Calibri" w:cs="Calibri"/>
                <w:color w:val="000000"/>
                <w:sz w:val="20"/>
                <w:szCs w:val="20"/>
              </w:rPr>
              <w:t>Mangelnde Schulung im Umgang mit Speichermedien</w:t>
            </w:r>
          </w:p>
        </w:tc>
        <w:tc>
          <w:tcPr>
            <w:tcW w:w="1169" w:type="pct"/>
            <w:shd w:val="clear" w:color="auto" w:fill="auto"/>
            <w:hideMark/>
          </w:tcPr>
          <w:p w14:paraId="10959269" w14:textId="77777777" w:rsidR="00125AAC" w:rsidRPr="00125AAC" w:rsidRDefault="00125AAC" w:rsidP="00125AAC">
            <w:pPr>
              <w:widowControl/>
              <w:autoSpaceDE/>
              <w:autoSpaceDN/>
              <w:rPr>
                <w:rFonts w:ascii="Calibri" w:eastAsia="Times New Roman" w:hAnsi="Calibri" w:cs="Calibri"/>
                <w:color w:val="000000"/>
                <w:sz w:val="20"/>
                <w:szCs w:val="20"/>
                <w:lang w:val="en-US"/>
              </w:rPr>
            </w:pPr>
            <w:proofErr w:type="spellStart"/>
            <w:r w:rsidRPr="00125AAC">
              <w:rPr>
                <w:rFonts w:ascii="Calibri" w:eastAsia="Times New Roman" w:hAnsi="Calibri" w:cs="Calibri"/>
                <w:color w:val="000000"/>
                <w:sz w:val="20"/>
                <w:szCs w:val="20"/>
                <w:lang w:val="en-US"/>
              </w:rPr>
              <w:t>Fehlerhafte</w:t>
            </w:r>
            <w:proofErr w:type="spellEnd"/>
            <w:r w:rsidRPr="00125AAC">
              <w:rPr>
                <w:rFonts w:ascii="Calibri" w:eastAsia="Times New Roman" w:hAnsi="Calibri" w:cs="Calibri"/>
                <w:color w:val="000000"/>
                <w:sz w:val="20"/>
                <w:szCs w:val="20"/>
                <w:lang w:val="en-US"/>
              </w:rPr>
              <w:t xml:space="preserve"> </w:t>
            </w:r>
            <w:proofErr w:type="spellStart"/>
            <w:r w:rsidRPr="00125AAC">
              <w:rPr>
                <w:rFonts w:ascii="Calibri" w:eastAsia="Times New Roman" w:hAnsi="Calibri" w:cs="Calibri"/>
                <w:color w:val="000000"/>
                <w:sz w:val="20"/>
                <w:szCs w:val="20"/>
                <w:lang w:val="en-US"/>
              </w:rPr>
              <w:t>Handhabung</w:t>
            </w:r>
            <w:proofErr w:type="spellEnd"/>
          </w:p>
        </w:tc>
        <w:tc>
          <w:tcPr>
            <w:tcW w:w="550" w:type="pct"/>
            <w:shd w:val="clear" w:color="auto" w:fill="92D050"/>
            <w:hideMark/>
          </w:tcPr>
          <w:p w14:paraId="551E83CF" w14:textId="55FE78FE" w:rsidR="00125AAC" w:rsidRPr="00125AAC" w:rsidRDefault="00627C1F" w:rsidP="00125AAC">
            <w:pPr>
              <w:widowControl/>
              <w:autoSpaceDE/>
              <w:autoSpaceDN/>
              <w:rPr>
                <w:rFonts w:ascii="Calibri" w:eastAsia="Times New Roman" w:hAnsi="Calibri" w:cs="Calibri"/>
                <w:color w:val="000000"/>
                <w:sz w:val="20"/>
                <w:szCs w:val="20"/>
                <w:lang w:val="en-US"/>
              </w:rPr>
            </w:pPr>
            <w:r>
              <w:rPr>
                <w:rFonts w:ascii="Calibri" w:eastAsia="Times New Roman" w:hAnsi="Calibri" w:cs="Calibri"/>
                <w:color w:val="000000"/>
                <w:sz w:val="20"/>
                <w:szCs w:val="20"/>
                <w:lang w:val="en-US"/>
              </w:rPr>
              <w:t>2 (</w:t>
            </w:r>
            <w:proofErr w:type="spellStart"/>
            <w:r w:rsidR="00F2092B">
              <w:rPr>
                <w:rFonts w:ascii="Calibri" w:eastAsia="Times New Roman" w:hAnsi="Calibri" w:cs="Calibri"/>
                <w:color w:val="000000"/>
                <w:sz w:val="20"/>
                <w:szCs w:val="20"/>
                <w:lang w:val="en-US"/>
              </w:rPr>
              <w:t>Niedrig</w:t>
            </w:r>
            <w:proofErr w:type="spellEnd"/>
            <w:r>
              <w:rPr>
                <w:rFonts w:ascii="Calibri" w:eastAsia="Times New Roman" w:hAnsi="Calibri" w:cs="Calibri"/>
                <w:color w:val="000000"/>
                <w:sz w:val="20"/>
                <w:szCs w:val="20"/>
                <w:lang w:val="en-US"/>
              </w:rPr>
              <w:t>)</w:t>
            </w:r>
          </w:p>
        </w:tc>
        <w:tc>
          <w:tcPr>
            <w:tcW w:w="1053" w:type="pct"/>
            <w:shd w:val="clear" w:color="auto" w:fill="auto"/>
            <w:hideMark/>
          </w:tcPr>
          <w:p w14:paraId="0EB388D9" w14:textId="79D1746C" w:rsidR="00125AAC" w:rsidRPr="00125AAC" w:rsidRDefault="009C5502" w:rsidP="00125AAC">
            <w:pPr>
              <w:widowControl/>
              <w:autoSpaceDE/>
              <w:autoSpaceDN/>
              <w:rPr>
                <w:rFonts w:ascii="Calibri" w:eastAsia="Times New Roman" w:hAnsi="Calibri" w:cs="Calibri"/>
                <w:color w:val="000000"/>
                <w:sz w:val="20"/>
                <w:szCs w:val="20"/>
              </w:rPr>
            </w:pPr>
            <w:r w:rsidRPr="009C5502">
              <w:rPr>
                <w:rFonts w:ascii="Calibri" w:eastAsia="Times New Roman" w:hAnsi="Calibri" w:cs="Calibri"/>
                <w:color w:val="000000"/>
                <w:sz w:val="20"/>
                <w:szCs w:val="20"/>
              </w:rPr>
              <w:t>Regelmäßige Schulungen und Sensibilisierungskampagnen zur sicheren Nutzung, Verschlüsselung und Entsorgung von Speichermedien</w:t>
            </w:r>
          </w:p>
        </w:tc>
        <w:tc>
          <w:tcPr>
            <w:tcW w:w="716" w:type="pct"/>
            <w:shd w:val="clear" w:color="auto" w:fill="auto"/>
            <w:hideMark/>
          </w:tcPr>
          <w:p w14:paraId="1895AED9" w14:textId="77777777" w:rsidR="00125AAC" w:rsidRPr="00125AAC" w:rsidRDefault="00125AAC" w:rsidP="00125AAC">
            <w:pPr>
              <w:widowControl/>
              <w:autoSpaceDE/>
              <w:autoSpaceDN/>
              <w:rPr>
                <w:rFonts w:ascii="Calibri" w:eastAsia="Times New Roman" w:hAnsi="Calibri" w:cs="Calibri"/>
                <w:color w:val="000000"/>
                <w:sz w:val="20"/>
                <w:szCs w:val="20"/>
                <w:lang w:val="en-US"/>
              </w:rPr>
            </w:pPr>
            <w:r w:rsidRPr="00125AAC">
              <w:rPr>
                <w:rFonts w:ascii="Calibri" w:eastAsia="Times New Roman" w:hAnsi="Calibri" w:cs="Calibri"/>
                <w:color w:val="000000"/>
                <w:sz w:val="20"/>
                <w:szCs w:val="20"/>
                <w:lang w:val="en-US"/>
              </w:rPr>
              <w:t>HR-</w:t>
            </w:r>
            <w:proofErr w:type="spellStart"/>
            <w:r w:rsidRPr="00125AAC">
              <w:rPr>
                <w:rFonts w:ascii="Calibri" w:eastAsia="Times New Roman" w:hAnsi="Calibri" w:cs="Calibri"/>
                <w:color w:val="000000"/>
                <w:sz w:val="20"/>
                <w:szCs w:val="20"/>
                <w:lang w:val="en-US"/>
              </w:rPr>
              <w:t>Abteilung</w:t>
            </w:r>
            <w:proofErr w:type="spellEnd"/>
            <w:r w:rsidRPr="00125AAC">
              <w:rPr>
                <w:rFonts w:ascii="Calibri" w:eastAsia="Times New Roman" w:hAnsi="Calibri" w:cs="Calibri"/>
                <w:color w:val="000000"/>
                <w:sz w:val="20"/>
                <w:szCs w:val="20"/>
                <w:lang w:val="en-US"/>
              </w:rPr>
              <w:t>, IT-</w:t>
            </w:r>
            <w:proofErr w:type="spellStart"/>
            <w:r w:rsidRPr="00125AAC">
              <w:rPr>
                <w:rFonts w:ascii="Calibri" w:eastAsia="Times New Roman" w:hAnsi="Calibri" w:cs="Calibri"/>
                <w:color w:val="000000"/>
                <w:sz w:val="20"/>
                <w:szCs w:val="20"/>
                <w:lang w:val="en-US"/>
              </w:rPr>
              <w:t>Abteilung</w:t>
            </w:r>
            <w:proofErr w:type="spellEnd"/>
          </w:p>
        </w:tc>
      </w:tr>
    </w:tbl>
    <w:p w14:paraId="5125EC59" w14:textId="77777777" w:rsidR="001F77F7" w:rsidRPr="005C56B8" w:rsidRDefault="001F77F7" w:rsidP="003D4782">
      <w:pPr>
        <w:ind w:right="851"/>
        <w:rPr>
          <w:sz w:val="20"/>
          <w:szCs w:val="20"/>
        </w:rPr>
      </w:pPr>
    </w:p>
    <w:p w14:paraId="649B2DB7" w14:textId="3F9A46FC" w:rsidR="001F77F7" w:rsidRPr="00001CBC" w:rsidRDefault="001F77F7" w:rsidP="00C14E0F">
      <w:pPr>
        <w:rPr>
          <w:sz w:val="20"/>
          <w:szCs w:val="20"/>
        </w:rPr>
      </w:pPr>
      <w:r w:rsidRPr="00001CBC">
        <w:rPr>
          <w:sz w:val="20"/>
          <w:szCs w:val="20"/>
        </w:rPr>
        <w:t>Mit den beschriebenen Risiken und Maßnahmen abgeschlossen, folgt im nächsten Abschnitt die formelle Richtlinie zur sicheren Handhabung von Speichermedien.</w:t>
      </w:r>
      <w:r w:rsidR="0036726E">
        <w:rPr>
          <w:sz w:val="20"/>
          <w:szCs w:val="20"/>
        </w:rPr>
        <w:t xml:space="preserve"> </w:t>
      </w:r>
    </w:p>
    <w:p w14:paraId="4BFA45F2" w14:textId="77777777" w:rsidR="007F6096" w:rsidRDefault="007F6096" w:rsidP="001A218A"/>
    <w:p w14:paraId="5220104F" w14:textId="77777777" w:rsidR="001A218A" w:rsidRDefault="001A218A" w:rsidP="001A218A"/>
    <w:p w14:paraId="1691919D" w14:textId="03E722CB" w:rsidR="001A218A" w:rsidRPr="005C56B8" w:rsidRDefault="001A218A" w:rsidP="001A218A">
      <w:pPr>
        <w:sectPr w:rsidR="001A218A" w:rsidRPr="005C56B8" w:rsidSect="00D6637C">
          <w:headerReference w:type="default" r:id="rId9"/>
          <w:pgSz w:w="11920" w:h="16840"/>
          <w:pgMar w:top="1701" w:right="851" w:bottom="1378" w:left="851" w:header="289" w:footer="1083" w:gutter="0"/>
          <w:cols w:space="720"/>
        </w:sectPr>
      </w:pPr>
    </w:p>
    <w:p w14:paraId="21442F20" w14:textId="77777777" w:rsidR="00BA5037" w:rsidRPr="005C56B8" w:rsidRDefault="00BA5037">
      <w:pPr>
        <w:pStyle w:val="BodyText"/>
      </w:pPr>
    </w:p>
    <w:p w14:paraId="6E2FF007" w14:textId="77777777" w:rsidR="00BA5037" w:rsidRDefault="00BA5037">
      <w:pPr>
        <w:pStyle w:val="BodyText"/>
        <w:spacing w:before="4"/>
      </w:pPr>
    </w:p>
    <w:p w14:paraId="4945DD87" w14:textId="77777777" w:rsidR="006974C0" w:rsidRDefault="006974C0">
      <w:pPr>
        <w:pStyle w:val="BodyText"/>
        <w:spacing w:before="4"/>
      </w:pPr>
    </w:p>
    <w:p w14:paraId="5D820088" w14:textId="77777777" w:rsidR="006974C0" w:rsidRDefault="006974C0">
      <w:pPr>
        <w:pStyle w:val="BodyText"/>
        <w:spacing w:before="4"/>
      </w:pPr>
    </w:p>
    <w:p w14:paraId="0D006082" w14:textId="77777777" w:rsidR="00AA2C7C" w:rsidRDefault="00AA2C7C">
      <w:pPr>
        <w:pStyle w:val="BodyText"/>
        <w:spacing w:before="4"/>
      </w:pPr>
    </w:p>
    <w:p w14:paraId="59143E58" w14:textId="77777777" w:rsidR="00AA2C7C" w:rsidRDefault="00AA2C7C">
      <w:pPr>
        <w:pStyle w:val="BodyText"/>
        <w:spacing w:before="4"/>
      </w:pPr>
    </w:p>
    <w:p w14:paraId="79D7B95F" w14:textId="77777777" w:rsidR="00AA2C7C" w:rsidRDefault="00AA2C7C">
      <w:pPr>
        <w:pStyle w:val="BodyText"/>
        <w:spacing w:before="4"/>
      </w:pPr>
    </w:p>
    <w:p w14:paraId="649AB462" w14:textId="77777777" w:rsidR="00AA2C7C" w:rsidRDefault="00AA2C7C">
      <w:pPr>
        <w:pStyle w:val="BodyText"/>
        <w:spacing w:before="4"/>
      </w:pPr>
    </w:p>
    <w:p w14:paraId="4C7AD4D9" w14:textId="77777777" w:rsidR="006974C0" w:rsidRPr="005C56B8" w:rsidRDefault="006974C0">
      <w:pPr>
        <w:pStyle w:val="BodyText"/>
        <w:spacing w:before="4"/>
        <w:rPr>
          <w:sz w:val="17"/>
        </w:rPr>
      </w:pPr>
    </w:p>
    <w:p w14:paraId="4018339B" w14:textId="6D007329" w:rsidR="00BA5037" w:rsidRPr="005C32B6" w:rsidRDefault="00AA2C7C" w:rsidP="006974C0">
      <w:pPr>
        <w:pStyle w:val="BodyText"/>
        <w:spacing w:before="94" w:line="475" w:lineRule="auto"/>
        <w:ind w:left="4211" w:right="4004" w:hanging="1"/>
        <w:jc w:val="center"/>
        <w:rPr>
          <w:sz w:val="22"/>
          <w:szCs w:val="22"/>
        </w:rPr>
      </w:pPr>
      <w:r w:rsidRPr="005C32B6">
        <w:rPr>
          <w:noProof/>
          <w:w w:val="105"/>
          <w:sz w:val="22"/>
          <w:szCs w:val="22"/>
        </w:rPr>
        <w:drawing>
          <wp:inline distT="0" distB="0" distL="0" distR="0" wp14:anchorId="454EE7FA" wp14:editId="07C73FA3">
            <wp:extent cx="1454150" cy="1423538"/>
            <wp:effectExtent l="0" t="0" r="0" b="5715"/>
            <wp:docPr id="867284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284718" name=""/>
                    <pic:cNvPicPr/>
                  </pic:nvPicPr>
                  <pic:blipFill>
                    <a:blip r:embed="rId10"/>
                    <a:stretch>
                      <a:fillRect/>
                    </a:stretch>
                  </pic:blipFill>
                  <pic:spPr>
                    <a:xfrm>
                      <a:off x="0" y="0"/>
                      <a:ext cx="1499777" cy="1468205"/>
                    </a:xfrm>
                    <a:prstGeom prst="rect">
                      <a:avLst/>
                    </a:prstGeom>
                  </pic:spPr>
                </pic:pic>
              </a:graphicData>
            </a:graphic>
          </wp:inline>
        </w:drawing>
      </w:r>
      <w:r w:rsidR="00273427" w:rsidRPr="005C32B6">
        <w:rPr>
          <w:w w:val="105"/>
          <w:sz w:val="22"/>
          <w:szCs w:val="22"/>
        </w:rPr>
        <w:br/>
      </w:r>
      <w:proofErr w:type="spellStart"/>
      <w:r w:rsidR="00273427" w:rsidRPr="005C32B6">
        <w:rPr>
          <w:b/>
          <w:bCs/>
          <w:w w:val="105"/>
          <w:sz w:val="22"/>
          <w:szCs w:val="22"/>
        </w:rPr>
        <w:t>Translingua</w:t>
      </w:r>
      <w:proofErr w:type="spellEnd"/>
      <w:r w:rsidR="00273427" w:rsidRPr="005C32B6">
        <w:rPr>
          <w:b/>
          <w:bCs/>
          <w:w w:val="105"/>
          <w:sz w:val="22"/>
          <w:szCs w:val="22"/>
        </w:rPr>
        <w:t xml:space="preserve"> GmbH</w:t>
      </w:r>
    </w:p>
    <w:p w14:paraId="7B808CE8" w14:textId="77777777" w:rsidR="00BA5037" w:rsidRPr="005C56B8" w:rsidRDefault="00BA5037">
      <w:pPr>
        <w:pStyle w:val="BodyText"/>
        <w:rPr>
          <w:sz w:val="24"/>
        </w:rPr>
      </w:pPr>
    </w:p>
    <w:p w14:paraId="6E946CD0" w14:textId="77777777" w:rsidR="00BA5037" w:rsidRDefault="00BA5037">
      <w:pPr>
        <w:pStyle w:val="BodyText"/>
        <w:rPr>
          <w:sz w:val="24"/>
        </w:rPr>
      </w:pPr>
    </w:p>
    <w:p w14:paraId="2EBE14ED" w14:textId="77777777" w:rsidR="002554D7" w:rsidRPr="00EA1E72" w:rsidRDefault="002554D7">
      <w:pPr>
        <w:pStyle w:val="BodyText"/>
        <w:rPr>
          <w:sz w:val="24"/>
        </w:rPr>
      </w:pPr>
    </w:p>
    <w:p w14:paraId="4F1F6A9D" w14:textId="77777777" w:rsidR="00BA5037" w:rsidRPr="005C56B8" w:rsidRDefault="00BA5037">
      <w:pPr>
        <w:pStyle w:val="BodyText"/>
        <w:rPr>
          <w:sz w:val="24"/>
        </w:rPr>
      </w:pPr>
    </w:p>
    <w:p w14:paraId="0349D70A" w14:textId="77777777" w:rsidR="00BA5037" w:rsidRPr="005C56B8" w:rsidRDefault="00BA5037">
      <w:pPr>
        <w:pStyle w:val="BodyText"/>
        <w:rPr>
          <w:sz w:val="24"/>
        </w:rPr>
      </w:pPr>
    </w:p>
    <w:p w14:paraId="42CB517B" w14:textId="77777777" w:rsidR="00BA5037" w:rsidRPr="005C56B8" w:rsidRDefault="00BA5037">
      <w:pPr>
        <w:pStyle w:val="BodyText"/>
        <w:spacing w:before="6"/>
        <w:rPr>
          <w:sz w:val="23"/>
        </w:rPr>
      </w:pPr>
    </w:p>
    <w:p w14:paraId="0D01B408" w14:textId="77777777" w:rsidR="00BA5037" w:rsidRPr="005C56B8" w:rsidRDefault="00000000">
      <w:pPr>
        <w:pStyle w:val="Title"/>
      </w:pPr>
      <w:r w:rsidRPr="005C56B8">
        <w:rPr>
          <w:w w:val="90"/>
        </w:rPr>
        <w:t>RICHTLINIE</w:t>
      </w:r>
      <w:r w:rsidRPr="005C56B8">
        <w:rPr>
          <w:spacing w:val="41"/>
          <w:w w:val="90"/>
        </w:rPr>
        <w:t xml:space="preserve"> </w:t>
      </w:r>
      <w:r w:rsidRPr="005C56B8">
        <w:rPr>
          <w:w w:val="90"/>
        </w:rPr>
        <w:t>FÜR</w:t>
      </w:r>
      <w:r w:rsidRPr="005C56B8">
        <w:rPr>
          <w:spacing w:val="41"/>
          <w:w w:val="90"/>
        </w:rPr>
        <w:t xml:space="preserve"> </w:t>
      </w:r>
      <w:r w:rsidRPr="005C56B8">
        <w:rPr>
          <w:w w:val="90"/>
        </w:rPr>
        <w:t>SPEICHERMEDIEN</w:t>
      </w:r>
    </w:p>
    <w:p w14:paraId="421C3392" w14:textId="77777777" w:rsidR="00BA5037" w:rsidRPr="005C56B8" w:rsidRDefault="00BA5037">
      <w:pPr>
        <w:pStyle w:val="BodyText"/>
        <w:rPr>
          <w:b/>
        </w:rPr>
      </w:pPr>
    </w:p>
    <w:p w14:paraId="4EF32F98" w14:textId="77777777" w:rsidR="00BA5037" w:rsidRPr="005C56B8" w:rsidRDefault="00BA5037">
      <w:pPr>
        <w:pStyle w:val="BodyText"/>
        <w:rPr>
          <w:b/>
        </w:rPr>
      </w:pPr>
    </w:p>
    <w:p w14:paraId="40E55DD3" w14:textId="77777777" w:rsidR="00BA5037" w:rsidRDefault="00BA5037">
      <w:pPr>
        <w:pStyle w:val="BodyText"/>
        <w:rPr>
          <w:b/>
        </w:rPr>
      </w:pPr>
    </w:p>
    <w:p w14:paraId="1E5928D9" w14:textId="77777777" w:rsidR="006974C0" w:rsidRPr="005C56B8" w:rsidRDefault="006974C0">
      <w:pPr>
        <w:pStyle w:val="BodyText"/>
        <w:rPr>
          <w:b/>
        </w:rPr>
      </w:pPr>
    </w:p>
    <w:p w14:paraId="3A4D51D4" w14:textId="77777777" w:rsidR="00BA5037" w:rsidRPr="005C56B8" w:rsidRDefault="00BA5037">
      <w:pPr>
        <w:pStyle w:val="BodyText"/>
        <w:rPr>
          <w:b/>
        </w:rPr>
      </w:pPr>
    </w:p>
    <w:p w14:paraId="4348F441" w14:textId="77777777" w:rsidR="00BA5037" w:rsidRPr="005C56B8" w:rsidRDefault="00BA5037">
      <w:pPr>
        <w:pStyle w:val="BodyText"/>
        <w:spacing w:before="3"/>
        <w:rPr>
          <w:b/>
          <w:sz w:val="19"/>
        </w:rPr>
      </w:pPr>
    </w:p>
    <w:tbl>
      <w:tblPr>
        <w:tblW w:w="0" w:type="auto"/>
        <w:tblInd w:w="7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710"/>
        <w:gridCol w:w="6370"/>
      </w:tblGrid>
      <w:tr w:rsidR="00BA5037" w:rsidRPr="005C56B8" w14:paraId="3277DF02" w14:textId="77777777">
        <w:trPr>
          <w:trHeight w:val="279"/>
        </w:trPr>
        <w:tc>
          <w:tcPr>
            <w:tcW w:w="2710" w:type="dxa"/>
            <w:tcBorders>
              <w:left w:val="nil"/>
            </w:tcBorders>
          </w:tcPr>
          <w:p w14:paraId="60CF2AF7" w14:textId="0B5BEAF0" w:rsidR="00BA5037" w:rsidRPr="005C56B8" w:rsidRDefault="00363D4E">
            <w:pPr>
              <w:pStyle w:val="TableParagraph"/>
              <w:spacing w:line="188" w:lineRule="exact"/>
              <w:ind w:left="129"/>
              <w:rPr>
                <w:b/>
                <w:sz w:val="16"/>
              </w:rPr>
            </w:pPr>
            <w:r>
              <w:rPr>
                <w:sz w:val="16"/>
              </w:rPr>
              <w:t>Autor</w:t>
            </w:r>
          </w:p>
        </w:tc>
        <w:tc>
          <w:tcPr>
            <w:tcW w:w="6370" w:type="dxa"/>
            <w:tcBorders>
              <w:right w:val="nil"/>
            </w:tcBorders>
          </w:tcPr>
          <w:p w14:paraId="06B03F45" w14:textId="14E3E7F2" w:rsidR="00BA5037" w:rsidRPr="005C56B8" w:rsidRDefault="007E367E">
            <w:pPr>
              <w:pStyle w:val="TableParagraph"/>
              <w:spacing w:line="188" w:lineRule="exact"/>
              <w:ind w:left="124"/>
              <w:rPr>
                <w:sz w:val="16"/>
              </w:rPr>
            </w:pPr>
            <w:r>
              <w:rPr>
                <w:sz w:val="16"/>
                <w:lang w:val="en-US"/>
              </w:rPr>
              <w:t>Waylon Smithers</w:t>
            </w:r>
          </w:p>
        </w:tc>
      </w:tr>
      <w:tr w:rsidR="00BA5037" w:rsidRPr="005C56B8" w14:paraId="51D5AFFA" w14:textId="77777777">
        <w:trPr>
          <w:trHeight w:val="279"/>
        </w:trPr>
        <w:tc>
          <w:tcPr>
            <w:tcW w:w="2710" w:type="dxa"/>
            <w:tcBorders>
              <w:left w:val="nil"/>
            </w:tcBorders>
          </w:tcPr>
          <w:p w14:paraId="3BB31842" w14:textId="0539128B" w:rsidR="00BA5037" w:rsidRPr="007B2B75" w:rsidRDefault="006E54EF" w:rsidP="007B2B75">
            <w:pPr>
              <w:pStyle w:val="TableParagraph"/>
              <w:spacing w:line="188" w:lineRule="exact"/>
              <w:ind w:left="129"/>
              <w:rPr>
                <w:sz w:val="16"/>
              </w:rPr>
            </w:pPr>
            <w:r w:rsidRPr="006E54EF">
              <w:rPr>
                <w:sz w:val="16"/>
              </w:rPr>
              <w:t>Letzter Bearbeiter</w:t>
            </w:r>
          </w:p>
        </w:tc>
        <w:tc>
          <w:tcPr>
            <w:tcW w:w="6370" w:type="dxa"/>
            <w:tcBorders>
              <w:right w:val="nil"/>
            </w:tcBorders>
          </w:tcPr>
          <w:p w14:paraId="60B66F38" w14:textId="350B4E66" w:rsidR="00BA5037" w:rsidRPr="005C56B8" w:rsidRDefault="006E54EF">
            <w:pPr>
              <w:pStyle w:val="TableParagraph"/>
              <w:ind w:left="124"/>
              <w:rPr>
                <w:sz w:val="16"/>
              </w:rPr>
            </w:pPr>
            <w:r>
              <w:rPr>
                <w:sz w:val="16"/>
              </w:rPr>
              <w:t>Lucian Haralambie</w:t>
            </w:r>
          </w:p>
        </w:tc>
      </w:tr>
      <w:tr w:rsidR="00BA5037" w:rsidRPr="005C56B8" w14:paraId="72078CDA" w14:textId="77777777">
        <w:trPr>
          <w:trHeight w:val="300"/>
        </w:trPr>
        <w:tc>
          <w:tcPr>
            <w:tcW w:w="2710" w:type="dxa"/>
            <w:tcBorders>
              <w:left w:val="nil"/>
            </w:tcBorders>
          </w:tcPr>
          <w:p w14:paraId="0DCCF499" w14:textId="7A8042A7" w:rsidR="00BA5037" w:rsidRPr="007B2B75" w:rsidRDefault="006E54EF" w:rsidP="007B2B75">
            <w:pPr>
              <w:pStyle w:val="TableParagraph"/>
              <w:spacing w:line="188" w:lineRule="exact"/>
              <w:ind w:left="129"/>
              <w:rPr>
                <w:sz w:val="16"/>
              </w:rPr>
            </w:pPr>
            <w:r w:rsidRPr="006E54EF">
              <w:rPr>
                <w:sz w:val="16"/>
              </w:rPr>
              <w:t>Erstellt am</w:t>
            </w:r>
          </w:p>
        </w:tc>
        <w:tc>
          <w:tcPr>
            <w:tcW w:w="6370" w:type="dxa"/>
            <w:tcBorders>
              <w:right w:val="nil"/>
            </w:tcBorders>
          </w:tcPr>
          <w:p w14:paraId="0AD03ED8" w14:textId="3C9AA4D0" w:rsidR="00BA5037" w:rsidRPr="005C56B8" w:rsidRDefault="006E54EF" w:rsidP="007B2B75">
            <w:pPr>
              <w:pStyle w:val="TableParagraph"/>
              <w:ind w:left="124"/>
              <w:rPr>
                <w:sz w:val="16"/>
              </w:rPr>
            </w:pPr>
            <w:r>
              <w:rPr>
                <w:sz w:val="16"/>
              </w:rPr>
              <w:t>01.12.2024</w:t>
            </w:r>
          </w:p>
        </w:tc>
      </w:tr>
      <w:tr w:rsidR="00BA5037" w:rsidRPr="005C56B8" w14:paraId="2B5FE552" w14:textId="77777777">
        <w:trPr>
          <w:trHeight w:val="279"/>
        </w:trPr>
        <w:tc>
          <w:tcPr>
            <w:tcW w:w="2710" w:type="dxa"/>
            <w:tcBorders>
              <w:left w:val="nil"/>
            </w:tcBorders>
          </w:tcPr>
          <w:p w14:paraId="26B383BA" w14:textId="523163BC" w:rsidR="00BA5037" w:rsidRPr="007B2B75" w:rsidRDefault="006E54EF" w:rsidP="007B2B75">
            <w:pPr>
              <w:pStyle w:val="TableParagraph"/>
              <w:spacing w:line="188" w:lineRule="exact"/>
              <w:ind w:left="129"/>
              <w:rPr>
                <w:sz w:val="16"/>
              </w:rPr>
            </w:pPr>
            <w:r w:rsidRPr="006E54EF">
              <w:rPr>
                <w:sz w:val="16"/>
              </w:rPr>
              <w:t>Bearbeitet am</w:t>
            </w:r>
          </w:p>
        </w:tc>
        <w:tc>
          <w:tcPr>
            <w:tcW w:w="6370" w:type="dxa"/>
            <w:tcBorders>
              <w:right w:val="nil"/>
            </w:tcBorders>
          </w:tcPr>
          <w:p w14:paraId="4FD14C10" w14:textId="5D225EE1" w:rsidR="00BA5037" w:rsidRPr="005C56B8" w:rsidRDefault="00EC196A" w:rsidP="007B2B75">
            <w:pPr>
              <w:pStyle w:val="TableParagraph"/>
              <w:ind w:left="124"/>
              <w:rPr>
                <w:sz w:val="16"/>
              </w:rPr>
            </w:pPr>
            <w:r>
              <w:rPr>
                <w:sz w:val="16"/>
              </w:rPr>
              <w:t>17</w:t>
            </w:r>
            <w:r w:rsidR="006E54EF">
              <w:rPr>
                <w:sz w:val="16"/>
              </w:rPr>
              <w:t>.</w:t>
            </w:r>
            <w:r>
              <w:rPr>
                <w:sz w:val="16"/>
              </w:rPr>
              <w:t>01</w:t>
            </w:r>
            <w:r w:rsidR="006E54EF">
              <w:rPr>
                <w:sz w:val="16"/>
              </w:rPr>
              <w:t>.202</w:t>
            </w:r>
            <w:r>
              <w:rPr>
                <w:sz w:val="16"/>
              </w:rPr>
              <w:t>5</w:t>
            </w:r>
          </w:p>
        </w:tc>
      </w:tr>
      <w:tr w:rsidR="00BA5037" w:rsidRPr="005C56B8" w14:paraId="1AC06805" w14:textId="77777777">
        <w:trPr>
          <w:trHeight w:val="279"/>
        </w:trPr>
        <w:tc>
          <w:tcPr>
            <w:tcW w:w="2710" w:type="dxa"/>
            <w:tcBorders>
              <w:left w:val="nil"/>
            </w:tcBorders>
          </w:tcPr>
          <w:p w14:paraId="18ED36A9" w14:textId="54A1C702" w:rsidR="00BA5037" w:rsidRPr="007B2B75" w:rsidRDefault="006E54EF" w:rsidP="007B2B75">
            <w:pPr>
              <w:pStyle w:val="TableParagraph"/>
              <w:spacing w:line="188" w:lineRule="exact"/>
              <w:ind w:left="129"/>
              <w:rPr>
                <w:sz w:val="16"/>
              </w:rPr>
            </w:pPr>
            <w:r w:rsidRPr="006E54EF">
              <w:rPr>
                <w:sz w:val="16"/>
              </w:rPr>
              <w:t>Dokumentenebene</w:t>
            </w:r>
          </w:p>
        </w:tc>
        <w:tc>
          <w:tcPr>
            <w:tcW w:w="6370" w:type="dxa"/>
            <w:tcBorders>
              <w:right w:val="nil"/>
            </w:tcBorders>
          </w:tcPr>
          <w:p w14:paraId="5F56A9E4" w14:textId="75CFD491" w:rsidR="00BA5037" w:rsidRPr="005C56B8" w:rsidRDefault="006E54EF" w:rsidP="007B2B75">
            <w:pPr>
              <w:pStyle w:val="TableParagraph"/>
              <w:ind w:left="124"/>
              <w:rPr>
                <w:sz w:val="16"/>
              </w:rPr>
            </w:pPr>
            <w:r>
              <w:rPr>
                <w:sz w:val="16"/>
              </w:rPr>
              <w:t>Operativ</w:t>
            </w:r>
          </w:p>
        </w:tc>
      </w:tr>
      <w:tr w:rsidR="00BA5037" w:rsidRPr="005C56B8" w14:paraId="01DEFF7C" w14:textId="77777777">
        <w:trPr>
          <w:trHeight w:val="279"/>
        </w:trPr>
        <w:tc>
          <w:tcPr>
            <w:tcW w:w="2710" w:type="dxa"/>
            <w:tcBorders>
              <w:left w:val="nil"/>
            </w:tcBorders>
          </w:tcPr>
          <w:p w14:paraId="626359A3" w14:textId="07292A5C" w:rsidR="00BA5037" w:rsidRPr="007B2B75" w:rsidRDefault="006E54EF" w:rsidP="007B2B75">
            <w:pPr>
              <w:pStyle w:val="TableParagraph"/>
              <w:spacing w:line="188" w:lineRule="exact"/>
              <w:ind w:left="129"/>
              <w:rPr>
                <w:sz w:val="16"/>
              </w:rPr>
            </w:pPr>
            <w:r>
              <w:rPr>
                <w:sz w:val="16"/>
              </w:rPr>
              <w:t>Zweck</w:t>
            </w:r>
          </w:p>
        </w:tc>
        <w:tc>
          <w:tcPr>
            <w:tcW w:w="6370" w:type="dxa"/>
            <w:tcBorders>
              <w:right w:val="nil"/>
            </w:tcBorders>
          </w:tcPr>
          <w:p w14:paraId="1872A98B" w14:textId="3D6A46B4" w:rsidR="00BA5037" w:rsidRPr="005C56B8" w:rsidRDefault="006E54EF" w:rsidP="007B2B75">
            <w:pPr>
              <w:pStyle w:val="TableParagraph"/>
              <w:ind w:left="124"/>
              <w:rPr>
                <w:sz w:val="16"/>
              </w:rPr>
            </w:pPr>
            <w:r w:rsidRPr="006E54EF">
              <w:rPr>
                <w:sz w:val="16"/>
              </w:rPr>
              <w:t>Sicherstellung des ordnungsgemäßen Umgangs mit Speichermedien, um Datenverlust, Datenschutzverletzungen und Reputationsrisiken zu vermeiden</w:t>
            </w:r>
          </w:p>
        </w:tc>
      </w:tr>
      <w:tr w:rsidR="00BA5037" w:rsidRPr="005C56B8" w14:paraId="3486DD8D" w14:textId="77777777">
        <w:trPr>
          <w:trHeight w:val="299"/>
        </w:trPr>
        <w:tc>
          <w:tcPr>
            <w:tcW w:w="2710" w:type="dxa"/>
            <w:tcBorders>
              <w:left w:val="nil"/>
            </w:tcBorders>
          </w:tcPr>
          <w:p w14:paraId="62FBDE2F" w14:textId="0DC4D651" w:rsidR="00BA5037" w:rsidRPr="007B2B75" w:rsidRDefault="006E54EF" w:rsidP="007B2B75">
            <w:pPr>
              <w:pStyle w:val="TableParagraph"/>
              <w:spacing w:line="188" w:lineRule="exact"/>
              <w:ind w:left="129"/>
              <w:rPr>
                <w:sz w:val="16"/>
              </w:rPr>
            </w:pPr>
            <w:r w:rsidRPr="006E54EF">
              <w:rPr>
                <w:sz w:val="16"/>
              </w:rPr>
              <w:t>Sicherheitsklassifizierung</w:t>
            </w:r>
          </w:p>
        </w:tc>
        <w:tc>
          <w:tcPr>
            <w:tcW w:w="6370" w:type="dxa"/>
            <w:tcBorders>
              <w:right w:val="nil"/>
            </w:tcBorders>
          </w:tcPr>
          <w:p w14:paraId="73879C5F" w14:textId="19F6CA5F" w:rsidR="00BA5037" w:rsidRPr="005C56B8" w:rsidRDefault="006E54EF" w:rsidP="007B2B75">
            <w:pPr>
              <w:pStyle w:val="TableParagraph"/>
              <w:ind w:left="124"/>
              <w:rPr>
                <w:sz w:val="16"/>
              </w:rPr>
            </w:pPr>
            <w:r w:rsidRPr="006E54EF">
              <w:rPr>
                <w:sz w:val="16"/>
              </w:rPr>
              <w:t>SK-1 (Intern)</w:t>
            </w:r>
          </w:p>
        </w:tc>
      </w:tr>
      <w:tr w:rsidR="00BA5037" w:rsidRPr="005C56B8" w14:paraId="3A0910F6" w14:textId="77777777">
        <w:trPr>
          <w:trHeight w:val="279"/>
        </w:trPr>
        <w:tc>
          <w:tcPr>
            <w:tcW w:w="2710" w:type="dxa"/>
            <w:tcBorders>
              <w:left w:val="nil"/>
            </w:tcBorders>
          </w:tcPr>
          <w:p w14:paraId="34EE396C" w14:textId="51471D94" w:rsidR="00BA5037" w:rsidRPr="007B2B75" w:rsidRDefault="006E54EF" w:rsidP="007B2B75">
            <w:pPr>
              <w:pStyle w:val="TableParagraph"/>
              <w:spacing w:line="188" w:lineRule="exact"/>
              <w:ind w:left="129"/>
              <w:rPr>
                <w:sz w:val="16"/>
              </w:rPr>
            </w:pPr>
            <w:r w:rsidRPr="006E54EF">
              <w:rPr>
                <w:sz w:val="16"/>
              </w:rPr>
              <w:t>Management-Kategorie</w:t>
            </w:r>
          </w:p>
        </w:tc>
        <w:tc>
          <w:tcPr>
            <w:tcW w:w="6370" w:type="dxa"/>
            <w:tcBorders>
              <w:right w:val="nil"/>
            </w:tcBorders>
          </w:tcPr>
          <w:p w14:paraId="321DBDDA" w14:textId="0C4441D4" w:rsidR="00BA5037" w:rsidRPr="005C56B8" w:rsidRDefault="006E54EF" w:rsidP="007B2B75">
            <w:pPr>
              <w:pStyle w:val="TableParagraph"/>
              <w:ind w:left="124"/>
              <w:rPr>
                <w:sz w:val="16"/>
              </w:rPr>
            </w:pPr>
            <w:r w:rsidRPr="006E54EF">
              <w:rPr>
                <w:sz w:val="16"/>
              </w:rPr>
              <w:t>Informationssicherheit</w:t>
            </w:r>
          </w:p>
        </w:tc>
      </w:tr>
      <w:tr w:rsidR="00BA5037" w:rsidRPr="00C24CFC" w14:paraId="02139B1B" w14:textId="77777777">
        <w:trPr>
          <w:trHeight w:val="279"/>
        </w:trPr>
        <w:tc>
          <w:tcPr>
            <w:tcW w:w="2710" w:type="dxa"/>
            <w:tcBorders>
              <w:left w:val="nil"/>
            </w:tcBorders>
          </w:tcPr>
          <w:p w14:paraId="08DC9320" w14:textId="57718074" w:rsidR="00BA5037" w:rsidRPr="007B2B75" w:rsidRDefault="006E54EF" w:rsidP="007B2B75">
            <w:pPr>
              <w:pStyle w:val="TableParagraph"/>
              <w:spacing w:line="188" w:lineRule="exact"/>
              <w:ind w:left="129"/>
              <w:rPr>
                <w:sz w:val="16"/>
              </w:rPr>
            </w:pPr>
            <w:r w:rsidRPr="006E54EF">
              <w:rPr>
                <w:sz w:val="16"/>
              </w:rPr>
              <w:t>Verantwortlicher</w:t>
            </w:r>
          </w:p>
        </w:tc>
        <w:tc>
          <w:tcPr>
            <w:tcW w:w="6370" w:type="dxa"/>
            <w:tcBorders>
              <w:right w:val="nil"/>
            </w:tcBorders>
          </w:tcPr>
          <w:p w14:paraId="1104D95E" w14:textId="3268FD5A" w:rsidR="00BA5037" w:rsidRPr="006900F9" w:rsidRDefault="00B7028E" w:rsidP="007B2B75">
            <w:pPr>
              <w:pStyle w:val="TableParagraph"/>
              <w:ind w:left="124"/>
              <w:rPr>
                <w:sz w:val="16"/>
                <w:lang w:val="en-US"/>
              </w:rPr>
            </w:pPr>
            <w:r>
              <w:rPr>
                <w:sz w:val="16"/>
                <w:lang w:val="en-US"/>
              </w:rPr>
              <w:t xml:space="preserve">Waylon Smithers, </w:t>
            </w:r>
            <w:r w:rsidR="006E54EF" w:rsidRPr="006900F9">
              <w:rPr>
                <w:sz w:val="16"/>
                <w:lang w:val="en-US"/>
              </w:rPr>
              <w:t>CISO (Chief Information Security Officer)</w:t>
            </w:r>
          </w:p>
        </w:tc>
      </w:tr>
      <w:tr w:rsidR="00BA5037" w:rsidRPr="005C56B8" w14:paraId="5759B232" w14:textId="77777777">
        <w:trPr>
          <w:trHeight w:val="279"/>
        </w:trPr>
        <w:tc>
          <w:tcPr>
            <w:tcW w:w="2710" w:type="dxa"/>
            <w:tcBorders>
              <w:left w:val="nil"/>
            </w:tcBorders>
          </w:tcPr>
          <w:p w14:paraId="453217E0" w14:textId="04FBEAA4" w:rsidR="00BA5037" w:rsidRPr="007B2B75" w:rsidRDefault="007B2B75" w:rsidP="007B2B75">
            <w:pPr>
              <w:pStyle w:val="TableParagraph"/>
              <w:spacing w:line="188" w:lineRule="exact"/>
              <w:ind w:left="129"/>
              <w:rPr>
                <w:sz w:val="16"/>
              </w:rPr>
            </w:pPr>
            <w:r w:rsidRPr="007B2B75">
              <w:rPr>
                <w:sz w:val="16"/>
              </w:rPr>
              <w:t>Aktiv beteiligte Rollen</w:t>
            </w:r>
          </w:p>
        </w:tc>
        <w:tc>
          <w:tcPr>
            <w:tcW w:w="6370" w:type="dxa"/>
            <w:tcBorders>
              <w:right w:val="nil"/>
            </w:tcBorders>
          </w:tcPr>
          <w:p w14:paraId="2DCAC7A4" w14:textId="7E03D3BD" w:rsidR="00BA5037" w:rsidRPr="005C56B8" w:rsidRDefault="007B2B75" w:rsidP="007B2B75">
            <w:pPr>
              <w:pStyle w:val="TableParagraph"/>
              <w:ind w:left="124"/>
              <w:rPr>
                <w:sz w:val="16"/>
              </w:rPr>
            </w:pPr>
            <w:r w:rsidRPr="007B2B75">
              <w:rPr>
                <w:sz w:val="16"/>
              </w:rPr>
              <w:t xml:space="preserve">IT-Abteilung, </w:t>
            </w:r>
            <w:r w:rsidR="00722525">
              <w:rPr>
                <w:sz w:val="16"/>
              </w:rPr>
              <w:t xml:space="preserve">HR-Abteilung, </w:t>
            </w:r>
            <w:r w:rsidR="009B48E3">
              <w:rPr>
                <w:sz w:val="16"/>
              </w:rPr>
              <w:t>Facility-Abtei</w:t>
            </w:r>
            <w:r w:rsidR="00007858">
              <w:rPr>
                <w:sz w:val="16"/>
              </w:rPr>
              <w:t xml:space="preserve">lung, </w:t>
            </w:r>
            <w:r w:rsidRPr="007B2B75">
              <w:rPr>
                <w:sz w:val="16"/>
              </w:rPr>
              <w:t>Datenschutzbeauftragter, Geschäftsführung</w:t>
            </w:r>
          </w:p>
        </w:tc>
      </w:tr>
      <w:tr w:rsidR="00BA5037" w:rsidRPr="005C56B8" w14:paraId="15746CDD" w14:textId="77777777">
        <w:trPr>
          <w:trHeight w:val="299"/>
        </w:trPr>
        <w:tc>
          <w:tcPr>
            <w:tcW w:w="2710" w:type="dxa"/>
            <w:tcBorders>
              <w:left w:val="nil"/>
            </w:tcBorders>
          </w:tcPr>
          <w:p w14:paraId="27161D47" w14:textId="790F59CB" w:rsidR="00BA5037" w:rsidRPr="007B2B75" w:rsidRDefault="007B2B75" w:rsidP="007B2B75">
            <w:pPr>
              <w:pStyle w:val="TableParagraph"/>
              <w:spacing w:line="188" w:lineRule="exact"/>
              <w:ind w:left="129"/>
              <w:rPr>
                <w:sz w:val="16"/>
              </w:rPr>
            </w:pPr>
            <w:r w:rsidRPr="007B2B75">
              <w:rPr>
                <w:sz w:val="16"/>
              </w:rPr>
              <w:t>Passiv beteiligte Rollen</w:t>
            </w:r>
          </w:p>
        </w:tc>
        <w:tc>
          <w:tcPr>
            <w:tcW w:w="6370" w:type="dxa"/>
            <w:tcBorders>
              <w:right w:val="nil"/>
            </w:tcBorders>
          </w:tcPr>
          <w:p w14:paraId="166E02F7" w14:textId="365DB3E1" w:rsidR="00BA5037" w:rsidRPr="005C56B8" w:rsidRDefault="007B2B75" w:rsidP="007B2B75">
            <w:pPr>
              <w:pStyle w:val="TableParagraph"/>
              <w:ind w:left="124"/>
              <w:rPr>
                <w:sz w:val="16"/>
              </w:rPr>
            </w:pPr>
            <w:r w:rsidRPr="007B2B75">
              <w:rPr>
                <w:sz w:val="16"/>
              </w:rPr>
              <w:t>Mitarbeitende in den Bereichen Übersetzung, Verwaltung und Projektmanagement</w:t>
            </w:r>
          </w:p>
        </w:tc>
      </w:tr>
      <w:tr w:rsidR="00BA5037" w:rsidRPr="005C56B8" w14:paraId="4549ADE0" w14:textId="77777777">
        <w:trPr>
          <w:trHeight w:val="279"/>
        </w:trPr>
        <w:tc>
          <w:tcPr>
            <w:tcW w:w="2710" w:type="dxa"/>
            <w:tcBorders>
              <w:left w:val="nil"/>
            </w:tcBorders>
          </w:tcPr>
          <w:p w14:paraId="2E81176E" w14:textId="3CFAEDC0" w:rsidR="00BA5037" w:rsidRPr="007B2B75" w:rsidRDefault="007B2B75" w:rsidP="007B2B75">
            <w:pPr>
              <w:pStyle w:val="TableParagraph"/>
              <w:spacing w:line="188" w:lineRule="exact"/>
              <w:ind w:left="129"/>
              <w:rPr>
                <w:sz w:val="16"/>
              </w:rPr>
            </w:pPr>
            <w:r w:rsidRPr="007B2B75">
              <w:rPr>
                <w:sz w:val="16"/>
              </w:rPr>
              <w:t>Normkapitel ISO 9001</w:t>
            </w:r>
          </w:p>
        </w:tc>
        <w:tc>
          <w:tcPr>
            <w:tcW w:w="6370" w:type="dxa"/>
            <w:tcBorders>
              <w:right w:val="nil"/>
            </w:tcBorders>
          </w:tcPr>
          <w:p w14:paraId="296C92D5" w14:textId="4BDCC3AB" w:rsidR="00BA5037" w:rsidRPr="005C56B8" w:rsidRDefault="007B2B75" w:rsidP="007B2B75">
            <w:pPr>
              <w:pStyle w:val="TableParagraph"/>
              <w:ind w:left="124"/>
              <w:rPr>
                <w:sz w:val="16"/>
              </w:rPr>
            </w:pPr>
            <w:r w:rsidRPr="007B2B75">
              <w:rPr>
                <w:sz w:val="16"/>
              </w:rPr>
              <w:t>7.5 Dokumentierte Information</w:t>
            </w:r>
          </w:p>
        </w:tc>
      </w:tr>
      <w:tr w:rsidR="00BA5037" w:rsidRPr="005C56B8" w14:paraId="0A029D77" w14:textId="77777777">
        <w:trPr>
          <w:trHeight w:val="279"/>
        </w:trPr>
        <w:tc>
          <w:tcPr>
            <w:tcW w:w="2710" w:type="dxa"/>
            <w:tcBorders>
              <w:left w:val="nil"/>
            </w:tcBorders>
          </w:tcPr>
          <w:p w14:paraId="36A04291" w14:textId="6AD0EA22" w:rsidR="00BA5037" w:rsidRPr="007B2B75" w:rsidRDefault="007B2B75" w:rsidP="007B2B75">
            <w:pPr>
              <w:pStyle w:val="TableParagraph"/>
              <w:spacing w:line="188" w:lineRule="exact"/>
              <w:ind w:left="129"/>
              <w:rPr>
                <w:sz w:val="16"/>
              </w:rPr>
            </w:pPr>
            <w:r w:rsidRPr="007B2B75">
              <w:rPr>
                <w:sz w:val="16"/>
              </w:rPr>
              <w:t>Normkapitel ISO 27001</w:t>
            </w:r>
          </w:p>
        </w:tc>
        <w:tc>
          <w:tcPr>
            <w:tcW w:w="6370" w:type="dxa"/>
            <w:tcBorders>
              <w:right w:val="nil"/>
            </w:tcBorders>
          </w:tcPr>
          <w:p w14:paraId="3D26867F" w14:textId="02CFB2CB" w:rsidR="00BA5037" w:rsidRPr="005C56B8" w:rsidRDefault="00CD1160" w:rsidP="007B2B75">
            <w:pPr>
              <w:pStyle w:val="TableParagraph"/>
              <w:ind w:left="124"/>
              <w:rPr>
                <w:sz w:val="16"/>
              </w:rPr>
            </w:pPr>
            <w:r w:rsidRPr="00CD1160">
              <w:rPr>
                <w:sz w:val="16"/>
              </w:rPr>
              <w:t>A.5.14</w:t>
            </w:r>
            <w:r>
              <w:rPr>
                <w:sz w:val="16"/>
              </w:rPr>
              <w:t xml:space="preserve">, </w:t>
            </w:r>
            <w:r w:rsidR="007B2B75" w:rsidRPr="007B2B75">
              <w:rPr>
                <w:sz w:val="16"/>
              </w:rPr>
              <w:t xml:space="preserve">A.7.10, </w:t>
            </w:r>
            <w:r w:rsidRPr="00CD1160">
              <w:rPr>
                <w:sz w:val="16"/>
              </w:rPr>
              <w:t>A.8.10</w:t>
            </w:r>
            <w:r>
              <w:rPr>
                <w:sz w:val="16"/>
              </w:rPr>
              <w:t xml:space="preserve">, </w:t>
            </w:r>
            <w:r w:rsidRPr="00CD1160">
              <w:rPr>
                <w:sz w:val="16"/>
              </w:rPr>
              <w:t>6.3</w:t>
            </w:r>
            <w:r>
              <w:rPr>
                <w:sz w:val="16"/>
              </w:rPr>
              <w:t xml:space="preserve">, </w:t>
            </w:r>
            <w:r w:rsidRPr="00CD1160">
              <w:rPr>
                <w:sz w:val="16"/>
              </w:rPr>
              <w:t>7.2.2</w:t>
            </w:r>
          </w:p>
        </w:tc>
      </w:tr>
      <w:tr w:rsidR="00A55656" w:rsidRPr="005C56B8" w14:paraId="65B679DA" w14:textId="77777777">
        <w:trPr>
          <w:trHeight w:val="279"/>
        </w:trPr>
        <w:tc>
          <w:tcPr>
            <w:tcW w:w="2710" w:type="dxa"/>
            <w:tcBorders>
              <w:left w:val="nil"/>
            </w:tcBorders>
          </w:tcPr>
          <w:p w14:paraId="4BDAEDB4" w14:textId="083B7AF5" w:rsidR="00A55656" w:rsidRPr="007B2B75" w:rsidRDefault="00A55656" w:rsidP="007B2B75">
            <w:pPr>
              <w:pStyle w:val="TableParagraph"/>
              <w:spacing w:line="188" w:lineRule="exact"/>
              <w:ind w:left="129"/>
              <w:rPr>
                <w:sz w:val="16"/>
              </w:rPr>
            </w:pPr>
            <w:r w:rsidRPr="007B2B75">
              <w:rPr>
                <w:sz w:val="16"/>
              </w:rPr>
              <w:t>Zuletzt intern auditiert</w:t>
            </w:r>
          </w:p>
        </w:tc>
        <w:tc>
          <w:tcPr>
            <w:tcW w:w="6370" w:type="dxa"/>
            <w:tcBorders>
              <w:right w:val="nil"/>
            </w:tcBorders>
          </w:tcPr>
          <w:p w14:paraId="28DDF2C0" w14:textId="2A622886" w:rsidR="00A55656" w:rsidRPr="005C56B8" w:rsidRDefault="00EE577C" w:rsidP="007B2B75">
            <w:pPr>
              <w:pStyle w:val="TableParagraph"/>
              <w:ind w:left="124"/>
              <w:rPr>
                <w:sz w:val="16"/>
              </w:rPr>
            </w:pPr>
            <w:r>
              <w:rPr>
                <w:sz w:val="16"/>
              </w:rPr>
              <w:t>0</w:t>
            </w:r>
            <w:r w:rsidR="004512F1">
              <w:rPr>
                <w:sz w:val="16"/>
              </w:rPr>
              <w:t>9</w:t>
            </w:r>
            <w:r w:rsidR="007B2B75" w:rsidRPr="007B2B75">
              <w:rPr>
                <w:sz w:val="16"/>
              </w:rPr>
              <w:t>.</w:t>
            </w:r>
            <w:r>
              <w:rPr>
                <w:sz w:val="16"/>
              </w:rPr>
              <w:t>0</w:t>
            </w:r>
            <w:r w:rsidR="007B2B75" w:rsidRPr="007B2B75">
              <w:rPr>
                <w:sz w:val="16"/>
              </w:rPr>
              <w:t>1.202</w:t>
            </w:r>
            <w:r>
              <w:rPr>
                <w:sz w:val="16"/>
              </w:rPr>
              <w:t>5</w:t>
            </w:r>
          </w:p>
        </w:tc>
      </w:tr>
    </w:tbl>
    <w:p w14:paraId="6D2B9E7B" w14:textId="77777777" w:rsidR="00BA5037" w:rsidRPr="005C56B8" w:rsidRDefault="00BA5037">
      <w:pPr>
        <w:pStyle w:val="BodyText"/>
        <w:spacing w:before="8"/>
        <w:rPr>
          <w:b/>
          <w:sz w:val="25"/>
        </w:rPr>
      </w:pPr>
    </w:p>
    <w:p w14:paraId="4A875376" w14:textId="77777777" w:rsidR="00BA5037" w:rsidRPr="005C56B8" w:rsidRDefault="00BA5037">
      <w:pPr>
        <w:spacing w:line="188" w:lineRule="exact"/>
        <w:rPr>
          <w:sz w:val="16"/>
        </w:rPr>
        <w:sectPr w:rsidR="00BA5037" w:rsidRPr="005C56B8">
          <w:headerReference w:type="default" r:id="rId11"/>
          <w:footerReference w:type="default" r:id="rId12"/>
          <w:pgSz w:w="11920" w:h="16840"/>
          <w:pgMar w:top="1700" w:right="800" w:bottom="1380" w:left="580" w:header="290" w:footer="1085" w:gutter="0"/>
          <w:cols w:space="720"/>
        </w:sectPr>
      </w:pPr>
    </w:p>
    <w:p w14:paraId="4499B913" w14:textId="77777777" w:rsidR="00BA5037" w:rsidRPr="005C56B8" w:rsidRDefault="00BA5037">
      <w:pPr>
        <w:pStyle w:val="BodyText"/>
        <w:spacing w:before="10"/>
        <w:rPr>
          <w:b/>
          <w:sz w:val="17"/>
        </w:rPr>
      </w:pPr>
    </w:p>
    <w:p w14:paraId="585DD442" w14:textId="77777777" w:rsidR="00BA5037" w:rsidRPr="002F6838" w:rsidRDefault="00000000">
      <w:pPr>
        <w:spacing w:before="91"/>
        <w:ind w:left="859"/>
        <w:rPr>
          <w:b/>
          <w:sz w:val="32"/>
          <w:szCs w:val="32"/>
        </w:rPr>
      </w:pPr>
      <w:r w:rsidRPr="002F6838">
        <w:rPr>
          <w:b/>
          <w:sz w:val="32"/>
          <w:szCs w:val="32"/>
        </w:rPr>
        <w:t>Änderungs-Historie</w:t>
      </w:r>
    </w:p>
    <w:p w14:paraId="22A4D752" w14:textId="77777777" w:rsidR="00BA5037" w:rsidRPr="005C56B8" w:rsidRDefault="00BA5037">
      <w:pPr>
        <w:pStyle w:val="BodyText"/>
        <w:spacing w:before="4"/>
        <w:rPr>
          <w:b/>
        </w:rPr>
      </w:pPr>
    </w:p>
    <w:tbl>
      <w:tblPr>
        <w:tblW w:w="0" w:type="auto"/>
        <w:tblInd w:w="8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60"/>
        <w:gridCol w:w="1440"/>
        <w:gridCol w:w="1820"/>
        <w:gridCol w:w="4380"/>
      </w:tblGrid>
      <w:tr w:rsidR="00BA5037" w:rsidRPr="005C56B8" w14:paraId="65EEC196" w14:textId="77777777">
        <w:trPr>
          <w:trHeight w:val="479"/>
        </w:trPr>
        <w:tc>
          <w:tcPr>
            <w:tcW w:w="1360" w:type="dxa"/>
            <w:shd w:val="clear" w:color="auto" w:fill="EFEFEF"/>
          </w:tcPr>
          <w:p w14:paraId="28E53B7C" w14:textId="77777777" w:rsidR="00BA5037" w:rsidRPr="005C56B8" w:rsidRDefault="00000000">
            <w:pPr>
              <w:pStyle w:val="TableParagraph"/>
              <w:spacing w:before="123"/>
              <w:ind w:left="109"/>
              <w:rPr>
                <w:b/>
                <w:sz w:val="20"/>
              </w:rPr>
            </w:pPr>
            <w:r w:rsidRPr="005C56B8">
              <w:rPr>
                <w:b/>
                <w:sz w:val="20"/>
              </w:rPr>
              <w:t>Datum</w:t>
            </w:r>
          </w:p>
        </w:tc>
        <w:tc>
          <w:tcPr>
            <w:tcW w:w="1440" w:type="dxa"/>
            <w:shd w:val="clear" w:color="auto" w:fill="EFEFEF"/>
          </w:tcPr>
          <w:p w14:paraId="7D27BD97" w14:textId="77777777" w:rsidR="00BA5037" w:rsidRPr="005C56B8" w:rsidRDefault="00000000">
            <w:pPr>
              <w:pStyle w:val="TableParagraph"/>
              <w:spacing w:before="123"/>
              <w:ind w:left="114"/>
              <w:rPr>
                <w:b/>
                <w:sz w:val="20"/>
              </w:rPr>
            </w:pPr>
            <w:r w:rsidRPr="005C56B8">
              <w:rPr>
                <w:b/>
                <w:sz w:val="20"/>
              </w:rPr>
              <w:t>Version</w:t>
            </w:r>
          </w:p>
        </w:tc>
        <w:tc>
          <w:tcPr>
            <w:tcW w:w="1820" w:type="dxa"/>
            <w:shd w:val="clear" w:color="auto" w:fill="EFEFEF"/>
          </w:tcPr>
          <w:p w14:paraId="78A136DF" w14:textId="77777777" w:rsidR="00BA5037" w:rsidRPr="005C56B8" w:rsidRDefault="00000000">
            <w:pPr>
              <w:pStyle w:val="TableParagraph"/>
              <w:spacing w:before="123"/>
              <w:ind w:left="114"/>
              <w:rPr>
                <w:b/>
                <w:sz w:val="20"/>
              </w:rPr>
            </w:pPr>
            <w:r w:rsidRPr="005C56B8">
              <w:rPr>
                <w:b/>
                <w:w w:val="95"/>
                <w:sz w:val="20"/>
              </w:rPr>
              <w:t>Erstellt</w:t>
            </w:r>
            <w:r w:rsidRPr="005C56B8">
              <w:rPr>
                <w:b/>
                <w:spacing w:val="2"/>
                <w:w w:val="95"/>
                <w:sz w:val="20"/>
              </w:rPr>
              <w:t xml:space="preserve"> </w:t>
            </w:r>
            <w:r w:rsidRPr="005C56B8">
              <w:rPr>
                <w:b/>
                <w:w w:val="95"/>
                <w:sz w:val="20"/>
              </w:rPr>
              <w:t>durch</w:t>
            </w:r>
          </w:p>
        </w:tc>
        <w:tc>
          <w:tcPr>
            <w:tcW w:w="4380" w:type="dxa"/>
            <w:shd w:val="clear" w:color="auto" w:fill="EFEFEF"/>
          </w:tcPr>
          <w:p w14:paraId="5BC3144D" w14:textId="77777777" w:rsidR="00BA5037" w:rsidRPr="005C56B8" w:rsidRDefault="00000000">
            <w:pPr>
              <w:pStyle w:val="TableParagraph"/>
              <w:spacing w:before="123"/>
              <w:ind w:left="124"/>
              <w:rPr>
                <w:b/>
                <w:sz w:val="20"/>
              </w:rPr>
            </w:pPr>
            <w:r w:rsidRPr="005C56B8">
              <w:rPr>
                <w:b/>
                <w:spacing w:val="-2"/>
                <w:sz w:val="20"/>
              </w:rPr>
              <w:t>Beschreibung</w:t>
            </w:r>
            <w:r w:rsidRPr="005C56B8">
              <w:rPr>
                <w:b/>
                <w:spacing w:val="-12"/>
                <w:sz w:val="20"/>
              </w:rPr>
              <w:t xml:space="preserve"> </w:t>
            </w:r>
            <w:r w:rsidRPr="005C56B8">
              <w:rPr>
                <w:b/>
                <w:spacing w:val="-1"/>
                <w:sz w:val="20"/>
              </w:rPr>
              <w:t>der</w:t>
            </w:r>
            <w:r w:rsidRPr="005C56B8">
              <w:rPr>
                <w:b/>
                <w:spacing w:val="-12"/>
                <w:sz w:val="20"/>
              </w:rPr>
              <w:t xml:space="preserve"> </w:t>
            </w:r>
            <w:r w:rsidRPr="005C56B8">
              <w:rPr>
                <w:b/>
                <w:spacing w:val="-1"/>
                <w:sz w:val="20"/>
              </w:rPr>
              <w:t>Änderung</w:t>
            </w:r>
          </w:p>
        </w:tc>
      </w:tr>
      <w:tr w:rsidR="00BA5037" w:rsidRPr="005C56B8" w14:paraId="27540F63" w14:textId="77777777" w:rsidTr="00C32C19">
        <w:trPr>
          <w:trHeight w:val="279"/>
        </w:trPr>
        <w:tc>
          <w:tcPr>
            <w:tcW w:w="1360" w:type="dxa"/>
            <w:shd w:val="clear" w:color="auto" w:fill="auto"/>
          </w:tcPr>
          <w:p w14:paraId="13857BC0" w14:textId="2DB6108B" w:rsidR="00BA5037" w:rsidRPr="005C56B8" w:rsidRDefault="00C32C19">
            <w:pPr>
              <w:pStyle w:val="TableParagraph"/>
              <w:spacing w:before="2"/>
              <w:ind w:left="109"/>
              <w:rPr>
                <w:sz w:val="16"/>
              </w:rPr>
            </w:pPr>
            <w:r>
              <w:rPr>
                <w:sz w:val="16"/>
              </w:rPr>
              <w:t>01.12.2024</w:t>
            </w:r>
          </w:p>
        </w:tc>
        <w:tc>
          <w:tcPr>
            <w:tcW w:w="1440" w:type="dxa"/>
          </w:tcPr>
          <w:p w14:paraId="02E92994" w14:textId="6D9E3DC2" w:rsidR="00BA5037" w:rsidRPr="005C56B8" w:rsidRDefault="00C32C19">
            <w:pPr>
              <w:pStyle w:val="TableParagraph"/>
              <w:spacing w:before="2"/>
              <w:ind w:left="114"/>
              <w:rPr>
                <w:sz w:val="16"/>
              </w:rPr>
            </w:pPr>
            <w:r>
              <w:rPr>
                <w:sz w:val="16"/>
              </w:rPr>
              <w:t>0.1</w:t>
            </w:r>
          </w:p>
        </w:tc>
        <w:tc>
          <w:tcPr>
            <w:tcW w:w="1820" w:type="dxa"/>
          </w:tcPr>
          <w:p w14:paraId="45ECC86A" w14:textId="30DFDB78" w:rsidR="00BA5037" w:rsidRPr="005C56B8" w:rsidRDefault="000E454C">
            <w:pPr>
              <w:pStyle w:val="TableParagraph"/>
              <w:spacing w:before="2"/>
              <w:ind w:left="114"/>
              <w:rPr>
                <w:sz w:val="16"/>
              </w:rPr>
            </w:pPr>
            <w:proofErr w:type="spellStart"/>
            <w:r w:rsidRPr="000E454C">
              <w:rPr>
                <w:sz w:val="16"/>
              </w:rPr>
              <w:t>Waylon</w:t>
            </w:r>
            <w:proofErr w:type="spellEnd"/>
            <w:r w:rsidRPr="000E454C">
              <w:rPr>
                <w:sz w:val="16"/>
              </w:rPr>
              <w:t xml:space="preserve"> </w:t>
            </w:r>
            <w:proofErr w:type="spellStart"/>
            <w:r w:rsidRPr="000E454C">
              <w:rPr>
                <w:sz w:val="16"/>
              </w:rPr>
              <w:t>Smithers</w:t>
            </w:r>
            <w:proofErr w:type="spellEnd"/>
          </w:p>
        </w:tc>
        <w:tc>
          <w:tcPr>
            <w:tcW w:w="4380" w:type="dxa"/>
          </w:tcPr>
          <w:p w14:paraId="27D16673" w14:textId="1955C16A" w:rsidR="00BA5037" w:rsidRPr="005C56B8" w:rsidRDefault="00C32C19">
            <w:pPr>
              <w:pStyle w:val="TableParagraph"/>
              <w:spacing w:before="2"/>
              <w:ind w:left="124"/>
              <w:rPr>
                <w:sz w:val="16"/>
              </w:rPr>
            </w:pPr>
            <w:r w:rsidRPr="00C32C19">
              <w:rPr>
                <w:sz w:val="16"/>
              </w:rPr>
              <w:t>Erster Entwurf des Dokuments</w:t>
            </w:r>
          </w:p>
        </w:tc>
      </w:tr>
      <w:tr w:rsidR="00C32C19" w:rsidRPr="005C56B8" w14:paraId="07F2658B" w14:textId="77777777">
        <w:trPr>
          <w:trHeight w:val="299"/>
        </w:trPr>
        <w:tc>
          <w:tcPr>
            <w:tcW w:w="1360" w:type="dxa"/>
          </w:tcPr>
          <w:p w14:paraId="5EDF18FD" w14:textId="2C2E8E86" w:rsidR="00C32C19" w:rsidRPr="005C56B8" w:rsidRDefault="00C32C19" w:rsidP="00C32C19">
            <w:pPr>
              <w:pStyle w:val="TableParagraph"/>
              <w:spacing w:before="2"/>
              <w:ind w:left="109"/>
              <w:rPr>
                <w:sz w:val="16"/>
              </w:rPr>
            </w:pPr>
            <w:r>
              <w:rPr>
                <w:sz w:val="16"/>
              </w:rPr>
              <w:t>02.12.2024</w:t>
            </w:r>
          </w:p>
        </w:tc>
        <w:tc>
          <w:tcPr>
            <w:tcW w:w="1440" w:type="dxa"/>
          </w:tcPr>
          <w:p w14:paraId="2FCE7B73" w14:textId="45FB8D91" w:rsidR="00C32C19" w:rsidRPr="005C56B8" w:rsidRDefault="00C32C19" w:rsidP="00C32C19">
            <w:pPr>
              <w:pStyle w:val="TableParagraph"/>
              <w:spacing w:before="2"/>
              <w:ind w:left="109"/>
              <w:rPr>
                <w:sz w:val="16"/>
              </w:rPr>
            </w:pPr>
            <w:r>
              <w:rPr>
                <w:sz w:val="16"/>
              </w:rPr>
              <w:t>0.2</w:t>
            </w:r>
          </w:p>
        </w:tc>
        <w:tc>
          <w:tcPr>
            <w:tcW w:w="1820" w:type="dxa"/>
          </w:tcPr>
          <w:p w14:paraId="1F62C6F1" w14:textId="689822B8" w:rsidR="00C32C19" w:rsidRPr="005C56B8" w:rsidRDefault="000E454C" w:rsidP="00C32C19">
            <w:pPr>
              <w:pStyle w:val="TableParagraph"/>
              <w:spacing w:before="2"/>
              <w:ind w:left="109"/>
              <w:rPr>
                <w:sz w:val="16"/>
              </w:rPr>
            </w:pPr>
            <w:proofErr w:type="spellStart"/>
            <w:r w:rsidRPr="000E454C">
              <w:rPr>
                <w:sz w:val="16"/>
              </w:rPr>
              <w:t>Waylon</w:t>
            </w:r>
            <w:proofErr w:type="spellEnd"/>
            <w:r w:rsidRPr="000E454C">
              <w:rPr>
                <w:sz w:val="16"/>
              </w:rPr>
              <w:t xml:space="preserve"> </w:t>
            </w:r>
            <w:proofErr w:type="spellStart"/>
            <w:r w:rsidRPr="000E454C">
              <w:rPr>
                <w:sz w:val="16"/>
              </w:rPr>
              <w:t>Smithers</w:t>
            </w:r>
            <w:proofErr w:type="spellEnd"/>
          </w:p>
        </w:tc>
        <w:tc>
          <w:tcPr>
            <w:tcW w:w="4380" w:type="dxa"/>
          </w:tcPr>
          <w:p w14:paraId="2B76CF10" w14:textId="3CD3BE3E" w:rsidR="00C32C19" w:rsidRPr="005C56B8" w:rsidRDefault="00C32C19" w:rsidP="00C32C19">
            <w:pPr>
              <w:pStyle w:val="TableParagraph"/>
              <w:spacing w:before="2"/>
              <w:ind w:left="109"/>
              <w:rPr>
                <w:sz w:val="16"/>
              </w:rPr>
            </w:pPr>
            <w:r>
              <w:rPr>
                <w:sz w:val="16"/>
              </w:rPr>
              <w:t>Formatanpassungen</w:t>
            </w:r>
          </w:p>
        </w:tc>
      </w:tr>
      <w:tr w:rsidR="00C32C19" w:rsidRPr="005C56B8" w14:paraId="1B9FE0EE" w14:textId="77777777">
        <w:trPr>
          <w:trHeight w:val="279"/>
        </w:trPr>
        <w:tc>
          <w:tcPr>
            <w:tcW w:w="1360" w:type="dxa"/>
          </w:tcPr>
          <w:p w14:paraId="792E38F8" w14:textId="0A8D073F" w:rsidR="00C32C19" w:rsidRPr="005C56B8" w:rsidRDefault="00C32C19" w:rsidP="00C32C19">
            <w:pPr>
              <w:pStyle w:val="TableParagraph"/>
              <w:spacing w:before="2"/>
              <w:ind w:left="109"/>
              <w:rPr>
                <w:sz w:val="16"/>
              </w:rPr>
            </w:pPr>
            <w:r>
              <w:rPr>
                <w:sz w:val="16"/>
              </w:rPr>
              <w:t>09.12.2024</w:t>
            </w:r>
          </w:p>
        </w:tc>
        <w:tc>
          <w:tcPr>
            <w:tcW w:w="1440" w:type="dxa"/>
          </w:tcPr>
          <w:p w14:paraId="7D4C7A20" w14:textId="74C1B871" w:rsidR="00C32C19" w:rsidRPr="005C56B8" w:rsidRDefault="00C32C19" w:rsidP="00C32C19">
            <w:pPr>
              <w:pStyle w:val="TableParagraph"/>
              <w:spacing w:before="2"/>
              <w:ind w:left="109"/>
              <w:rPr>
                <w:sz w:val="16"/>
              </w:rPr>
            </w:pPr>
            <w:r>
              <w:rPr>
                <w:sz w:val="16"/>
              </w:rPr>
              <w:t>1.0</w:t>
            </w:r>
          </w:p>
        </w:tc>
        <w:tc>
          <w:tcPr>
            <w:tcW w:w="1820" w:type="dxa"/>
          </w:tcPr>
          <w:p w14:paraId="79F61D60" w14:textId="5E9AEF20" w:rsidR="00C32C19" w:rsidRPr="005C56B8" w:rsidRDefault="00C32C19" w:rsidP="00C32C19">
            <w:pPr>
              <w:pStyle w:val="TableParagraph"/>
              <w:spacing w:before="2"/>
              <w:ind w:left="109"/>
              <w:rPr>
                <w:sz w:val="16"/>
              </w:rPr>
            </w:pPr>
            <w:r w:rsidRPr="00C32C19">
              <w:rPr>
                <w:sz w:val="16"/>
              </w:rPr>
              <w:t>Max Mustermann</w:t>
            </w:r>
          </w:p>
        </w:tc>
        <w:tc>
          <w:tcPr>
            <w:tcW w:w="4380" w:type="dxa"/>
          </w:tcPr>
          <w:p w14:paraId="71D1E089" w14:textId="0E46F8B0" w:rsidR="00C32C19" w:rsidRPr="005C56B8" w:rsidRDefault="00C32C19" w:rsidP="00C32C19">
            <w:pPr>
              <w:pStyle w:val="TableParagraph"/>
              <w:spacing w:before="2"/>
              <w:ind w:left="109"/>
              <w:rPr>
                <w:sz w:val="16"/>
              </w:rPr>
            </w:pPr>
            <w:r w:rsidRPr="00C32C19">
              <w:rPr>
                <w:sz w:val="16"/>
              </w:rPr>
              <w:t>Aktualisierung der Verschlüsselungsvorgaben</w:t>
            </w:r>
          </w:p>
        </w:tc>
      </w:tr>
      <w:tr w:rsidR="00C32C19" w:rsidRPr="005C56B8" w14:paraId="3412D8B0" w14:textId="77777777">
        <w:trPr>
          <w:trHeight w:val="279"/>
        </w:trPr>
        <w:tc>
          <w:tcPr>
            <w:tcW w:w="1360" w:type="dxa"/>
          </w:tcPr>
          <w:p w14:paraId="5F84D95C" w14:textId="23FB0B17" w:rsidR="00C32C19" w:rsidRPr="005C56B8" w:rsidRDefault="00C32C19" w:rsidP="00C32C19">
            <w:pPr>
              <w:pStyle w:val="TableParagraph"/>
              <w:spacing w:before="2"/>
              <w:ind w:left="109"/>
              <w:rPr>
                <w:sz w:val="16"/>
              </w:rPr>
            </w:pPr>
            <w:r>
              <w:rPr>
                <w:sz w:val="16"/>
              </w:rPr>
              <w:t>11.12.2024</w:t>
            </w:r>
          </w:p>
        </w:tc>
        <w:tc>
          <w:tcPr>
            <w:tcW w:w="1440" w:type="dxa"/>
          </w:tcPr>
          <w:p w14:paraId="06938288" w14:textId="5E5C460D" w:rsidR="00C32C19" w:rsidRPr="005C56B8" w:rsidRDefault="00C32C19" w:rsidP="00C32C19">
            <w:pPr>
              <w:pStyle w:val="TableParagraph"/>
              <w:spacing w:before="2"/>
              <w:ind w:left="109"/>
              <w:rPr>
                <w:sz w:val="16"/>
              </w:rPr>
            </w:pPr>
            <w:r>
              <w:rPr>
                <w:sz w:val="16"/>
              </w:rPr>
              <w:t>1.1</w:t>
            </w:r>
          </w:p>
        </w:tc>
        <w:tc>
          <w:tcPr>
            <w:tcW w:w="1820" w:type="dxa"/>
          </w:tcPr>
          <w:p w14:paraId="6403424B" w14:textId="476BCAFB" w:rsidR="00C32C19" w:rsidRPr="005C56B8" w:rsidRDefault="00C32C19" w:rsidP="00C32C19">
            <w:pPr>
              <w:pStyle w:val="TableParagraph"/>
              <w:spacing w:before="2"/>
              <w:ind w:left="109"/>
              <w:rPr>
                <w:sz w:val="16"/>
              </w:rPr>
            </w:pPr>
            <w:r>
              <w:rPr>
                <w:sz w:val="16"/>
              </w:rPr>
              <w:t>Lucian Haralambie</w:t>
            </w:r>
          </w:p>
        </w:tc>
        <w:tc>
          <w:tcPr>
            <w:tcW w:w="4380" w:type="dxa"/>
          </w:tcPr>
          <w:p w14:paraId="6C131B7F" w14:textId="03C5C62A" w:rsidR="00C32C19" w:rsidRPr="005C56B8" w:rsidRDefault="00C32C19" w:rsidP="00C32C19">
            <w:pPr>
              <w:pStyle w:val="TableParagraph"/>
              <w:spacing w:before="2"/>
              <w:ind w:left="109"/>
              <w:rPr>
                <w:sz w:val="16"/>
              </w:rPr>
            </w:pPr>
            <w:r w:rsidRPr="00C32C19">
              <w:rPr>
                <w:sz w:val="16"/>
              </w:rPr>
              <w:t>Einfügen neuer Prozesse zur Datenträgerlöschung</w:t>
            </w:r>
          </w:p>
        </w:tc>
      </w:tr>
      <w:tr w:rsidR="00C32C19" w:rsidRPr="005C56B8" w14:paraId="7AE4C03B" w14:textId="77777777">
        <w:trPr>
          <w:trHeight w:val="279"/>
        </w:trPr>
        <w:tc>
          <w:tcPr>
            <w:tcW w:w="1360" w:type="dxa"/>
          </w:tcPr>
          <w:p w14:paraId="520FB406" w14:textId="4CB43D21" w:rsidR="00C32C19" w:rsidRPr="005C56B8" w:rsidRDefault="00C32C19" w:rsidP="00C32C19">
            <w:pPr>
              <w:pStyle w:val="TableParagraph"/>
              <w:spacing w:before="2"/>
              <w:ind w:left="109"/>
              <w:rPr>
                <w:sz w:val="16"/>
              </w:rPr>
            </w:pPr>
            <w:r>
              <w:rPr>
                <w:sz w:val="16"/>
              </w:rPr>
              <w:t>16.12.2024</w:t>
            </w:r>
          </w:p>
        </w:tc>
        <w:tc>
          <w:tcPr>
            <w:tcW w:w="1440" w:type="dxa"/>
          </w:tcPr>
          <w:p w14:paraId="3F7A2D16" w14:textId="6D927651" w:rsidR="00C32C19" w:rsidRPr="005C56B8" w:rsidRDefault="00C32C19" w:rsidP="00C32C19">
            <w:pPr>
              <w:pStyle w:val="TableParagraph"/>
              <w:spacing w:before="2"/>
              <w:ind w:left="109"/>
              <w:rPr>
                <w:sz w:val="16"/>
              </w:rPr>
            </w:pPr>
            <w:r>
              <w:rPr>
                <w:sz w:val="16"/>
              </w:rPr>
              <w:t>1.2</w:t>
            </w:r>
          </w:p>
        </w:tc>
        <w:tc>
          <w:tcPr>
            <w:tcW w:w="1820" w:type="dxa"/>
          </w:tcPr>
          <w:p w14:paraId="4D2075D7" w14:textId="37FDEF52" w:rsidR="00C32C19" w:rsidRPr="005C56B8" w:rsidRDefault="00C32C19" w:rsidP="00C32C19">
            <w:pPr>
              <w:pStyle w:val="TableParagraph"/>
              <w:spacing w:before="2"/>
              <w:ind w:left="109"/>
              <w:rPr>
                <w:sz w:val="16"/>
              </w:rPr>
            </w:pPr>
            <w:r>
              <w:rPr>
                <w:sz w:val="16"/>
              </w:rPr>
              <w:t>Lucian Haralambie</w:t>
            </w:r>
          </w:p>
        </w:tc>
        <w:tc>
          <w:tcPr>
            <w:tcW w:w="4380" w:type="dxa"/>
          </w:tcPr>
          <w:p w14:paraId="71559291" w14:textId="31A8F0A2" w:rsidR="00C32C19" w:rsidRPr="005C56B8" w:rsidRDefault="00C32C19" w:rsidP="00C32C19">
            <w:pPr>
              <w:pStyle w:val="TableParagraph"/>
              <w:spacing w:before="2"/>
              <w:ind w:left="109"/>
              <w:rPr>
                <w:sz w:val="16"/>
              </w:rPr>
            </w:pPr>
            <w:r w:rsidRPr="00C32C19">
              <w:rPr>
                <w:sz w:val="16"/>
              </w:rPr>
              <w:t>Abschluss und finale Überprüfung der Richtlinie</w:t>
            </w:r>
          </w:p>
        </w:tc>
      </w:tr>
      <w:tr w:rsidR="00E23603" w:rsidRPr="005C56B8" w14:paraId="16D268AE" w14:textId="77777777">
        <w:trPr>
          <w:trHeight w:val="300"/>
        </w:trPr>
        <w:tc>
          <w:tcPr>
            <w:tcW w:w="1360" w:type="dxa"/>
          </w:tcPr>
          <w:p w14:paraId="34AF8581" w14:textId="1E988F7C" w:rsidR="00E23603" w:rsidRPr="005C56B8" w:rsidRDefault="00E23603" w:rsidP="00E23603">
            <w:pPr>
              <w:pStyle w:val="TableParagraph"/>
              <w:spacing w:before="2"/>
              <w:ind w:left="109"/>
              <w:rPr>
                <w:sz w:val="16"/>
              </w:rPr>
            </w:pPr>
            <w:r>
              <w:rPr>
                <w:sz w:val="16"/>
              </w:rPr>
              <w:t>0</w:t>
            </w:r>
            <w:r w:rsidR="00974F54">
              <w:rPr>
                <w:sz w:val="16"/>
              </w:rPr>
              <w:t>5</w:t>
            </w:r>
            <w:r>
              <w:rPr>
                <w:sz w:val="16"/>
              </w:rPr>
              <w:t>.01.2025</w:t>
            </w:r>
          </w:p>
        </w:tc>
        <w:tc>
          <w:tcPr>
            <w:tcW w:w="1440" w:type="dxa"/>
          </w:tcPr>
          <w:p w14:paraId="4CA17942" w14:textId="46A99E1A" w:rsidR="00E23603" w:rsidRPr="005C56B8" w:rsidRDefault="00E23603" w:rsidP="00E23603">
            <w:pPr>
              <w:pStyle w:val="TableParagraph"/>
              <w:spacing w:before="2"/>
              <w:ind w:left="109"/>
              <w:rPr>
                <w:sz w:val="16"/>
              </w:rPr>
            </w:pPr>
            <w:r>
              <w:rPr>
                <w:sz w:val="16"/>
              </w:rPr>
              <w:t>1.</w:t>
            </w:r>
            <w:r w:rsidR="00366E6B">
              <w:rPr>
                <w:sz w:val="16"/>
              </w:rPr>
              <w:t>3</w:t>
            </w:r>
          </w:p>
        </w:tc>
        <w:tc>
          <w:tcPr>
            <w:tcW w:w="1820" w:type="dxa"/>
          </w:tcPr>
          <w:p w14:paraId="69B5B92F" w14:textId="220956ED" w:rsidR="00E23603" w:rsidRPr="005C56B8" w:rsidRDefault="00E23603" w:rsidP="00E23603">
            <w:pPr>
              <w:pStyle w:val="TableParagraph"/>
              <w:spacing w:before="2"/>
              <w:ind w:left="109"/>
              <w:rPr>
                <w:sz w:val="16"/>
              </w:rPr>
            </w:pPr>
            <w:r>
              <w:rPr>
                <w:sz w:val="16"/>
              </w:rPr>
              <w:t>Lucian Haralambie</w:t>
            </w:r>
          </w:p>
        </w:tc>
        <w:tc>
          <w:tcPr>
            <w:tcW w:w="4380" w:type="dxa"/>
          </w:tcPr>
          <w:p w14:paraId="7B8E229A" w14:textId="107F2588" w:rsidR="00E23603" w:rsidRPr="005C56B8" w:rsidRDefault="00B7463E" w:rsidP="00E23603">
            <w:pPr>
              <w:pStyle w:val="TableParagraph"/>
              <w:spacing w:before="2"/>
              <w:ind w:left="109"/>
              <w:rPr>
                <w:sz w:val="16"/>
              </w:rPr>
            </w:pPr>
            <w:r>
              <w:rPr>
                <w:sz w:val="16"/>
              </w:rPr>
              <w:t>Weitere Korrekturen</w:t>
            </w:r>
          </w:p>
        </w:tc>
      </w:tr>
      <w:tr w:rsidR="00974F54" w:rsidRPr="005C56B8" w14:paraId="65BAC203" w14:textId="77777777">
        <w:trPr>
          <w:trHeight w:val="279"/>
        </w:trPr>
        <w:tc>
          <w:tcPr>
            <w:tcW w:w="1360" w:type="dxa"/>
          </w:tcPr>
          <w:p w14:paraId="2106A2EB" w14:textId="688A2412" w:rsidR="00974F54" w:rsidRPr="005C56B8" w:rsidRDefault="00974F54" w:rsidP="00974F54">
            <w:pPr>
              <w:pStyle w:val="TableParagraph"/>
              <w:spacing w:before="2"/>
              <w:ind w:left="109"/>
              <w:rPr>
                <w:sz w:val="16"/>
              </w:rPr>
            </w:pPr>
            <w:r>
              <w:rPr>
                <w:sz w:val="16"/>
              </w:rPr>
              <w:t>06.01.2025</w:t>
            </w:r>
          </w:p>
        </w:tc>
        <w:tc>
          <w:tcPr>
            <w:tcW w:w="1440" w:type="dxa"/>
          </w:tcPr>
          <w:p w14:paraId="16A4E4B2" w14:textId="29ACAF86" w:rsidR="00974F54" w:rsidRPr="005C56B8" w:rsidRDefault="00974F54" w:rsidP="00974F54">
            <w:pPr>
              <w:pStyle w:val="TableParagraph"/>
              <w:spacing w:before="2"/>
              <w:ind w:left="109"/>
              <w:rPr>
                <w:sz w:val="16"/>
              </w:rPr>
            </w:pPr>
            <w:r>
              <w:rPr>
                <w:sz w:val="16"/>
              </w:rPr>
              <w:t>1.4</w:t>
            </w:r>
          </w:p>
        </w:tc>
        <w:tc>
          <w:tcPr>
            <w:tcW w:w="1820" w:type="dxa"/>
          </w:tcPr>
          <w:p w14:paraId="4EE6338A" w14:textId="30564414" w:rsidR="00974F54" w:rsidRPr="005C56B8" w:rsidRDefault="00974F54" w:rsidP="00974F54">
            <w:pPr>
              <w:pStyle w:val="TableParagraph"/>
              <w:spacing w:before="2"/>
              <w:ind w:left="109"/>
              <w:rPr>
                <w:sz w:val="16"/>
              </w:rPr>
            </w:pPr>
            <w:r>
              <w:rPr>
                <w:sz w:val="16"/>
              </w:rPr>
              <w:t>Lucian Haralambie</w:t>
            </w:r>
          </w:p>
        </w:tc>
        <w:tc>
          <w:tcPr>
            <w:tcW w:w="4380" w:type="dxa"/>
          </w:tcPr>
          <w:p w14:paraId="70541BC8" w14:textId="36244C93" w:rsidR="00974F54" w:rsidRPr="005C56B8" w:rsidRDefault="00F42ACC" w:rsidP="00974F54">
            <w:pPr>
              <w:pStyle w:val="TableParagraph"/>
              <w:spacing w:before="2"/>
              <w:ind w:left="109"/>
              <w:rPr>
                <w:sz w:val="16"/>
              </w:rPr>
            </w:pPr>
            <w:r>
              <w:rPr>
                <w:sz w:val="16"/>
              </w:rPr>
              <w:t>Feinabstimmung</w:t>
            </w:r>
          </w:p>
        </w:tc>
      </w:tr>
      <w:tr w:rsidR="003C116E" w:rsidRPr="005C56B8" w14:paraId="32FE3ABF" w14:textId="77777777">
        <w:trPr>
          <w:trHeight w:val="279"/>
        </w:trPr>
        <w:tc>
          <w:tcPr>
            <w:tcW w:w="1360" w:type="dxa"/>
          </w:tcPr>
          <w:p w14:paraId="777688A1" w14:textId="0518EAED" w:rsidR="003C116E" w:rsidRPr="005C56B8" w:rsidRDefault="003C116E" w:rsidP="003C116E">
            <w:pPr>
              <w:pStyle w:val="TableParagraph"/>
              <w:spacing w:before="2"/>
              <w:ind w:left="109"/>
              <w:rPr>
                <w:sz w:val="16"/>
              </w:rPr>
            </w:pPr>
            <w:r>
              <w:rPr>
                <w:sz w:val="16"/>
              </w:rPr>
              <w:t>09.01.2025</w:t>
            </w:r>
          </w:p>
        </w:tc>
        <w:tc>
          <w:tcPr>
            <w:tcW w:w="1440" w:type="dxa"/>
          </w:tcPr>
          <w:p w14:paraId="19648B9E" w14:textId="40E58EA9" w:rsidR="003C116E" w:rsidRPr="005C56B8" w:rsidRDefault="003C116E" w:rsidP="003C116E">
            <w:pPr>
              <w:pStyle w:val="TableParagraph"/>
              <w:spacing w:before="2"/>
              <w:ind w:left="109"/>
              <w:rPr>
                <w:sz w:val="16"/>
              </w:rPr>
            </w:pPr>
            <w:r>
              <w:rPr>
                <w:sz w:val="16"/>
              </w:rPr>
              <w:t>1.5</w:t>
            </w:r>
          </w:p>
        </w:tc>
        <w:tc>
          <w:tcPr>
            <w:tcW w:w="1820" w:type="dxa"/>
          </w:tcPr>
          <w:p w14:paraId="414CDB14" w14:textId="735A6319" w:rsidR="003C116E" w:rsidRPr="005C56B8" w:rsidRDefault="003C116E" w:rsidP="003C116E">
            <w:pPr>
              <w:pStyle w:val="TableParagraph"/>
              <w:spacing w:before="2"/>
              <w:ind w:left="109"/>
              <w:rPr>
                <w:sz w:val="16"/>
              </w:rPr>
            </w:pPr>
            <w:r>
              <w:rPr>
                <w:sz w:val="16"/>
              </w:rPr>
              <w:t>Lucian Haralambie</w:t>
            </w:r>
          </w:p>
        </w:tc>
        <w:tc>
          <w:tcPr>
            <w:tcW w:w="4380" w:type="dxa"/>
          </w:tcPr>
          <w:p w14:paraId="3C7D6E53" w14:textId="7BE5AA5A" w:rsidR="003C116E" w:rsidRPr="005C56B8" w:rsidRDefault="003C116E" w:rsidP="003C116E">
            <w:pPr>
              <w:pStyle w:val="TableParagraph"/>
              <w:spacing w:before="2"/>
              <w:ind w:left="109"/>
              <w:rPr>
                <w:sz w:val="16"/>
              </w:rPr>
            </w:pPr>
            <w:r>
              <w:rPr>
                <w:sz w:val="16"/>
              </w:rPr>
              <w:t>Finale Bearbeitung</w:t>
            </w:r>
          </w:p>
        </w:tc>
      </w:tr>
      <w:tr w:rsidR="000D053D" w:rsidRPr="005C56B8" w14:paraId="76D8E44F" w14:textId="77777777">
        <w:trPr>
          <w:trHeight w:val="279"/>
        </w:trPr>
        <w:tc>
          <w:tcPr>
            <w:tcW w:w="1360" w:type="dxa"/>
          </w:tcPr>
          <w:p w14:paraId="7A696FB3" w14:textId="7AC4D5D0" w:rsidR="000D053D" w:rsidRPr="005C56B8" w:rsidRDefault="000D053D" w:rsidP="000D053D">
            <w:pPr>
              <w:pStyle w:val="TableParagraph"/>
              <w:spacing w:before="2"/>
              <w:ind w:left="109"/>
              <w:rPr>
                <w:sz w:val="16"/>
              </w:rPr>
            </w:pPr>
            <w:r>
              <w:rPr>
                <w:sz w:val="16"/>
              </w:rPr>
              <w:t>17.01.2025</w:t>
            </w:r>
          </w:p>
        </w:tc>
        <w:tc>
          <w:tcPr>
            <w:tcW w:w="1440" w:type="dxa"/>
          </w:tcPr>
          <w:p w14:paraId="39EF1D3D" w14:textId="074842D9" w:rsidR="000D053D" w:rsidRPr="005C56B8" w:rsidRDefault="000D053D" w:rsidP="000D053D">
            <w:pPr>
              <w:pStyle w:val="TableParagraph"/>
              <w:spacing w:before="2"/>
              <w:ind w:left="109"/>
              <w:rPr>
                <w:sz w:val="16"/>
              </w:rPr>
            </w:pPr>
            <w:r>
              <w:rPr>
                <w:sz w:val="16"/>
              </w:rPr>
              <w:t>1.6</w:t>
            </w:r>
          </w:p>
        </w:tc>
        <w:tc>
          <w:tcPr>
            <w:tcW w:w="1820" w:type="dxa"/>
          </w:tcPr>
          <w:p w14:paraId="254186B4" w14:textId="52728CD4" w:rsidR="000D053D" w:rsidRPr="005C56B8" w:rsidRDefault="000D053D" w:rsidP="000D053D">
            <w:pPr>
              <w:pStyle w:val="TableParagraph"/>
              <w:spacing w:before="2"/>
              <w:ind w:left="109"/>
              <w:rPr>
                <w:sz w:val="16"/>
              </w:rPr>
            </w:pPr>
            <w:r>
              <w:rPr>
                <w:sz w:val="16"/>
              </w:rPr>
              <w:t>Lucian Haralambie</w:t>
            </w:r>
          </w:p>
        </w:tc>
        <w:tc>
          <w:tcPr>
            <w:tcW w:w="4380" w:type="dxa"/>
          </w:tcPr>
          <w:p w14:paraId="5DD95D30" w14:textId="42AFC389" w:rsidR="000D053D" w:rsidRPr="005C56B8" w:rsidRDefault="000D053D" w:rsidP="000D053D">
            <w:pPr>
              <w:pStyle w:val="TableParagraph"/>
              <w:spacing w:before="2"/>
              <w:ind w:left="109"/>
              <w:rPr>
                <w:sz w:val="16"/>
              </w:rPr>
            </w:pPr>
            <w:proofErr w:type="spellStart"/>
            <w:r>
              <w:rPr>
                <w:sz w:val="16"/>
              </w:rPr>
              <w:t>Detailing</w:t>
            </w:r>
            <w:proofErr w:type="spellEnd"/>
          </w:p>
        </w:tc>
      </w:tr>
      <w:tr w:rsidR="000D053D" w:rsidRPr="005C56B8" w14:paraId="48230FEE" w14:textId="77777777">
        <w:trPr>
          <w:trHeight w:val="279"/>
        </w:trPr>
        <w:tc>
          <w:tcPr>
            <w:tcW w:w="1360" w:type="dxa"/>
          </w:tcPr>
          <w:p w14:paraId="56A6185D" w14:textId="77777777" w:rsidR="000D053D" w:rsidRPr="005C56B8" w:rsidRDefault="000D053D" w:rsidP="000D053D">
            <w:pPr>
              <w:pStyle w:val="TableParagraph"/>
              <w:rPr>
                <w:sz w:val="16"/>
              </w:rPr>
            </w:pPr>
          </w:p>
        </w:tc>
        <w:tc>
          <w:tcPr>
            <w:tcW w:w="1440" w:type="dxa"/>
          </w:tcPr>
          <w:p w14:paraId="3D017A48" w14:textId="77777777" w:rsidR="000D053D" w:rsidRPr="005C56B8" w:rsidRDefault="000D053D" w:rsidP="000D053D">
            <w:pPr>
              <w:pStyle w:val="TableParagraph"/>
              <w:rPr>
                <w:sz w:val="16"/>
              </w:rPr>
            </w:pPr>
          </w:p>
        </w:tc>
        <w:tc>
          <w:tcPr>
            <w:tcW w:w="1820" w:type="dxa"/>
          </w:tcPr>
          <w:p w14:paraId="7CBCF578" w14:textId="77777777" w:rsidR="000D053D" w:rsidRPr="005C56B8" w:rsidRDefault="000D053D" w:rsidP="000D053D">
            <w:pPr>
              <w:pStyle w:val="TableParagraph"/>
              <w:rPr>
                <w:sz w:val="16"/>
              </w:rPr>
            </w:pPr>
          </w:p>
        </w:tc>
        <w:tc>
          <w:tcPr>
            <w:tcW w:w="4380" w:type="dxa"/>
          </w:tcPr>
          <w:p w14:paraId="7821EA36" w14:textId="77777777" w:rsidR="000D053D" w:rsidRPr="005C56B8" w:rsidRDefault="000D053D" w:rsidP="000D053D">
            <w:pPr>
              <w:pStyle w:val="TableParagraph"/>
              <w:rPr>
                <w:sz w:val="16"/>
              </w:rPr>
            </w:pPr>
          </w:p>
        </w:tc>
      </w:tr>
    </w:tbl>
    <w:p w14:paraId="79C74F9A" w14:textId="77777777" w:rsidR="006900F9" w:rsidRDefault="006900F9">
      <w:pPr>
        <w:rPr>
          <w:sz w:val="16"/>
        </w:rPr>
      </w:pPr>
    </w:p>
    <w:p w14:paraId="075D1E51" w14:textId="77777777" w:rsidR="006900F9" w:rsidRDefault="006900F9">
      <w:pPr>
        <w:rPr>
          <w:sz w:val="16"/>
        </w:rPr>
      </w:pPr>
    </w:p>
    <w:p w14:paraId="09B7D890" w14:textId="77777777" w:rsidR="006900F9" w:rsidRDefault="006900F9">
      <w:pPr>
        <w:rPr>
          <w:sz w:val="16"/>
        </w:rPr>
      </w:pPr>
    </w:p>
    <w:p w14:paraId="114436B2" w14:textId="77777777" w:rsidR="006900F9" w:rsidRDefault="006900F9">
      <w:pPr>
        <w:rPr>
          <w:sz w:val="16"/>
        </w:rPr>
      </w:pPr>
    </w:p>
    <w:p w14:paraId="062BEFD2" w14:textId="77777777" w:rsidR="006900F9" w:rsidRDefault="006900F9">
      <w:pPr>
        <w:rPr>
          <w:sz w:val="16"/>
        </w:rPr>
      </w:pPr>
    </w:p>
    <w:p w14:paraId="22F3B214" w14:textId="77777777" w:rsidR="006900F9" w:rsidRDefault="006900F9">
      <w:pPr>
        <w:rPr>
          <w:sz w:val="16"/>
        </w:rPr>
      </w:pPr>
    </w:p>
    <w:p w14:paraId="71B2CC88" w14:textId="77777777" w:rsidR="006900F9" w:rsidRDefault="006900F9">
      <w:pPr>
        <w:rPr>
          <w:sz w:val="16"/>
        </w:rPr>
      </w:pPr>
    </w:p>
    <w:p w14:paraId="647A9D7C" w14:textId="77777777" w:rsidR="006900F9" w:rsidRDefault="006900F9">
      <w:pPr>
        <w:rPr>
          <w:sz w:val="16"/>
        </w:rPr>
      </w:pPr>
    </w:p>
    <w:p w14:paraId="323AD62A" w14:textId="77777777" w:rsidR="006900F9" w:rsidRDefault="006900F9">
      <w:pPr>
        <w:rPr>
          <w:sz w:val="16"/>
        </w:rPr>
      </w:pPr>
    </w:p>
    <w:p w14:paraId="52B8C77F" w14:textId="77777777" w:rsidR="006900F9" w:rsidRDefault="006900F9">
      <w:pPr>
        <w:rPr>
          <w:sz w:val="16"/>
        </w:rPr>
      </w:pPr>
    </w:p>
    <w:p w14:paraId="06DED37F" w14:textId="77777777" w:rsidR="006900F9" w:rsidRDefault="006900F9">
      <w:pPr>
        <w:rPr>
          <w:sz w:val="16"/>
        </w:rPr>
      </w:pPr>
    </w:p>
    <w:p w14:paraId="01BD14F7" w14:textId="77777777" w:rsidR="006900F9" w:rsidRDefault="006900F9">
      <w:pPr>
        <w:rPr>
          <w:sz w:val="16"/>
        </w:rPr>
      </w:pPr>
    </w:p>
    <w:p w14:paraId="4024DF4E" w14:textId="77777777" w:rsidR="006900F9" w:rsidRDefault="006900F9">
      <w:pPr>
        <w:rPr>
          <w:sz w:val="16"/>
        </w:rPr>
      </w:pPr>
    </w:p>
    <w:p w14:paraId="0EBF2122" w14:textId="77777777" w:rsidR="006900F9" w:rsidRDefault="006900F9">
      <w:pPr>
        <w:rPr>
          <w:sz w:val="16"/>
        </w:rPr>
      </w:pPr>
    </w:p>
    <w:p w14:paraId="65B441D9" w14:textId="77777777" w:rsidR="006900F9" w:rsidRDefault="006900F9">
      <w:pPr>
        <w:rPr>
          <w:sz w:val="16"/>
        </w:rPr>
      </w:pPr>
    </w:p>
    <w:p w14:paraId="244AA4F6" w14:textId="77777777" w:rsidR="006900F9" w:rsidRDefault="006900F9">
      <w:pPr>
        <w:rPr>
          <w:sz w:val="16"/>
        </w:rPr>
      </w:pPr>
    </w:p>
    <w:p w14:paraId="4E2BD968" w14:textId="77777777" w:rsidR="006900F9" w:rsidRDefault="006900F9">
      <w:pPr>
        <w:rPr>
          <w:sz w:val="16"/>
        </w:rPr>
      </w:pPr>
    </w:p>
    <w:p w14:paraId="53FFB4A6" w14:textId="77777777" w:rsidR="006900F9" w:rsidRDefault="006900F9">
      <w:pPr>
        <w:rPr>
          <w:sz w:val="16"/>
        </w:rPr>
      </w:pPr>
    </w:p>
    <w:p w14:paraId="191F7937" w14:textId="77777777" w:rsidR="006900F9" w:rsidRDefault="006900F9">
      <w:pPr>
        <w:rPr>
          <w:sz w:val="16"/>
        </w:rPr>
      </w:pPr>
    </w:p>
    <w:p w14:paraId="4A8AE82D" w14:textId="77777777" w:rsidR="006900F9" w:rsidRDefault="006900F9">
      <w:pPr>
        <w:rPr>
          <w:sz w:val="16"/>
        </w:rPr>
      </w:pPr>
    </w:p>
    <w:p w14:paraId="060923E4" w14:textId="77777777" w:rsidR="006900F9" w:rsidRDefault="006900F9">
      <w:pPr>
        <w:rPr>
          <w:sz w:val="16"/>
        </w:rPr>
      </w:pPr>
    </w:p>
    <w:p w14:paraId="06FA3B53" w14:textId="77777777" w:rsidR="006900F9" w:rsidRDefault="006900F9">
      <w:pPr>
        <w:rPr>
          <w:sz w:val="16"/>
        </w:rPr>
      </w:pPr>
    </w:p>
    <w:p w14:paraId="6C8E3000" w14:textId="77777777" w:rsidR="006900F9" w:rsidRDefault="006900F9">
      <w:pPr>
        <w:rPr>
          <w:sz w:val="16"/>
        </w:rPr>
      </w:pPr>
    </w:p>
    <w:p w14:paraId="614053E1" w14:textId="77777777" w:rsidR="006900F9" w:rsidRDefault="006900F9">
      <w:pPr>
        <w:rPr>
          <w:sz w:val="16"/>
        </w:rPr>
      </w:pPr>
    </w:p>
    <w:p w14:paraId="2B6CEB27" w14:textId="77777777" w:rsidR="006900F9" w:rsidRDefault="006900F9">
      <w:pPr>
        <w:rPr>
          <w:sz w:val="16"/>
        </w:rPr>
      </w:pPr>
    </w:p>
    <w:p w14:paraId="0D0B19A1" w14:textId="77777777" w:rsidR="006900F9" w:rsidRDefault="006900F9">
      <w:pPr>
        <w:rPr>
          <w:sz w:val="16"/>
        </w:rPr>
      </w:pPr>
    </w:p>
    <w:p w14:paraId="03F0AA57" w14:textId="77777777" w:rsidR="006900F9" w:rsidRDefault="006900F9">
      <w:pPr>
        <w:rPr>
          <w:sz w:val="16"/>
        </w:rPr>
      </w:pPr>
    </w:p>
    <w:p w14:paraId="5F682BE3" w14:textId="77777777" w:rsidR="006900F9" w:rsidRDefault="006900F9">
      <w:pPr>
        <w:rPr>
          <w:sz w:val="16"/>
        </w:rPr>
      </w:pPr>
    </w:p>
    <w:p w14:paraId="590B836F" w14:textId="77777777" w:rsidR="006900F9" w:rsidRDefault="006900F9">
      <w:pPr>
        <w:rPr>
          <w:sz w:val="16"/>
        </w:rPr>
      </w:pPr>
    </w:p>
    <w:p w14:paraId="7C9E7C2B" w14:textId="77777777" w:rsidR="006900F9" w:rsidRDefault="006900F9">
      <w:pPr>
        <w:rPr>
          <w:sz w:val="16"/>
        </w:rPr>
      </w:pPr>
    </w:p>
    <w:p w14:paraId="2F5D37AA" w14:textId="77777777" w:rsidR="006900F9" w:rsidRDefault="006900F9">
      <w:pPr>
        <w:rPr>
          <w:sz w:val="16"/>
        </w:rPr>
      </w:pPr>
    </w:p>
    <w:p w14:paraId="2F30A32A" w14:textId="77777777" w:rsidR="006900F9" w:rsidRDefault="006900F9">
      <w:pPr>
        <w:rPr>
          <w:sz w:val="16"/>
        </w:rPr>
      </w:pPr>
    </w:p>
    <w:p w14:paraId="5BBF149B" w14:textId="77777777" w:rsidR="006900F9" w:rsidRDefault="006900F9">
      <w:pPr>
        <w:rPr>
          <w:sz w:val="16"/>
        </w:rPr>
      </w:pPr>
    </w:p>
    <w:p w14:paraId="5A382CBB" w14:textId="77777777" w:rsidR="006900F9" w:rsidRDefault="006900F9">
      <w:pPr>
        <w:rPr>
          <w:sz w:val="16"/>
        </w:rPr>
      </w:pPr>
    </w:p>
    <w:p w14:paraId="30F85B75" w14:textId="77777777" w:rsidR="006900F9" w:rsidRDefault="006900F9">
      <w:pPr>
        <w:rPr>
          <w:sz w:val="16"/>
        </w:rPr>
      </w:pPr>
    </w:p>
    <w:p w14:paraId="2BD54385" w14:textId="77777777" w:rsidR="006900F9" w:rsidRDefault="006900F9">
      <w:pPr>
        <w:rPr>
          <w:sz w:val="16"/>
        </w:rPr>
      </w:pPr>
    </w:p>
    <w:p w14:paraId="2C2423C2" w14:textId="77777777" w:rsidR="006900F9" w:rsidRDefault="006900F9">
      <w:pPr>
        <w:rPr>
          <w:sz w:val="16"/>
        </w:rPr>
      </w:pPr>
    </w:p>
    <w:p w14:paraId="2410FD6E" w14:textId="77777777" w:rsidR="006900F9" w:rsidRDefault="006900F9">
      <w:pPr>
        <w:rPr>
          <w:sz w:val="16"/>
        </w:rPr>
      </w:pPr>
    </w:p>
    <w:p w14:paraId="6B04C483" w14:textId="77777777" w:rsidR="006900F9" w:rsidRDefault="006900F9">
      <w:pPr>
        <w:rPr>
          <w:sz w:val="16"/>
        </w:rPr>
      </w:pPr>
    </w:p>
    <w:p w14:paraId="116CABD1" w14:textId="77777777" w:rsidR="006900F9" w:rsidRDefault="006900F9">
      <w:pPr>
        <w:rPr>
          <w:sz w:val="16"/>
        </w:rPr>
      </w:pPr>
    </w:p>
    <w:p w14:paraId="7EA60964" w14:textId="77777777" w:rsidR="006900F9" w:rsidRDefault="006900F9">
      <w:pPr>
        <w:rPr>
          <w:sz w:val="16"/>
        </w:rPr>
      </w:pPr>
    </w:p>
    <w:p w14:paraId="56DE39C7" w14:textId="77777777" w:rsidR="006900F9" w:rsidRDefault="006900F9">
      <w:pPr>
        <w:rPr>
          <w:sz w:val="16"/>
        </w:rPr>
      </w:pPr>
    </w:p>
    <w:p w14:paraId="1AEC440D" w14:textId="77777777" w:rsidR="006900F9" w:rsidRDefault="006900F9">
      <w:pPr>
        <w:rPr>
          <w:sz w:val="16"/>
        </w:rPr>
      </w:pPr>
    </w:p>
    <w:p w14:paraId="6CB9E5ED" w14:textId="77777777" w:rsidR="006900F9" w:rsidRDefault="006900F9">
      <w:pPr>
        <w:rPr>
          <w:sz w:val="16"/>
        </w:rPr>
      </w:pPr>
    </w:p>
    <w:p w14:paraId="2398BC47" w14:textId="77777777" w:rsidR="006900F9" w:rsidRDefault="006900F9">
      <w:pPr>
        <w:rPr>
          <w:sz w:val="16"/>
        </w:rPr>
      </w:pPr>
    </w:p>
    <w:p w14:paraId="6563E685" w14:textId="77777777" w:rsidR="006900F9" w:rsidRDefault="006900F9">
      <w:pPr>
        <w:rPr>
          <w:sz w:val="16"/>
        </w:rPr>
      </w:pPr>
    </w:p>
    <w:p w14:paraId="48B1DEC1" w14:textId="77777777" w:rsidR="006900F9" w:rsidRPr="005C56B8" w:rsidRDefault="006900F9">
      <w:pPr>
        <w:rPr>
          <w:sz w:val="16"/>
        </w:rPr>
        <w:sectPr w:rsidR="006900F9" w:rsidRPr="005C56B8">
          <w:pgSz w:w="11920" w:h="16840"/>
          <w:pgMar w:top="1700" w:right="800" w:bottom="1380" w:left="580" w:header="290" w:footer="1085" w:gutter="0"/>
          <w:cols w:space="720"/>
        </w:sectPr>
      </w:pPr>
    </w:p>
    <w:p w14:paraId="105748F3" w14:textId="6E65D425" w:rsidR="00EA1E72" w:rsidRPr="005C56B8" w:rsidRDefault="00000000" w:rsidP="00EA1E72">
      <w:pPr>
        <w:spacing w:before="91"/>
        <w:ind w:left="859"/>
        <w:rPr>
          <w:b/>
        </w:rPr>
      </w:pPr>
      <w:r w:rsidRPr="005C56B8">
        <w:rPr>
          <w:b/>
          <w:sz w:val="28"/>
        </w:rPr>
        <w:lastRenderedPageBreak/>
        <w:t>Inhaltsverzeichnis</w:t>
      </w:r>
      <w:r w:rsidR="00EA1E72">
        <w:rPr>
          <w:b/>
          <w:sz w:val="28"/>
        </w:rPr>
        <w:br/>
      </w:r>
    </w:p>
    <w:sdt>
      <w:sdtPr>
        <w:rPr>
          <w:rFonts w:ascii="Tahoma" w:eastAsia="Tahoma" w:hAnsi="Tahoma" w:cs="Tahoma"/>
          <w:b w:val="0"/>
          <w:bCs w:val="0"/>
        </w:rPr>
        <w:id w:val="490610853"/>
        <w:docPartObj>
          <w:docPartGallery w:val="Table of Contents"/>
          <w:docPartUnique/>
        </w:docPartObj>
      </w:sdtPr>
      <w:sdtContent>
        <w:p w14:paraId="6FCD3F45" w14:textId="6C7906B6" w:rsidR="00313B46" w:rsidRDefault="00000000">
          <w:pPr>
            <w:pStyle w:val="TOC1"/>
            <w:tabs>
              <w:tab w:val="left" w:pos="1647"/>
              <w:tab w:val="right" w:pos="10208"/>
            </w:tabs>
            <w:rPr>
              <w:rFonts w:asciiTheme="minorHAnsi" w:eastAsiaTheme="minorEastAsia" w:hAnsiTheme="minorHAnsi" w:cstheme="minorBidi"/>
              <w:b w:val="0"/>
              <w:bCs w:val="0"/>
              <w:noProof/>
              <w:kern w:val="2"/>
              <w:sz w:val="24"/>
              <w:szCs w:val="24"/>
              <w:lang w:val="en-US"/>
              <w14:ligatures w14:val="standardContextual"/>
            </w:rPr>
          </w:pPr>
          <w:r w:rsidRPr="00EC2099">
            <w:rPr>
              <w:rFonts w:ascii="Tahoma" w:hAnsi="Tahoma" w:cs="Tahoma"/>
            </w:rPr>
            <w:fldChar w:fldCharType="begin"/>
          </w:r>
          <w:r w:rsidRPr="00EC2099">
            <w:rPr>
              <w:rFonts w:ascii="Tahoma" w:hAnsi="Tahoma" w:cs="Tahoma"/>
            </w:rPr>
            <w:instrText xml:space="preserve">TOC \o "1-2" \h \z \u </w:instrText>
          </w:r>
          <w:r w:rsidRPr="00EC2099">
            <w:rPr>
              <w:rFonts w:ascii="Tahoma" w:hAnsi="Tahoma" w:cs="Tahoma"/>
            </w:rPr>
            <w:fldChar w:fldCharType="separate"/>
          </w:r>
          <w:hyperlink w:anchor="_Toc187998633" w:history="1">
            <w:r w:rsidR="00313B46" w:rsidRPr="004F379F">
              <w:rPr>
                <w:rStyle w:val="Hyperlink"/>
                <w:noProof/>
              </w:rPr>
              <w:t>1.</w:t>
            </w:r>
            <w:r w:rsidR="00313B46">
              <w:rPr>
                <w:rFonts w:asciiTheme="minorHAnsi" w:eastAsiaTheme="minorEastAsia" w:hAnsiTheme="minorHAnsi" w:cstheme="minorBidi"/>
                <w:b w:val="0"/>
                <w:bCs w:val="0"/>
                <w:noProof/>
                <w:kern w:val="2"/>
                <w:sz w:val="24"/>
                <w:szCs w:val="24"/>
                <w:lang w:val="en-US"/>
                <w14:ligatures w14:val="standardContextual"/>
              </w:rPr>
              <w:tab/>
            </w:r>
            <w:r w:rsidR="00313B46" w:rsidRPr="004F379F">
              <w:rPr>
                <w:rStyle w:val="Hyperlink"/>
                <w:noProof/>
              </w:rPr>
              <w:t>Zweck, Anwendungsbereich und Anwender</w:t>
            </w:r>
            <w:r w:rsidR="00313B46">
              <w:rPr>
                <w:noProof/>
                <w:webHidden/>
              </w:rPr>
              <w:tab/>
            </w:r>
            <w:r w:rsidR="00313B46">
              <w:rPr>
                <w:noProof/>
                <w:webHidden/>
              </w:rPr>
              <w:fldChar w:fldCharType="begin"/>
            </w:r>
            <w:r w:rsidR="00313B46">
              <w:rPr>
                <w:noProof/>
                <w:webHidden/>
              </w:rPr>
              <w:instrText xml:space="preserve"> PAGEREF _Toc187998633 \h </w:instrText>
            </w:r>
            <w:r w:rsidR="00313B46">
              <w:rPr>
                <w:noProof/>
                <w:webHidden/>
              </w:rPr>
            </w:r>
            <w:r w:rsidR="00313B46">
              <w:rPr>
                <w:noProof/>
                <w:webHidden/>
              </w:rPr>
              <w:fldChar w:fldCharType="separate"/>
            </w:r>
            <w:r w:rsidR="00313B46">
              <w:rPr>
                <w:noProof/>
                <w:webHidden/>
              </w:rPr>
              <w:t>7</w:t>
            </w:r>
            <w:r w:rsidR="00313B46">
              <w:rPr>
                <w:noProof/>
                <w:webHidden/>
              </w:rPr>
              <w:fldChar w:fldCharType="end"/>
            </w:r>
          </w:hyperlink>
        </w:p>
        <w:p w14:paraId="30013AF2" w14:textId="623919BA" w:rsidR="00313B46" w:rsidRDefault="00313B46">
          <w:pPr>
            <w:pStyle w:val="TOC1"/>
            <w:tabs>
              <w:tab w:val="left" w:pos="1647"/>
              <w:tab w:val="right" w:pos="10208"/>
            </w:tabs>
            <w:rPr>
              <w:rFonts w:asciiTheme="minorHAnsi" w:eastAsiaTheme="minorEastAsia" w:hAnsiTheme="minorHAnsi" w:cstheme="minorBidi"/>
              <w:b w:val="0"/>
              <w:bCs w:val="0"/>
              <w:noProof/>
              <w:kern w:val="2"/>
              <w:sz w:val="24"/>
              <w:szCs w:val="24"/>
              <w:lang w:val="en-US"/>
              <w14:ligatures w14:val="standardContextual"/>
            </w:rPr>
          </w:pPr>
          <w:hyperlink w:anchor="_Toc187998634" w:history="1">
            <w:r w:rsidRPr="004F379F">
              <w:rPr>
                <w:rStyle w:val="Hyperlink"/>
                <w:noProof/>
              </w:rPr>
              <w:t>2.</w:t>
            </w:r>
            <w:r>
              <w:rPr>
                <w:rFonts w:asciiTheme="minorHAnsi" w:eastAsiaTheme="minorEastAsia" w:hAnsiTheme="minorHAnsi" w:cstheme="minorBidi"/>
                <w:b w:val="0"/>
                <w:bCs w:val="0"/>
                <w:noProof/>
                <w:kern w:val="2"/>
                <w:sz w:val="24"/>
                <w:szCs w:val="24"/>
                <w:lang w:val="en-US"/>
                <w14:ligatures w14:val="standardContextual"/>
              </w:rPr>
              <w:tab/>
            </w:r>
            <w:r w:rsidRPr="004F379F">
              <w:rPr>
                <w:rStyle w:val="Hyperlink"/>
                <w:noProof/>
              </w:rPr>
              <w:t>Referenzdokumente</w:t>
            </w:r>
            <w:r>
              <w:rPr>
                <w:noProof/>
                <w:webHidden/>
              </w:rPr>
              <w:tab/>
            </w:r>
            <w:r>
              <w:rPr>
                <w:noProof/>
                <w:webHidden/>
              </w:rPr>
              <w:fldChar w:fldCharType="begin"/>
            </w:r>
            <w:r>
              <w:rPr>
                <w:noProof/>
                <w:webHidden/>
              </w:rPr>
              <w:instrText xml:space="preserve"> PAGEREF _Toc187998634 \h </w:instrText>
            </w:r>
            <w:r>
              <w:rPr>
                <w:noProof/>
                <w:webHidden/>
              </w:rPr>
            </w:r>
            <w:r>
              <w:rPr>
                <w:noProof/>
                <w:webHidden/>
              </w:rPr>
              <w:fldChar w:fldCharType="separate"/>
            </w:r>
            <w:r>
              <w:rPr>
                <w:noProof/>
                <w:webHidden/>
              </w:rPr>
              <w:t>7</w:t>
            </w:r>
            <w:r>
              <w:rPr>
                <w:noProof/>
                <w:webHidden/>
              </w:rPr>
              <w:fldChar w:fldCharType="end"/>
            </w:r>
          </w:hyperlink>
        </w:p>
        <w:p w14:paraId="3A3F1993" w14:textId="62C8F862" w:rsidR="00313B46" w:rsidRDefault="00313B46">
          <w:pPr>
            <w:pStyle w:val="TOC1"/>
            <w:tabs>
              <w:tab w:val="left" w:pos="1647"/>
              <w:tab w:val="right" w:pos="10208"/>
            </w:tabs>
            <w:rPr>
              <w:rFonts w:asciiTheme="minorHAnsi" w:eastAsiaTheme="minorEastAsia" w:hAnsiTheme="minorHAnsi" w:cstheme="minorBidi"/>
              <w:b w:val="0"/>
              <w:bCs w:val="0"/>
              <w:noProof/>
              <w:kern w:val="2"/>
              <w:sz w:val="24"/>
              <w:szCs w:val="24"/>
              <w:lang w:val="en-US"/>
              <w14:ligatures w14:val="standardContextual"/>
            </w:rPr>
          </w:pPr>
          <w:hyperlink w:anchor="_Toc187998635" w:history="1">
            <w:r w:rsidRPr="004F379F">
              <w:rPr>
                <w:rStyle w:val="Hyperlink"/>
                <w:noProof/>
              </w:rPr>
              <w:t>3.</w:t>
            </w:r>
            <w:r>
              <w:rPr>
                <w:rFonts w:asciiTheme="minorHAnsi" w:eastAsiaTheme="minorEastAsia" w:hAnsiTheme="minorHAnsi" w:cstheme="minorBidi"/>
                <w:b w:val="0"/>
                <w:bCs w:val="0"/>
                <w:noProof/>
                <w:kern w:val="2"/>
                <w:sz w:val="24"/>
                <w:szCs w:val="24"/>
                <w:lang w:val="en-US"/>
                <w14:ligatures w14:val="standardContextual"/>
              </w:rPr>
              <w:tab/>
            </w:r>
            <w:r w:rsidRPr="004F379F">
              <w:rPr>
                <w:rStyle w:val="Hyperlink"/>
                <w:noProof/>
              </w:rPr>
              <w:t>Wechselspeichermedien</w:t>
            </w:r>
            <w:r>
              <w:rPr>
                <w:noProof/>
                <w:webHidden/>
              </w:rPr>
              <w:tab/>
            </w:r>
            <w:r>
              <w:rPr>
                <w:noProof/>
                <w:webHidden/>
              </w:rPr>
              <w:fldChar w:fldCharType="begin"/>
            </w:r>
            <w:r>
              <w:rPr>
                <w:noProof/>
                <w:webHidden/>
              </w:rPr>
              <w:instrText xml:space="preserve"> PAGEREF _Toc187998635 \h </w:instrText>
            </w:r>
            <w:r>
              <w:rPr>
                <w:noProof/>
                <w:webHidden/>
              </w:rPr>
            </w:r>
            <w:r>
              <w:rPr>
                <w:noProof/>
                <w:webHidden/>
              </w:rPr>
              <w:fldChar w:fldCharType="separate"/>
            </w:r>
            <w:r>
              <w:rPr>
                <w:noProof/>
                <w:webHidden/>
              </w:rPr>
              <w:t>8</w:t>
            </w:r>
            <w:r>
              <w:rPr>
                <w:noProof/>
                <w:webHidden/>
              </w:rPr>
              <w:fldChar w:fldCharType="end"/>
            </w:r>
          </w:hyperlink>
        </w:p>
        <w:p w14:paraId="21C4F711" w14:textId="61436EC2" w:rsidR="00313B46" w:rsidRDefault="00313B46">
          <w:pPr>
            <w:pStyle w:val="TOC2"/>
            <w:tabs>
              <w:tab w:val="right" w:pos="10208"/>
            </w:tabs>
            <w:rPr>
              <w:rFonts w:asciiTheme="minorHAnsi" w:eastAsiaTheme="minorEastAsia" w:hAnsiTheme="minorHAnsi" w:cstheme="minorBidi"/>
              <w:noProof/>
              <w:kern w:val="2"/>
              <w:sz w:val="24"/>
              <w:szCs w:val="24"/>
              <w:lang w:val="en-US"/>
              <w14:ligatures w14:val="standardContextual"/>
            </w:rPr>
          </w:pPr>
          <w:hyperlink w:anchor="_Toc187998636" w:history="1">
            <w:r w:rsidRPr="004F379F">
              <w:rPr>
                <w:rStyle w:val="Hyperlink"/>
                <w:noProof/>
              </w:rPr>
              <w:t>3.1 Sichere Wiederverwendung oder Entsorgung</w:t>
            </w:r>
            <w:r>
              <w:rPr>
                <w:noProof/>
                <w:webHidden/>
              </w:rPr>
              <w:tab/>
            </w:r>
            <w:r>
              <w:rPr>
                <w:noProof/>
                <w:webHidden/>
              </w:rPr>
              <w:fldChar w:fldCharType="begin"/>
            </w:r>
            <w:r>
              <w:rPr>
                <w:noProof/>
                <w:webHidden/>
              </w:rPr>
              <w:instrText xml:space="preserve"> PAGEREF _Toc187998636 \h </w:instrText>
            </w:r>
            <w:r>
              <w:rPr>
                <w:noProof/>
                <w:webHidden/>
              </w:rPr>
            </w:r>
            <w:r>
              <w:rPr>
                <w:noProof/>
                <w:webHidden/>
              </w:rPr>
              <w:fldChar w:fldCharType="separate"/>
            </w:r>
            <w:r>
              <w:rPr>
                <w:noProof/>
                <w:webHidden/>
              </w:rPr>
              <w:t>9</w:t>
            </w:r>
            <w:r>
              <w:rPr>
                <w:noProof/>
                <w:webHidden/>
              </w:rPr>
              <w:fldChar w:fldCharType="end"/>
            </w:r>
          </w:hyperlink>
        </w:p>
        <w:p w14:paraId="1C4718C6" w14:textId="22AE1E82" w:rsidR="00313B46" w:rsidRDefault="00313B46">
          <w:pPr>
            <w:pStyle w:val="TOC1"/>
            <w:tabs>
              <w:tab w:val="left" w:pos="1647"/>
              <w:tab w:val="right" w:pos="10208"/>
            </w:tabs>
            <w:rPr>
              <w:rFonts w:asciiTheme="minorHAnsi" w:eastAsiaTheme="minorEastAsia" w:hAnsiTheme="minorHAnsi" w:cstheme="minorBidi"/>
              <w:b w:val="0"/>
              <w:bCs w:val="0"/>
              <w:noProof/>
              <w:kern w:val="2"/>
              <w:sz w:val="24"/>
              <w:szCs w:val="24"/>
              <w:lang w:val="en-US"/>
              <w14:ligatures w14:val="standardContextual"/>
            </w:rPr>
          </w:pPr>
          <w:hyperlink w:anchor="_Toc187998637" w:history="1">
            <w:r w:rsidRPr="004F379F">
              <w:rPr>
                <w:rStyle w:val="Hyperlink"/>
                <w:noProof/>
              </w:rPr>
              <w:t>4.</w:t>
            </w:r>
            <w:r>
              <w:rPr>
                <w:rFonts w:asciiTheme="minorHAnsi" w:eastAsiaTheme="minorEastAsia" w:hAnsiTheme="minorHAnsi" w:cstheme="minorBidi"/>
                <w:b w:val="0"/>
                <w:bCs w:val="0"/>
                <w:noProof/>
                <w:kern w:val="2"/>
                <w:sz w:val="24"/>
                <w:szCs w:val="24"/>
                <w:lang w:val="en-US"/>
                <w14:ligatures w14:val="standardContextual"/>
              </w:rPr>
              <w:tab/>
            </w:r>
            <w:r w:rsidRPr="004F379F">
              <w:rPr>
                <w:rStyle w:val="Hyperlink"/>
                <w:noProof/>
              </w:rPr>
              <w:t>Kontrolle interner Datenträger</w:t>
            </w:r>
            <w:r>
              <w:rPr>
                <w:noProof/>
                <w:webHidden/>
              </w:rPr>
              <w:tab/>
            </w:r>
            <w:r>
              <w:rPr>
                <w:noProof/>
                <w:webHidden/>
              </w:rPr>
              <w:fldChar w:fldCharType="begin"/>
            </w:r>
            <w:r>
              <w:rPr>
                <w:noProof/>
                <w:webHidden/>
              </w:rPr>
              <w:instrText xml:space="preserve"> PAGEREF _Toc187998637 \h </w:instrText>
            </w:r>
            <w:r>
              <w:rPr>
                <w:noProof/>
                <w:webHidden/>
              </w:rPr>
            </w:r>
            <w:r>
              <w:rPr>
                <w:noProof/>
                <w:webHidden/>
              </w:rPr>
              <w:fldChar w:fldCharType="separate"/>
            </w:r>
            <w:r>
              <w:rPr>
                <w:noProof/>
                <w:webHidden/>
              </w:rPr>
              <w:t>10</w:t>
            </w:r>
            <w:r>
              <w:rPr>
                <w:noProof/>
                <w:webHidden/>
              </w:rPr>
              <w:fldChar w:fldCharType="end"/>
            </w:r>
          </w:hyperlink>
        </w:p>
        <w:p w14:paraId="6E8E3659" w14:textId="6E089187" w:rsidR="00313B46" w:rsidRDefault="00313B46">
          <w:pPr>
            <w:pStyle w:val="TOC2"/>
            <w:tabs>
              <w:tab w:val="right" w:pos="10208"/>
            </w:tabs>
            <w:rPr>
              <w:rFonts w:asciiTheme="minorHAnsi" w:eastAsiaTheme="minorEastAsia" w:hAnsiTheme="minorHAnsi" w:cstheme="minorBidi"/>
              <w:noProof/>
              <w:kern w:val="2"/>
              <w:sz w:val="24"/>
              <w:szCs w:val="24"/>
              <w:lang w:val="en-US"/>
              <w14:ligatures w14:val="standardContextual"/>
            </w:rPr>
          </w:pPr>
          <w:hyperlink w:anchor="_Toc187998638" w:history="1">
            <w:r w:rsidRPr="004F379F">
              <w:rPr>
                <w:rStyle w:val="Hyperlink"/>
                <w:noProof/>
              </w:rPr>
              <w:t>4.1 Verschlüsselung interner Speichermedien</w:t>
            </w:r>
            <w:r>
              <w:rPr>
                <w:noProof/>
                <w:webHidden/>
              </w:rPr>
              <w:tab/>
            </w:r>
            <w:r>
              <w:rPr>
                <w:noProof/>
                <w:webHidden/>
              </w:rPr>
              <w:fldChar w:fldCharType="begin"/>
            </w:r>
            <w:r>
              <w:rPr>
                <w:noProof/>
                <w:webHidden/>
              </w:rPr>
              <w:instrText xml:space="preserve"> PAGEREF _Toc187998638 \h </w:instrText>
            </w:r>
            <w:r>
              <w:rPr>
                <w:noProof/>
                <w:webHidden/>
              </w:rPr>
            </w:r>
            <w:r>
              <w:rPr>
                <w:noProof/>
                <w:webHidden/>
              </w:rPr>
              <w:fldChar w:fldCharType="separate"/>
            </w:r>
            <w:r>
              <w:rPr>
                <w:noProof/>
                <w:webHidden/>
              </w:rPr>
              <w:t>10</w:t>
            </w:r>
            <w:r>
              <w:rPr>
                <w:noProof/>
                <w:webHidden/>
              </w:rPr>
              <w:fldChar w:fldCharType="end"/>
            </w:r>
          </w:hyperlink>
        </w:p>
        <w:p w14:paraId="60C7ED0A" w14:textId="34C588D8" w:rsidR="00313B46" w:rsidRDefault="00313B46">
          <w:pPr>
            <w:pStyle w:val="TOC2"/>
            <w:tabs>
              <w:tab w:val="right" w:pos="10208"/>
            </w:tabs>
            <w:rPr>
              <w:rFonts w:asciiTheme="minorHAnsi" w:eastAsiaTheme="minorEastAsia" w:hAnsiTheme="minorHAnsi" w:cstheme="minorBidi"/>
              <w:noProof/>
              <w:kern w:val="2"/>
              <w:sz w:val="24"/>
              <w:szCs w:val="24"/>
              <w:lang w:val="en-US"/>
              <w14:ligatures w14:val="standardContextual"/>
            </w:rPr>
          </w:pPr>
          <w:hyperlink w:anchor="_Toc187998639" w:history="1">
            <w:r w:rsidRPr="004F379F">
              <w:rPr>
                <w:rStyle w:val="Hyperlink"/>
                <w:noProof/>
              </w:rPr>
              <w:t>4.2 Kontrolle des Verschlüsselungsstatus</w:t>
            </w:r>
            <w:r>
              <w:rPr>
                <w:noProof/>
                <w:webHidden/>
              </w:rPr>
              <w:tab/>
            </w:r>
            <w:r>
              <w:rPr>
                <w:noProof/>
                <w:webHidden/>
              </w:rPr>
              <w:fldChar w:fldCharType="begin"/>
            </w:r>
            <w:r>
              <w:rPr>
                <w:noProof/>
                <w:webHidden/>
              </w:rPr>
              <w:instrText xml:space="preserve"> PAGEREF _Toc187998639 \h </w:instrText>
            </w:r>
            <w:r>
              <w:rPr>
                <w:noProof/>
                <w:webHidden/>
              </w:rPr>
            </w:r>
            <w:r>
              <w:rPr>
                <w:noProof/>
                <w:webHidden/>
              </w:rPr>
              <w:fldChar w:fldCharType="separate"/>
            </w:r>
            <w:r>
              <w:rPr>
                <w:noProof/>
                <w:webHidden/>
              </w:rPr>
              <w:t>11</w:t>
            </w:r>
            <w:r>
              <w:rPr>
                <w:noProof/>
                <w:webHidden/>
              </w:rPr>
              <w:fldChar w:fldCharType="end"/>
            </w:r>
          </w:hyperlink>
        </w:p>
        <w:p w14:paraId="70DD8A72" w14:textId="2F16966C" w:rsidR="00313B46" w:rsidRDefault="00313B46">
          <w:pPr>
            <w:pStyle w:val="TOC1"/>
            <w:tabs>
              <w:tab w:val="left" w:pos="1647"/>
              <w:tab w:val="right" w:pos="10208"/>
            </w:tabs>
            <w:rPr>
              <w:rFonts w:asciiTheme="minorHAnsi" w:eastAsiaTheme="minorEastAsia" w:hAnsiTheme="minorHAnsi" w:cstheme="minorBidi"/>
              <w:b w:val="0"/>
              <w:bCs w:val="0"/>
              <w:noProof/>
              <w:kern w:val="2"/>
              <w:sz w:val="24"/>
              <w:szCs w:val="24"/>
              <w:lang w:val="en-US"/>
              <w14:ligatures w14:val="standardContextual"/>
            </w:rPr>
          </w:pPr>
          <w:hyperlink w:anchor="_Toc187998640" w:history="1">
            <w:r w:rsidRPr="004F379F">
              <w:rPr>
                <w:rStyle w:val="Hyperlink"/>
                <w:noProof/>
              </w:rPr>
              <w:t>5.</w:t>
            </w:r>
            <w:r>
              <w:rPr>
                <w:rFonts w:asciiTheme="minorHAnsi" w:eastAsiaTheme="minorEastAsia" w:hAnsiTheme="minorHAnsi" w:cstheme="minorBidi"/>
                <w:b w:val="0"/>
                <w:bCs w:val="0"/>
                <w:noProof/>
                <w:kern w:val="2"/>
                <w:sz w:val="24"/>
                <w:szCs w:val="24"/>
                <w:lang w:val="en-US"/>
                <w14:ligatures w14:val="standardContextual"/>
              </w:rPr>
              <w:tab/>
            </w:r>
            <w:r w:rsidRPr="004F379F">
              <w:rPr>
                <w:rStyle w:val="Hyperlink"/>
                <w:noProof/>
              </w:rPr>
              <w:t>Kontrolle externer Datenträger</w:t>
            </w:r>
            <w:r>
              <w:rPr>
                <w:noProof/>
                <w:webHidden/>
              </w:rPr>
              <w:tab/>
            </w:r>
            <w:r>
              <w:rPr>
                <w:noProof/>
                <w:webHidden/>
              </w:rPr>
              <w:fldChar w:fldCharType="begin"/>
            </w:r>
            <w:r>
              <w:rPr>
                <w:noProof/>
                <w:webHidden/>
              </w:rPr>
              <w:instrText xml:space="preserve"> PAGEREF _Toc187998640 \h </w:instrText>
            </w:r>
            <w:r>
              <w:rPr>
                <w:noProof/>
                <w:webHidden/>
              </w:rPr>
            </w:r>
            <w:r>
              <w:rPr>
                <w:noProof/>
                <w:webHidden/>
              </w:rPr>
              <w:fldChar w:fldCharType="separate"/>
            </w:r>
            <w:r>
              <w:rPr>
                <w:noProof/>
                <w:webHidden/>
              </w:rPr>
              <w:t>11</w:t>
            </w:r>
            <w:r>
              <w:rPr>
                <w:noProof/>
                <w:webHidden/>
              </w:rPr>
              <w:fldChar w:fldCharType="end"/>
            </w:r>
          </w:hyperlink>
        </w:p>
        <w:p w14:paraId="7E15343E" w14:textId="68A41763" w:rsidR="00313B46" w:rsidRDefault="00313B46">
          <w:pPr>
            <w:pStyle w:val="TOC2"/>
            <w:tabs>
              <w:tab w:val="right" w:pos="10208"/>
            </w:tabs>
            <w:rPr>
              <w:rFonts w:asciiTheme="minorHAnsi" w:eastAsiaTheme="minorEastAsia" w:hAnsiTheme="minorHAnsi" w:cstheme="minorBidi"/>
              <w:noProof/>
              <w:kern w:val="2"/>
              <w:sz w:val="24"/>
              <w:szCs w:val="24"/>
              <w:lang w:val="en-US"/>
              <w14:ligatures w14:val="standardContextual"/>
            </w:rPr>
          </w:pPr>
          <w:hyperlink w:anchor="_Toc187998641" w:history="1">
            <w:r w:rsidRPr="004F379F">
              <w:rPr>
                <w:rStyle w:val="Hyperlink"/>
                <w:noProof/>
              </w:rPr>
              <w:t>5.1 Blockierung von Schnittstellen</w:t>
            </w:r>
            <w:r>
              <w:rPr>
                <w:noProof/>
                <w:webHidden/>
              </w:rPr>
              <w:tab/>
            </w:r>
            <w:r>
              <w:rPr>
                <w:noProof/>
                <w:webHidden/>
              </w:rPr>
              <w:fldChar w:fldCharType="begin"/>
            </w:r>
            <w:r>
              <w:rPr>
                <w:noProof/>
                <w:webHidden/>
              </w:rPr>
              <w:instrText xml:space="preserve"> PAGEREF _Toc187998641 \h </w:instrText>
            </w:r>
            <w:r>
              <w:rPr>
                <w:noProof/>
                <w:webHidden/>
              </w:rPr>
            </w:r>
            <w:r>
              <w:rPr>
                <w:noProof/>
                <w:webHidden/>
              </w:rPr>
              <w:fldChar w:fldCharType="separate"/>
            </w:r>
            <w:r>
              <w:rPr>
                <w:noProof/>
                <w:webHidden/>
              </w:rPr>
              <w:t>11</w:t>
            </w:r>
            <w:r>
              <w:rPr>
                <w:noProof/>
                <w:webHidden/>
              </w:rPr>
              <w:fldChar w:fldCharType="end"/>
            </w:r>
          </w:hyperlink>
        </w:p>
        <w:p w14:paraId="0E82200B" w14:textId="6D746DC8" w:rsidR="00313B46" w:rsidRDefault="00313B46">
          <w:pPr>
            <w:pStyle w:val="TOC2"/>
            <w:tabs>
              <w:tab w:val="right" w:pos="10208"/>
            </w:tabs>
            <w:rPr>
              <w:rFonts w:asciiTheme="minorHAnsi" w:eastAsiaTheme="minorEastAsia" w:hAnsiTheme="minorHAnsi" w:cstheme="minorBidi"/>
              <w:noProof/>
              <w:kern w:val="2"/>
              <w:sz w:val="24"/>
              <w:szCs w:val="24"/>
              <w:lang w:val="en-US"/>
              <w14:ligatures w14:val="standardContextual"/>
            </w:rPr>
          </w:pPr>
          <w:hyperlink w:anchor="_Toc187998642" w:history="1">
            <w:r w:rsidRPr="004F379F">
              <w:rPr>
                <w:rStyle w:val="Hyperlink"/>
                <w:noProof/>
              </w:rPr>
              <w:t>5.2 Zwangsverschlüsselung externer Datenträger</w:t>
            </w:r>
            <w:r>
              <w:rPr>
                <w:noProof/>
                <w:webHidden/>
              </w:rPr>
              <w:tab/>
            </w:r>
            <w:r>
              <w:rPr>
                <w:noProof/>
                <w:webHidden/>
              </w:rPr>
              <w:fldChar w:fldCharType="begin"/>
            </w:r>
            <w:r>
              <w:rPr>
                <w:noProof/>
                <w:webHidden/>
              </w:rPr>
              <w:instrText xml:space="preserve"> PAGEREF _Toc187998642 \h </w:instrText>
            </w:r>
            <w:r>
              <w:rPr>
                <w:noProof/>
                <w:webHidden/>
              </w:rPr>
            </w:r>
            <w:r>
              <w:rPr>
                <w:noProof/>
                <w:webHidden/>
              </w:rPr>
              <w:fldChar w:fldCharType="separate"/>
            </w:r>
            <w:r>
              <w:rPr>
                <w:noProof/>
                <w:webHidden/>
              </w:rPr>
              <w:t>11</w:t>
            </w:r>
            <w:r>
              <w:rPr>
                <w:noProof/>
                <w:webHidden/>
              </w:rPr>
              <w:fldChar w:fldCharType="end"/>
            </w:r>
          </w:hyperlink>
        </w:p>
        <w:p w14:paraId="311400AB" w14:textId="4E66B3F3" w:rsidR="00313B46" w:rsidRDefault="00313B46">
          <w:pPr>
            <w:pStyle w:val="TOC2"/>
            <w:tabs>
              <w:tab w:val="right" w:pos="10208"/>
            </w:tabs>
            <w:rPr>
              <w:rFonts w:asciiTheme="minorHAnsi" w:eastAsiaTheme="minorEastAsia" w:hAnsiTheme="minorHAnsi" w:cstheme="minorBidi"/>
              <w:noProof/>
              <w:kern w:val="2"/>
              <w:sz w:val="24"/>
              <w:szCs w:val="24"/>
              <w:lang w:val="en-US"/>
              <w14:ligatures w14:val="standardContextual"/>
            </w:rPr>
          </w:pPr>
          <w:hyperlink w:anchor="_Toc187998643" w:history="1">
            <w:r w:rsidRPr="004F379F">
              <w:rPr>
                <w:rStyle w:val="Hyperlink"/>
                <w:noProof/>
              </w:rPr>
              <w:t>5.3 Ausnahmegenehmigungen</w:t>
            </w:r>
            <w:r>
              <w:rPr>
                <w:noProof/>
                <w:webHidden/>
              </w:rPr>
              <w:tab/>
            </w:r>
            <w:r>
              <w:rPr>
                <w:noProof/>
                <w:webHidden/>
              </w:rPr>
              <w:fldChar w:fldCharType="begin"/>
            </w:r>
            <w:r>
              <w:rPr>
                <w:noProof/>
                <w:webHidden/>
              </w:rPr>
              <w:instrText xml:space="preserve"> PAGEREF _Toc187998643 \h </w:instrText>
            </w:r>
            <w:r>
              <w:rPr>
                <w:noProof/>
                <w:webHidden/>
              </w:rPr>
            </w:r>
            <w:r>
              <w:rPr>
                <w:noProof/>
                <w:webHidden/>
              </w:rPr>
              <w:fldChar w:fldCharType="separate"/>
            </w:r>
            <w:r>
              <w:rPr>
                <w:noProof/>
                <w:webHidden/>
              </w:rPr>
              <w:t>11</w:t>
            </w:r>
            <w:r>
              <w:rPr>
                <w:noProof/>
                <w:webHidden/>
              </w:rPr>
              <w:fldChar w:fldCharType="end"/>
            </w:r>
          </w:hyperlink>
        </w:p>
        <w:p w14:paraId="676A5C36" w14:textId="502CB474" w:rsidR="00313B46" w:rsidRDefault="00313B46">
          <w:pPr>
            <w:pStyle w:val="TOC1"/>
            <w:tabs>
              <w:tab w:val="left" w:pos="1647"/>
              <w:tab w:val="right" w:pos="10208"/>
            </w:tabs>
            <w:rPr>
              <w:rFonts w:asciiTheme="minorHAnsi" w:eastAsiaTheme="minorEastAsia" w:hAnsiTheme="minorHAnsi" w:cstheme="minorBidi"/>
              <w:b w:val="0"/>
              <w:bCs w:val="0"/>
              <w:noProof/>
              <w:kern w:val="2"/>
              <w:sz w:val="24"/>
              <w:szCs w:val="24"/>
              <w:lang w:val="en-US"/>
              <w14:ligatures w14:val="standardContextual"/>
            </w:rPr>
          </w:pPr>
          <w:hyperlink w:anchor="_Toc187998644" w:history="1">
            <w:r w:rsidRPr="004F379F">
              <w:rPr>
                <w:rStyle w:val="Hyperlink"/>
                <w:noProof/>
              </w:rPr>
              <w:t>6.</w:t>
            </w:r>
            <w:r>
              <w:rPr>
                <w:rFonts w:asciiTheme="minorHAnsi" w:eastAsiaTheme="minorEastAsia" w:hAnsiTheme="minorHAnsi" w:cstheme="minorBidi"/>
                <w:b w:val="0"/>
                <w:bCs w:val="0"/>
                <w:noProof/>
                <w:kern w:val="2"/>
                <w:sz w:val="24"/>
                <w:szCs w:val="24"/>
                <w:lang w:val="en-US"/>
                <w14:ligatures w14:val="standardContextual"/>
              </w:rPr>
              <w:tab/>
            </w:r>
            <w:r w:rsidRPr="004F379F">
              <w:rPr>
                <w:rStyle w:val="Hyperlink"/>
                <w:noProof/>
              </w:rPr>
              <w:t>Kontrolle papierbasierter Medien</w:t>
            </w:r>
            <w:r>
              <w:rPr>
                <w:noProof/>
                <w:webHidden/>
              </w:rPr>
              <w:tab/>
            </w:r>
            <w:r>
              <w:rPr>
                <w:noProof/>
                <w:webHidden/>
              </w:rPr>
              <w:fldChar w:fldCharType="begin"/>
            </w:r>
            <w:r>
              <w:rPr>
                <w:noProof/>
                <w:webHidden/>
              </w:rPr>
              <w:instrText xml:space="preserve"> PAGEREF _Toc187998644 \h </w:instrText>
            </w:r>
            <w:r>
              <w:rPr>
                <w:noProof/>
                <w:webHidden/>
              </w:rPr>
            </w:r>
            <w:r>
              <w:rPr>
                <w:noProof/>
                <w:webHidden/>
              </w:rPr>
              <w:fldChar w:fldCharType="separate"/>
            </w:r>
            <w:r>
              <w:rPr>
                <w:noProof/>
                <w:webHidden/>
              </w:rPr>
              <w:t>11</w:t>
            </w:r>
            <w:r>
              <w:rPr>
                <w:noProof/>
                <w:webHidden/>
              </w:rPr>
              <w:fldChar w:fldCharType="end"/>
            </w:r>
          </w:hyperlink>
        </w:p>
        <w:p w14:paraId="76607761" w14:textId="05580E10" w:rsidR="00313B46" w:rsidRDefault="00313B46">
          <w:pPr>
            <w:pStyle w:val="TOC2"/>
            <w:tabs>
              <w:tab w:val="right" w:pos="10208"/>
            </w:tabs>
            <w:rPr>
              <w:rFonts w:asciiTheme="minorHAnsi" w:eastAsiaTheme="minorEastAsia" w:hAnsiTheme="minorHAnsi" w:cstheme="minorBidi"/>
              <w:noProof/>
              <w:kern w:val="2"/>
              <w:sz w:val="24"/>
              <w:szCs w:val="24"/>
              <w:lang w:val="en-US"/>
              <w14:ligatures w14:val="standardContextual"/>
            </w:rPr>
          </w:pPr>
          <w:hyperlink w:anchor="_Toc187998645" w:history="1">
            <w:r w:rsidRPr="004F379F">
              <w:rPr>
                <w:rStyle w:val="Hyperlink"/>
                <w:noProof/>
              </w:rPr>
              <w:t>6.1 Sichere Aktenvernichtung</w:t>
            </w:r>
            <w:r>
              <w:rPr>
                <w:noProof/>
                <w:webHidden/>
              </w:rPr>
              <w:tab/>
            </w:r>
            <w:r>
              <w:rPr>
                <w:noProof/>
                <w:webHidden/>
              </w:rPr>
              <w:fldChar w:fldCharType="begin"/>
            </w:r>
            <w:r>
              <w:rPr>
                <w:noProof/>
                <w:webHidden/>
              </w:rPr>
              <w:instrText xml:space="preserve"> PAGEREF _Toc187998645 \h </w:instrText>
            </w:r>
            <w:r>
              <w:rPr>
                <w:noProof/>
                <w:webHidden/>
              </w:rPr>
            </w:r>
            <w:r>
              <w:rPr>
                <w:noProof/>
                <w:webHidden/>
              </w:rPr>
              <w:fldChar w:fldCharType="separate"/>
            </w:r>
            <w:r>
              <w:rPr>
                <w:noProof/>
                <w:webHidden/>
              </w:rPr>
              <w:t>11</w:t>
            </w:r>
            <w:r>
              <w:rPr>
                <w:noProof/>
                <w:webHidden/>
              </w:rPr>
              <w:fldChar w:fldCharType="end"/>
            </w:r>
          </w:hyperlink>
        </w:p>
        <w:p w14:paraId="6DD0B66D" w14:textId="0E372179" w:rsidR="00313B46" w:rsidRDefault="00313B46">
          <w:pPr>
            <w:pStyle w:val="TOC2"/>
            <w:tabs>
              <w:tab w:val="right" w:pos="10208"/>
            </w:tabs>
            <w:rPr>
              <w:rFonts w:asciiTheme="minorHAnsi" w:eastAsiaTheme="minorEastAsia" w:hAnsiTheme="minorHAnsi" w:cstheme="minorBidi"/>
              <w:noProof/>
              <w:kern w:val="2"/>
              <w:sz w:val="24"/>
              <w:szCs w:val="24"/>
              <w:lang w:val="en-US"/>
              <w14:ligatures w14:val="standardContextual"/>
            </w:rPr>
          </w:pPr>
          <w:hyperlink w:anchor="_Toc187998646" w:history="1">
            <w:r w:rsidRPr="004F379F">
              <w:rPr>
                <w:rStyle w:val="Hyperlink"/>
                <w:noProof/>
              </w:rPr>
              <w:t>6.2 Standardisierte Prozesse zur Aktenvernichtung</w:t>
            </w:r>
            <w:r>
              <w:rPr>
                <w:noProof/>
                <w:webHidden/>
              </w:rPr>
              <w:tab/>
            </w:r>
            <w:r>
              <w:rPr>
                <w:noProof/>
                <w:webHidden/>
              </w:rPr>
              <w:fldChar w:fldCharType="begin"/>
            </w:r>
            <w:r>
              <w:rPr>
                <w:noProof/>
                <w:webHidden/>
              </w:rPr>
              <w:instrText xml:space="preserve"> PAGEREF _Toc187998646 \h </w:instrText>
            </w:r>
            <w:r>
              <w:rPr>
                <w:noProof/>
                <w:webHidden/>
              </w:rPr>
            </w:r>
            <w:r>
              <w:rPr>
                <w:noProof/>
                <w:webHidden/>
              </w:rPr>
              <w:fldChar w:fldCharType="separate"/>
            </w:r>
            <w:r>
              <w:rPr>
                <w:noProof/>
                <w:webHidden/>
              </w:rPr>
              <w:t>12</w:t>
            </w:r>
            <w:r>
              <w:rPr>
                <w:noProof/>
                <w:webHidden/>
              </w:rPr>
              <w:fldChar w:fldCharType="end"/>
            </w:r>
          </w:hyperlink>
        </w:p>
        <w:p w14:paraId="7AF36CE7" w14:textId="1244438F" w:rsidR="00313B46" w:rsidRDefault="00313B46">
          <w:pPr>
            <w:pStyle w:val="TOC1"/>
            <w:tabs>
              <w:tab w:val="left" w:pos="1647"/>
              <w:tab w:val="right" w:pos="10208"/>
            </w:tabs>
            <w:rPr>
              <w:rFonts w:asciiTheme="minorHAnsi" w:eastAsiaTheme="minorEastAsia" w:hAnsiTheme="minorHAnsi" w:cstheme="minorBidi"/>
              <w:b w:val="0"/>
              <w:bCs w:val="0"/>
              <w:noProof/>
              <w:kern w:val="2"/>
              <w:sz w:val="24"/>
              <w:szCs w:val="24"/>
              <w:lang w:val="en-US"/>
              <w14:ligatures w14:val="standardContextual"/>
            </w:rPr>
          </w:pPr>
          <w:hyperlink w:anchor="_Toc187998647" w:history="1">
            <w:r w:rsidRPr="004F379F">
              <w:rPr>
                <w:rStyle w:val="Hyperlink"/>
                <w:noProof/>
              </w:rPr>
              <w:t>7.</w:t>
            </w:r>
            <w:r>
              <w:rPr>
                <w:rFonts w:asciiTheme="minorHAnsi" w:eastAsiaTheme="minorEastAsia" w:hAnsiTheme="minorHAnsi" w:cstheme="minorBidi"/>
                <w:b w:val="0"/>
                <w:bCs w:val="0"/>
                <w:noProof/>
                <w:kern w:val="2"/>
                <w:sz w:val="24"/>
                <w:szCs w:val="24"/>
                <w:lang w:val="en-US"/>
                <w14:ligatures w14:val="standardContextual"/>
              </w:rPr>
              <w:tab/>
            </w:r>
            <w:r w:rsidRPr="004F379F">
              <w:rPr>
                <w:rStyle w:val="Hyperlink"/>
                <w:noProof/>
              </w:rPr>
              <w:t>Überwachung und Auditierung</w:t>
            </w:r>
            <w:r>
              <w:rPr>
                <w:noProof/>
                <w:webHidden/>
              </w:rPr>
              <w:tab/>
            </w:r>
            <w:r>
              <w:rPr>
                <w:noProof/>
                <w:webHidden/>
              </w:rPr>
              <w:fldChar w:fldCharType="begin"/>
            </w:r>
            <w:r>
              <w:rPr>
                <w:noProof/>
                <w:webHidden/>
              </w:rPr>
              <w:instrText xml:space="preserve"> PAGEREF _Toc187998647 \h </w:instrText>
            </w:r>
            <w:r>
              <w:rPr>
                <w:noProof/>
                <w:webHidden/>
              </w:rPr>
            </w:r>
            <w:r>
              <w:rPr>
                <w:noProof/>
                <w:webHidden/>
              </w:rPr>
              <w:fldChar w:fldCharType="separate"/>
            </w:r>
            <w:r>
              <w:rPr>
                <w:noProof/>
                <w:webHidden/>
              </w:rPr>
              <w:t>12</w:t>
            </w:r>
            <w:r>
              <w:rPr>
                <w:noProof/>
                <w:webHidden/>
              </w:rPr>
              <w:fldChar w:fldCharType="end"/>
            </w:r>
          </w:hyperlink>
        </w:p>
        <w:p w14:paraId="67A5DD1E" w14:textId="3825A284" w:rsidR="00313B46" w:rsidRDefault="00313B46">
          <w:pPr>
            <w:pStyle w:val="TOC1"/>
            <w:tabs>
              <w:tab w:val="left" w:pos="1647"/>
              <w:tab w:val="right" w:pos="10208"/>
            </w:tabs>
            <w:rPr>
              <w:rFonts w:asciiTheme="minorHAnsi" w:eastAsiaTheme="minorEastAsia" w:hAnsiTheme="minorHAnsi" w:cstheme="minorBidi"/>
              <w:b w:val="0"/>
              <w:bCs w:val="0"/>
              <w:noProof/>
              <w:kern w:val="2"/>
              <w:sz w:val="24"/>
              <w:szCs w:val="24"/>
              <w:lang w:val="en-US"/>
              <w14:ligatures w14:val="standardContextual"/>
            </w:rPr>
          </w:pPr>
          <w:hyperlink w:anchor="_Toc187998648" w:history="1">
            <w:r w:rsidRPr="004F379F">
              <w:rPr>
                <w:rStyle w:val="Hyperlink"/>
                <w:noProof/>
              </w:rPr>
              <w:t>8.</w:t>
            </w:r>
            <w:r>
              <w:rPr>
                <w:rFonts w:asciiTheme="minorHAnsi" w:eastAsiaTheme="minorEastAsia" w:hAnsiTheme="minorHAnsi" w:cstheme="minorBidi"/>
                <w:b w:val="0"/>
                <w:bCs w:val="0"/>
                <w:noProof/>
                <w:kern w:val="2"/>
                <w:sz w:val="24"/>
                <w:szCs w:val="24"/>
                <w:lang w:val="en-US"/>
                <w14:ligatures w14:val="standardContextual"/>
              </w:rPr>
              <w:tab/>
            </w:r>
            <w:r w:rsidRPr="004F379F">
              <w:rPr>
                <w:rStyle w:val="Hyperlink"/>
                <w:noProof/>
              </w:rPr>
              <w:t>Gültigkeit und Dokumenten-Handhabung</w:t>
            </w:r>
            <w:r>
              <w:rPr>
                <w:noProof/>
                <w:webHidden/>
              </w:rPr>
              <w:tab/>
            </w:r>
            <w:r>
              <w:rPr>
                <w:noProof/>
                <w:webHidden/>
              </w:rPr>
              <w:fldChar w:fldCharType="begin"/>
            </w:r>
            <w:r>
              <w:rPr>
                <w:noProof/>
                <w:webHidden/>
              </w:rPr>
              <w:instrText xml:space="preserve"> PAGEREF _Toc187998648 \h </w:instrText>
            </w:r>
            <w:r>
              <w:rPr>
                <w:noProof/>
                <w:webHidden/>
              </w:rPr>
            </w:r>
            <w:r>
              <w:rPr>
                <w:noProof/>
                <w:webHidden/>
              </w:rPr>
              <w:fldChar w:fldCharType="separate"/>
            </w:r>
            <w:r>
              <w:rPr>
                <w:noProof/>
                <w:webHidden/>
              </w:rPr>
              <w:t>13</w:t>
            </w:r>
            <w:r>
              <w:rPr>
                <w:noProof/>
                <w:webHidden/>
              </w:rPr>
              <w:fldChar w:fldCharType="end"/>
            </w:r>
          </w:hyperlink>
        </w:p>
        <w:p w14:paraId="5E7D3C47" w14:textId="6120A3D5" w:rsidR="00BA5037" w:rsidRPr="00DD624D" w:rsidRDefault="00000000" w:rsidP="00DD624D">
          <w:r w:rsidRPr="00EC2099">
            <w:fldChar w:fldCharType="end"/>
          </w:r>
        </w:p>
      </w:sdtContent>
    </w:sdt>
    <w:p w14:paraId="783FCC77" w14:textId="77777777" w:rsidR="003B3BDC" w:rsidRDefault="003B3BDC">
      <w:pPr>
        <w:pStyle w:val="BodyText"/>
        <w:spacing w:before="7"/>
        <w:rPr>
          <w:b/>
        </w:rPr>
      </w:pPr>
    </w:p>
    <w:p w14:paraId="40996162" w14:textId="77777777" w:rsidR="003B3BDC" w:rsidRDefault="003B3BDC">
      <w:pPr>
        <w:pStyle w:val="BodyText"/>
        <w:spacing w:before="7"/>
        <w:rPr>
          <w:b/>
        </w:rPr>
      </w:pPr>
    </w:p>
    <w:p w14:paraId="010E63DC" w14:textId="77777777" w:rsidR="005E13BD" w:rsidRDefault="005E13BD">
      <w:pPr>
        <w:pStyle w:val="BodyText"/>
        <w:spacing w:before="7"/>
        <w:rPr>
          <w:b/>
        </w:rPr>
      </w:pPr>
    </w:p>
    <w:p w14:paraId="0F9815D7" w14:textId="77777777" w:rsidR="005E13BD" w:rsidRDefault="005E13BD">
      <w:pPr>
        <w:pStyle w:val="BodyText"/>
        <w:spacing w:before="7"/>
        <w:rPr>
          <w:b/>
        </w:rPr>
      </w:pPr>
    </w:p>
    <w:p w14:paraId="55081FD5" w14:textId="77777777" w:rsidR="005E13BD" w:rsidRDefault="005E13BD">
      <w:pPr>
        <w:pStyle w:val="BodyText"/>
        <w:spacing w:before="7"/>
        <w:rPr>
          <w:b/>
        </w:rPr>
      </w:pPr>
    </w:p>
    <w:p w14:paraId="03ABF494" w14:textId="77777777" w:rsidR="005E13BD" w:rsidRDefault="005E13BD">
      <w:pPr>
        <w:pStyle w:val="BodyText"/>
        <w:spacing w:before="7"/>
        <w:rPr>
          <w:b/>
        </w:rPr>
      </w:pPr>
    </w:p>
    <w:p w14:paraId="06260380" w14:textId="77777777" w:rsidR="005E13BD" w:rsidRDefault="005E13BD">
      <w:pPr>
        <w:pStyle w:val="BodyText"/>
        <w:spacing w:before="7"/>
        <w:rPr>
          <w:b/>
        </w:rPr>
      </w:pPr>
    </w:p>
    <w:p w14:paraId="51DAA4E3" w14:textId="77777777" w:rsidR="005E13BD" w:rsidRDefault="005E13BD">
      <w:pPr>
        <w:pStyle w:val="BodyText"/>
        <w:spacing w:before="7"/>
        <w:rPr>
          <w:b/>
        </w:rPr>
      </w:pPr>
    </w:p>
    <w:p w14:paraId="7F80C196" w14:textId="77777777" w:rsidR="005E13BD" w:rsidRDefault="005E13BD">
      <w:pPr>
        <w:pStyle w:val="BodyText"/>
        <w:spacing w:before="7"/>
        <w:rPr>
          <w:b/>
        </w:rPr>
      </w:pPr>
    </w:p>
    <w:p w14:paraId="635129B4" w14:textId="77777777" w:rsidR="005E13BD" w:rsidRPr="00527E48" w:rsidRDefault="005E13BD">
      <w:pPr>
        <w:pStyle w:val="BodyText"/>
        <w:spacing w:before="7"/>
        <w:rPr>
          <w:b/>
          <w:lang w:val="en-US"/>
        </w:rPr>
      </w:pPr>
    </w:p>
    <w:p w14:paraId="62EB326B" w14:textId="77777777" w:rsidR="005E13BD" w:rsidRDefault="005E13BD">
      <w:pPr>
        <w:pStyle w:val="BodyText"/>
        <w:spacing w:before="7"/>
        <w:rPr>
          <w:b/>
        </w:rPr>
      </w:pPr>
    </w:p>
    <w:p w14:paraId="5BFA05F3" w14:textId="77777777" w:rsidR="005E13BD" w:rsidRPr="00092F51" w:rsidRDefault="005E13BD">
      <w:pPr>
        <w:pStyle w:val="BodyText"/>
        <w:spacing w:before="7"/>
        <w:rPr>
          <w:b/>
          <w:lang w:val="en-US"/>
        </w:rPr>
      </w:pPr>
    </w:p>
    <w:p w14:paraId="56E810B8" w14:textId="77777777" w:rsidR="005E13BD" w:rsidRDefault="005E13BD">
      <w:pPr>
        <w:pStyle w:val="BodyText"/>
        <w:spacing w:before="7"/>
        <w:rPr>
          <w:b/>
        </w:rPr>
      </w:pPr>
    </w:p>
    <w:p w14:paraId="7CEDA8AF" w14:textId="77777777" w:rsidR="005E13BD" w:rsidRDefault="005E13BD">
      <w:pPr>
        <w:pStyle w:val="BodyText"/>
        <w:spacing w:before="7"/>
        <w:rPr>
          <w:b/>
        </w:rPr>
      </w:pPr>
    </w:p>
    <w:p w14:paraId="3052EC17" w14:textId="77777777" w:rsidR="005E13BD" w:rsidRDefault="005E13BD">
      <w:pPr>
        <w:pStyle w:val="BodyText"/>
        <w:spacing w:before="7"/>
        <w:rPr>
          <w:b/>
        </w:rPr>
      </w:pPr>
    </w:p>
    <w:p w14:paraId="47A876F0" w14:textId="77777777" w:rsidR="00C23583" w:rsidRDefault="00C23583">
      <w:pPr>
        <w:pStyle w:val="BodyText"/>
        <w:spacing w:before="7"/>
        <w:rPr>
          <w:b/>
        </w:rPr>
      </w:pPr>
    </w:p>
    <w:p w14:paraId="1749273A" w14:textId="77777777" w:rsidR="005E13BD" w:rsidRDefault="005E13BD">
      <w:pPr>
        <w:pStyle w:val="BodyText"/>
        <w:spacing w:before="7"/>
        <w:rPr>
          <w:b/>
        </w:rPr>
      </w:pPr>
    </w:p>
    <w:p w14:paraId="066C0C52" w14:textId="77777777" w:rsidR="005E13BD" w:rsidRDefault="005E13BD">
      <w:pPr>
        <w:pStyle w:val="BodyText"/>
        <w:spacing w:before="7"/>
        <w:rPr>
          <w:b/>
        </w:rPr>
      </w:pPr>
    </w:p>
    <w:p w14:paraId="6F05395E" w14:textId="77777777" w:rsidR="005E13BD" w:rsidRDefault="005E13BD">
      <w:pPr>
        <w:pStyle w:val="BodyText"/>
        <w:spacing w:before="7"/>
        <w:rPr>
          <w:b/>
        </w:rPr>
      </w:pPr>
    </w:p>
    <w:p w14:paraId="06CB88CA" w14:textId="77777777" w:rsidR="005E13BD" w:rsidRDefault="005E13BD">
      <w:pPr>
        <w:pStyle w:val="BodyText"/>
        <w:spacing w:before="7"/>
        <w:rPr>
          <w:b/>
        </w:rPr>
      </w:pPr>
    </w:p>
    <w:p w14:paraId="6D8D358C" w14:textId="77777777" w:rsidR="005E13BD" w:rsidRDefault="005E13BD">
      <w:pPr>
        <w:pStyle w:val="BodyText"/>
        <w:spacing w:before="7"/>
        <w:rPr>
          <w:b/>
        </w:rPr>
      </w:pPr>
    </w:p>
    <w:p w14:paraId="4CDA8F53" w14:textId="77777777" w:rsidR="005E13BD" w:rsidRDefault="005E13BD">
      <w:pPr>
        <w:pStyle w:val="BodyText"/>
        <w:spacing w:before="7"/>
        <w:rPr>
          <w:b/>
        </w:rPr>
      </w:pPr>
    </w:p>
    <w:p w14:paraId="1AB8B32D" w14:textId="77777777" w:rsidR="005E13BD" w:rsidRDefault="005E13BD">
      <w:pPr>
        <w:pStyle w:val="BodyText"/>
        <w:spacing w:before="7"/>
        <w:rPr>
          <w:b/>
        </w:rPr>
      </w:pPr>
    </w:p>
    <w:p w14:paraId="3C839668" w14:textId="77777777" w:rsidR="005E13BD" w:rsidRDefault="005E13BD">
      <w:pPr>
        <w:pStyle w:val="BodyText"/>
        <w:spacing w:before="7"/>
        <w:rPr>
          <w:b/>
        </w:rPr>
      </w:pPr>
    </w:p>
    <w:p w14:paraId="4AC06AA6" w14:textId="77777777" w:rsidR="00722C6C" w:rsidRDefault="00722C6C">
      <w:pPr>
        <w:pStyle w:val="BodyText"/>
        <w:spacing w:before="7"/>
        <w:rPr>
          <w:b/>
        </w:rPr>
      </w:pPr>
    </w:p>
    <w:p w14:paraId="5A92B616" w14:textId="77777777" w:rsidR="00722C6C" w:rsidRDefault="00722C6C">
      <w:pPr>
        <w:pStyle w:val="BodyText"/>
        <w:spacing w:before="7"/>
        <w:rPr>
          <w:b/>
        </w:rPr>
      </w:pPr>
    </w:p>
    <w:p w14:paraId="6715B282" w14:textId="77777777" w:rsidR="00C23583" w:rsidRDefault="00C23583">
      <w:pPr>
        <w:pStyle w:val="BodyText"/>
        <w:spacing w:before="7"/>
        <w:rPr>
          <w:b/>
        </w:rPr>
      </w:pPr>
    </w:p>
    <w:p w14:paraId="218556AA" w14:textId="77777777" w:rsidR="003B3BDC" w:rsidRDefault="003B3BDC">
      <w:pPr>
        <w:pStyle w:val="BodyText"/>
        <w:spacing w:before="7"/>
        <w:rPr>
          <w:b/>
        </w:rPr>
      </w:pPr>
    </w:p>
    <w:p w14:paraId="054AEAF3" w14:textId="77777777" w:rsidR="00BB6A23" w:rsidRDefault="00BB6A23">
      <w:pPr>
        <w:pStyle w:val="BodyText"/>
        <w:spacing w:before="7"/>
        <w:rPr>
          <w:b/>
        </w:rPr>
      </w:pPr>
    </w:p>
    <w:p w14:paraId="614EB1E6" w14:textId="77777777" w:rsidR="00BB6A23" w:rsidRDefault="00BB6A23">
      <w:pPr>
        <w:pStyle w:val="BodyText"/>
        <w:spacing w:before="7"/>
        <w:rPr>
          <w:b/>
        </w:rPr>
      </w:pPr>
    </w:p>
    <w:p w14:paraId="057E4A8A" w14:textId="0EBF5D30" w:rsidR="00BA5037" w:rsidRPr="004D2796" w:rsidRDefault="00000000" w:rsidP="0092518F">
      <w:pPr>
        <w:pStyle w:val="Heading1"/>
        <w:numPr>
          <w:ilvl w:val="0"/>
          <w:numId w:val="18"/>
        </w:numPr>
        <w:ind w:left="357" w:hanging="357"/>
      </w:pPr>
      <w:bookmarkStart w:id="0" w:name="_Toc187998633"/>
      <w:r w:rsidRPr="004D2796">
        <w:lastRenderedPageBreak/>
        <w:t>Zweck, Anwendungsbereich und Anwender</w:t>
      </w:r>
      <w:bookmarkEnd w:id="0"/>
    </w:p>
    <w:p w14:paraId="199AC045" w14:textId="77777777" w:rsidR="00F85320" w:rsidRPr="00F85320" w:rsidRDefault="00F85320" w:rsidP="00F85320">
      <w:pPr>
        <w:pStyle w:val="BodyText"/>
        <w:jc w:val="both"/>
        <w:rPr>
          <w:w w:val="105"/>
        </w:rPr>
      </w:pPr>
    </w:p>
    <w:p w14:paraId="5235B4A4" w14:textId="77777777" w:rsidR="00E0103A" w:rsidRPr="00E0103A" w:rsidRDefault="00E0103A" w:rsidP="00B02B7F">
      <w:pPr>
        <w:pStyle w:val="BodyText"/>
        <w:jc w:val="both"/>
        <w:rPr>
          <w:w w:val="105"/>
        </w:rPr>
      </w:pPr>
      <w:r w:rsidRPr="00E0103A">
        <w:rPr>
          <w:w w:val="105"/>
        </w:rPr>
        <w:t xml:space="preserve">Der Zweck dieses Dokuments ist die Erhöhung des Informationssicherheitsniveaus der </w:t>
      </w:r>
      <w:proofErr w:type="spellStart"/>
      <w:r w:rsidRPr="00E0103A">
        <w:rPr>
          <w:w w:val="105"/>
        </w:rPr>
        <w:t>Translingua</w:t>
      </w:r>
      <w:proofErr w:type="spellEnd"/>
      <w:r w:rsidRPr="00E0103A">
        <w:rPr>
          <w:w w:val="105"/>
        </w:rPr>
        <w:t xml:space="preserve"> GmbH durch klare Regeln für den sicheren Umgang mit sensiblen Informationen, Speichermedien (z. B. Festplatten, USB-Sticks, CDs/DVDs) und Papierdokumenten. Ziel ist es, die Vertraulichkeit, Integrität und Verfügbarkeit von Unternehmens- und Kundendaten sicherzustellen, indem Anforderungen und Maßnahmen für die Handhabung (Offenlegung, Veränderung, Entfernung, Archivierung und Zerstörung) definiert werden.</w:t>
      </w:r>
    </w:p>
    <w:p w14:paraId="715FE3D9" w14:textId="77777777" w:rsidR="00E0103A" w:rsidRPr="00E0103A" w:rsidRDefault="00E0103A" w:rsidP="00B02B7F">
      <w:pPr>
        <w:pStyle w:val="BodyText"/>
        <w:jc w:val="both"/>
        <w:rPr>
          <w:w w:val="105"/>
        </w:rPr>
      </w:pPr>
    </w:p>
    <w:p w14:paraId="4EC8AC7F" w14:textId="276B4D74" w:rsidR="008D0C98" w:rsidRDefault="00E0103A" w:rsidP="00B02B7F">
      <w:pPr>
        <w:pStyle w:val="BodyText"/>
        <w:jc w:val="both"/>
        <w:rPr>
          <w:w w:val="105"/>
        </w:rPr>
      </w:pPr>
      <w:r w:rsidRPr="00E0103A">
        <w:rPr>
          <w:w w:val="105"/>
        </w:rPr>
        <w:t xml:space="preserve">Diese Richtlinie gilt im Anwendungsbereich des ISMS der </w:t>
      </w:r>
      <w:proofErr w:type="spellStart"/>
      <w:r w:rsidRPr="00E0103A">
        <w:rPr>
          <w:w w:val="105"/>
        </w:rPr>
        <w:t>Translingua</w:t>
      </w:r>
      <w:proofErr w:type="spellEnd"/>
      <w:r w:rsidRPr="00E0103A">
        <w:rPr>
          <w:w w:val="105"/>
        </w:rPr>
        <w:t xml:space="preserve"> GmbH, Frankfurt am Main, und richtet sich an alle angestellten Mitarbeitenden sowie an externe Dritte, die Einrichtungen oder Informationen der </w:t>
      </w:r>
      <w:proofErr w:type="spellStart"/>
      <w:r w:rsidRPr="00E0103A">
        <w:rPr>
          <w:w w:val="105"/>
        </w:rPr>
        <w:t>Translingua</w:t>
      </w:r>
      <w:proofErr w:type="spellEnd"/>
      <w:r w:rsidRPr="00E0103A">
        <w:rPr>
          <w:w w:val="105"/>
        </w:rPr>
        <w:t xml:space="preserve"> GmbH nutzen. Sie umfasst den gesamten Lebenszyklus dieser Daten und Datenträger, von der Erstellung und Nutzung bis zur sicheren Archivierung und endgültigen Vernichtung. Anwender dieses Dokuments sind alle Mitarbeitenden der </w:t>
      </w:r>
      <w:proofErr w:type="spellStart"/>
      <w:r w:rsidRPr="00E0103A">
        <w:rPr>
          <w:w w:val="105"/>
        </w:rPr>
        <w:t>Translingua</w:t>
      </w:r>
      <w:proofErr w:type="spellEnd"/>
      <w:r w:rsidRPr="00E0103A">
        <w:rPr>
          <w:w w:val="105"/>
        </w:rPr>
        <w:t xml:space="preserve"> GmbH sowie relevante externe Parteien.</w:t>
      </w:r>
      <w:r w:rsidR="001846CF">
        <w:rPr>
          <w:w w:val="105"/>
        </w:rPr>
        <w:t xml:space="preserve"> </w:t>
      </w:r>
    </w:p>
    <w:p w14:paraId="332DFC92" w14:textId="77777777" w:rsidR="00E0103A" w:rsidRPr="005C56B8" w:rsidRDefault="00E0103A" w:rsidP="00E0103A">
      <w:pPr>
        <w:pStyle w:val="BodyText"/>
        <w:ind w:right="851"/>
        <w:jc w:val="both"/>
        <w:rPr>
          <w:sz w:val="24"/>
        </w:rPr>
      </w:pPr>
    </w:p>
    <w:p w14:paraId="41C11732" w14:textId="36C8F9E2" w:rsidR="00BA5037" w:rsidRPr="00360067" w:rsidRDefault="00000000" w:rsidP="0092518F">
      <w:pPr>
        <w:pStyle w:val="Heading1"/>
        <w:numPr>
          <w:ilvl w:val="0"/>
          <w:numId w:val="18"/>
        </w:numPr>
        <w:ind w:left="357" w:hanging="357"/>
      </w:pPr>
      <w:bookmarkStart w:id="1" w:name="_Toc187998634"/>
      <w:r w:rsidRPr="004D2796">
        <w:t>Referenzdokumente</w:t>
      </w:r>
      <w:bookmarkEnd w:id="1"/>
    </w:p>
    <w:p w14:paraId="3509A7E2" w14:textId="77777777" w:rsidR="00C96DBC" w:rsidRPr="00C96DBC" w:rsidRDefault="00C96DBC" w:rsidP="00C96DBC">
      <w:pPr>
        <w:pStyle w:val="BodyText"/>
        <w:spacing w:before="11"/>
        <w:rPr>
          <w:w w:val="105"/>
        </w:rPr>
      </w:pPr>
    </w:p>
    <w:p w14:paraId="1B0A553F" w14:textId="1B6B6EEB" w:rsidR="002724C5" w:rsidRPr="002724C5" w:rsidRDefault="002724C5" w:rsidP="00C12548">
      <w:pPr>
        <w:pStyle w:val="BodyText"/>
        <w:numPr>
          <w:ilvl w:val="0"/>
          <w:numId w:val="49"/>
        </w:numPr>
        <w:spacing w:before="11"/>
        <w:jc w:val="both"/>
        <w:rPr>
          <w:w w:val="105"/>
        </w:rPr>
      </w:pPr>
      <w:r w:rsidRPr="00D80F09">
        <w:rPr>
          <w:b/>
          <w:bCs/>
          <w:w w:val="105"/>
        </w:rPr>
        <w:t>ISO/IEC 27001:2022</w:t>
      </w:r>
      <w:r w:rsidR="00AA4E38" w:rsidRPr="00D80F09">
        <w:rPr>
          <w:b/>
          <w:bCs/>
          <w:w w:val="105"/>
        </w:rPr>
        <w:t xml:space="preserve"> </w:t>
      </w:r>
      <w:r w:rsidR="00AA4E38" w:rsidRPr="002842E6">
        <w:rPr>
          <w:w w:val="105"/>
        </w:rPr>
        <w:t>Norm</w:t>
      </w:r>
      <w:r w:rsidR="00AA4E38">
        <w:rPr>
          <w:w w:val="105"/>
        </w:rPr>
        <w:t xml:space="preserve">, </w:t>
      </w:r>
      <w:r w:rsidRPr="002724C5">
        <w:rPr>
          <w:w w:val="105"/>
        </w:rPr>
        <w:t>Abschnitte:</w:t>
      </w:r>
    </w:p>
    <w:p w14:paraId="40036EBC" w14:textId="7A6C92A1" w:rsidR="002724C5" w:rsidRDefault="002724C5" w:rsidP="00C12548">
      <w:pPr>
        <w:pStyle w:val="BodyText"/>
        <w:numPr>
          <w:ilvl w:val="0"/>
          <w:numId w:val="48"/>
        </w:numPr>
        <w:spacing w:before="11"/>
        <w:jc w:val="both"/>
        <w:rPr>
          <w:w w:val="105"/>
        </w:rPr>
      </w:pPr>
      <w:r w:rsidRPr="002724C5">
        <w:rPr>
          <w:w w:val="105"/>
        </w:rPr>
        <w:t xml:space="preserve">A.5.14: Schutz bei der Übertragung von Informationen.  </w:t>
      </w:r>
    </w:p>
    <w:p w14:paraId="22990A46" w14:textId="01CDCE5E" w:rsidR="002724C5" w:rsidRDefault="002724C5" w:rsidP="00C12548">
      <w:pPr>
        <w:pStyle w:val="BodyText"/>
        <w:numPr>
          <w:ilvl w:val="0"/>
          <w:numId w:val="48"/>
        </w:numPr>
        <w:spacing w:before="11"/>
        <w:jc w:val="both"/>
        <w:rPr>
          <w:w w:val="105"/>
        </w:rPr>
      </w:pPr>
      <w:r w:rsidRPr="002724C5">
        <w:rPr>
          <w:w w:val="105"/>
        </w:rPr>
        <w:t xml:space="preserve">A.7.10: Umgang mit Wechselspeichermedien.  </w:t>
      </w:r>
    </w:p>
    <w:p w14:paraId="7D9035B5" w14:textId="237BF216" w:rsidR="002724C5" w:rsidRDefault="002724C5" w:rsidP="00C12548">
      <w:pPr>
        <w:pStyle w:val="BodyText"/>
        <w:numPr>
          <w:ilvl w:val="0"/>
          <w:numId w:val="48"/>
        </w:numPr>
        <w:spacing w:before="11"/>
        <w:jc w:val="both"/>
        <w:rPr>
          <w:w w:val="105"/>
        </w:rPr>
      </w:pPr>
      <w:r w:rsidRPr="002724C5">
        <w:rPr>
          <w:w w:val="105"/>
        </w:rPr>
        <w:t>A.8.10: Ordnungsgemäße Löschung oder Zerstörung von Speichermedien.</w:t>
      </w:r>
    </w:p>
    <w:p w14:paraId="3D0B2386" w14:textId="624419E1" w:rsidR="002724C5" w:rsidRDefault="002724C5" w:rsidP="00C12548">
      <w:pPr>
        <w:pStyle w:val="BodyText"/>
        <w:numPr>
          <w:ilvl w:val="0"/>
          <w:numId w:val="48"/>
        </w:numPr>
        <w:spacing w:before="11"/>
        <w:jc w:val="both"/>
        <w:rPr>
          <w:w w:val="105"/>
        </w:rPr>
      </w:pPr>
      <w:r w:rsidRPr="002724C5">
        <w:rPr>
          <w:w w:val="105"/>
        </w:rPr>
        <w:t>6.3: Informationssicherheitsbewusstsein und Schulung.</w:t>
      </w:r>
    </w:p>
    <w:p w14:paraId="7DEFBA5A" w14:textId="1DFF285B" w:rsidR="002724C5" w:rsidRDefault="002724C5" w:rsidP="00C12548">
      <w:pPr>
        <w:pStyle w:val="BodyText"/>
        <w:numPr>
          <w:ilvl w:val="0"/>
          <w:numId w:val="48"/>
        </w:numPr>
        <w:spacing w:before="11"/>
        <w:jc w:val="both"/>
        <w:rPr>
          <w:w w:val="105"/>
        </w:rPr>
      </w:pPr>
      <w:r w:rsidRPr="002724C5">
        <w:rPr>
          <w:w w:val="105"/>
        </w:rPr>
        <w:t xml:space="preserve">7.2.2: Bewusstsein der </w:t>
      </w:r>
      <w:proofErr w:type="spellStart"/>
      <w:proofErr w:type="gramStart"/>
      <w:r w:rsidRPr="002724C5">
        <w:rPr>
          <w:w w:val="105"/>
        </w:rPr>
        <w:t>Mitarbeiter:innen</w:t>
      </w:r>
      <w:proofErr w:type="spellEnd"/>
      <w:proofErr w:type="gramEnd"/>
      <w:r w:rsidRPr="002724C5">
        <w:rPr>
          <w:w w:val="105"/>
        </w:rPr>
        <w:t>.</w:t>
      </w:r>
    </w:p>
    <w:p w14:paraId="2F8F187F" w14:textId="77777777" w:rsidR="002724C5" w:rsidRDefault="002724C5" w:rsidP="00C12548">
      <w:pPr>
        <w:pStyle w:val="BodyText"/>
        <w:spacing w:before="11"/>
        <w:jc w:val="both"/>
        <w:rPr>
          <w:w w:val="105"/>
        </w:rPr>
      </w:pPr>
    </w:p>
    <w:p w14:paraId="1E0FEC55" w14:textId="7FC89AE7" w:rsidR="00EF75A0" w:rsidRPr="00EF75A0" w:rsidRDefault="00EF75A0" w:rsidP="00C12548">
      <w:pPr>
        <w:pStyle w:val="BodyText"/>
        <w:numPr>
          <w:ilvl w:val="0"/>
          <w:numId w:val="49"/>
        </w:numPr>
        <w:spacing w:before="11"/>
        <w:jc w:val="both"/>
        <w:rPr>
          <w:w w:val="105"/>
        </w:rPr>
      </w:pPr>
      <w:r w:rsidRPr="00EF75A0">
        <w:rPr>
          <w:b/>
          <w:bCs/>
          <w:w w:val="105"/>
        </w:rPr>
        <w:t>ISO/IEC 27002:2022</w:t>
      </w:r>
      <w:r w:rsidRPr="00EF75A0">
        <w:rPr>
          <w:w w:val="105"/>
        </w:rPr>
        <w:t xml:space="preserve">, </w:t>
      </w:r>
      <w:r w:rsidRPr="00EF75A0">
        <w:rPr>
          <w:b/>
          <w:bCs/>
          <w:w w:val="105"/>
        </w:rPr>
        <w:t>ISO/IEC 27701:2019</w:t>
      </w:r>
      <w:r w:rsidRPr="00EF75A0">
        <w:rPr>
          <w:w w:val="105"/>
        </w:rPr>
        <w:t xml:space="preserve"> und </w:t>
      </w:r>
      <w:r w:rsidRPr="00EF75A0">
        <w:rPr>
          <w:b/>
          <w:bCs/>
          <w:w w:val="105"/>
        </w:rPr>
        <w:t>ISO/IEC 27005:2022</w:t>
      </w:r>
      <w:r w:rsidRPr="00EF75A0">
        <w:rPr>
          <w:w w:val="105"/>
        </w:rPr>
        <w:t xml:space="preserve"> dienen als Leitfäden zur Umsetzung von ISO 27001-Kontrollen, Datenschutzmanagement (DSGVO-Compliance) und Risikomanagement in der Informationssicherheit.</w:t>
      </w:r>
    </w:p>
    <w:p w14:paraId="771439B5" w14:textId="77777777" w:rsidR="00FD0A0B" w:rsidRDefault="00FD0A0B" w:rsidP="00C12548">
      <w:pPr>
        <w:pStyle w:val="BodyText"/>
        <w:spacing w:before="11"/>
        <w:jc w:val="both"/>
        <w:rPr>
          <w:w w:val="105"/>
        </w:rPr>
      </w:pPr>
    </w:p>
    <w:p w14:paraId="560A0681" w14:textId="77777777" w:rsidR="00CD6B3B" w:rsidRDefault="00C96DBC" w:rsidP="00CD6B3B">
      <w:pPr>
        <w:pStyle w:val="BodyText"/>
        <w:numPr>
          <w:ilvl w:val="0"/>
          <w:numId w:val="49"/>
        </w:numPr>
        <w:spacing w:before="11"/>
        <w:jc w:val="both"/>
        <w:rPr>
          <w:w w:val="105"/>
        </w:rPr>
      </w:pPr>
      <w:r w:rsidRPr="00D80F09">
        <w:rPr>
          <w:b/>
          <w:bCs/>
          <w:w w:val="105"/>
        </w:rPr>
        <w:t>DIN 66399</w:t>
      </w:r>
      <w:r w:rsidRPr="00C96DBC">
        <w:rPr>
          <w:w w:val="105"/>
        </w:rPr>
        <w:t>: Deutsche Norm für sichere Datenträgervernichtung (z. B. Papier, Festplatten, CDs/DVDs).</w:t>
      </w:r>
    </w:p>
    <w:p w14:paraId="371D3169" w14:textId="77777777" w:rsidR="00B219D1" w:rsidRDefault="00B219D1" w:rsidP="00B219D1">
      <w:pPr>
        <w:pStyle w:val="ListParagraph"/>
        <w:rPr>
          <w:w w:val="105"/>
        </w:rPr>
      </w:pPr>
    </w:p>
    <w:p w14:paraId="3970CAB4" w14:textId="03FB0FDB" w:rsidR="00B219D1" w:rsidRDefault="00B219D1" w:rsidP="00CD6B3B">
      <w:pPr>
        <w:pStyle w:val="BodyText"/>
        <w:numPr>
          <w:ilvl w:val="0"/>
          <w:numId w:val="49"/>
        </w:numPr>
        <w:spacing w:before="11"/>
        <w:jc w:val="both"/>
        <w:rPr>
          <w:w w:val="105"/>
        </w:rPr>
      </w:pPr>
      <w:r w:rsidRPr="00B219D1">
        <w:rPr>
          <w:b/>
          <w:bCs/>
          <w:w w:val="105"/>
        </w:rPr>
        <w:t>ISO/IEC 21964</w:t>
      </w:r>
      <w:r w:rsidRPr="00B219D1">
        <w:rPr>
          <w:w w:val="105"/>
        </w:rPr>
        <w:t>: Internationaler Standard für die sichere physische Vernichtung von Datenträgern.</w:t>
      </w:r>
    </w:p>
    <w:p w14:paraId="37DCCE17" w14:textId="77777777" w:rsidR="00B219D1" w:rsidRDefault="00B219D1" w:rsidP="00B219D1">
      <w:pPr>
        <w:pStyle w:val="ListParagraph"/>
        <w:rPr>
          <w:w w:val="105"/>
        </w:rPr>
      </w:pPr>
    </w:p>
    <w:p w14:paraId="64F220AF" w14:textId="13F96B0F" w:rsidR="00B219D1" w:rsidRDefault="00B219D1" w:rsidP="00CD6B3B">
      <w:pPr>
        <w:pStyle w:val="BodyText"/>
        <w:numPr>
          <w:ilvl w:val="0"/>
          <w:numId w:val="49"/>
        </w:numPr>
        <w:spacing w:before="11"/>
        <w:jc w:val="both"/>
        <w:rPr>
          <w:w w:val="105"/>
        </w:rPr>
      </w:pPr>
      <w:r w:rsidRPr="00B219D1">
        <w:rPr>
          <w:b/>
          <w:bCs/>
          <w:w w:val="105"/>
        </w:rPr>
        <w:t>NIST 800-88</w:t>
      </w:r>
      <w:r w:rsidRPr="00B219D1">
        <w:rPr>
          <w:w w:val="105"/>
        </w:rPr>
        <w:t xml:space="preserve">: Richtlinien des National Institute </w:t>
      </w:r>
      <w:proofErr w:type="spellStart"/>
      <w:r w:rsidRPr="00B219D1">
        <w:rPr>
          <w:w w:val="105"/>
        </w:rPr>
        <w:t>of</w:t>
      </w:r>
      <w:proofErr w:type="spellEnd"/>
      <w:r w:rsidRPr="00B219D1">
        <w:rPr>
          <w:w w:val="105"/>
        </w:rPr>
        <w:t xml:space="preserve"> Standards and Technology für sichere Datenlöschung.</w:t>
      </w:r>
    </w:p>
    <w:p w14:paraId="59A878B9" w14:textId="77777777" w:rsidR="00CD6B3B" w:rsidRDefault="00CD6B3B" w:rsidP="00CD6B3B">
      <w:pPr>
        <w:pStyle w:val="ListParagraph"/>
        <w:rPr>
          <w:w w:val="105"/>
        </w:rPr>
      </w:pPr>
    </w:p>
    <w:p w14:paraId="547D9C43" w14:textId="77777777" w:rsidR="00CD6B3B" w:rsidRDefault="00CD6B3B" w:rsidP="00CD6B3B">
      <w:pPr>
        <w:pStyle w:val="BodyText"/>
        <w:numPr>
          <w:ilvl w:val="0"/>
          <w:numId w:val="49"/>
        </w:numPr>
        <w:spacing w:before="11"/>
        <w:jc w:val="both"/>
        <w:rPr>
          <w:w w:val="105"/>
        </w:rPr>
      </w:pPr>
      <w:r w:rsidRPr="00CD6B3B">
        <w:rPr>
          <w:b/>
          <w:bCs/>
          <w:w w:val="105"/>
        </w:rPr>
        <w:t>FIPS 140-2</w:t>
      </w:r>
      <w:r w:rsidRPr="00CD6B3B">
        <w:rPr>
          <w:w w:val="105"/>
        </w:rPr>
        <w:t>: Sicherheitsstandard für kryptografische Module.</w:t>
      </w:r>
    </w:p>
    <w:p w14:paraId="71E0939F" w14:textId="77777777" w:rsidR="00CD6B3B" w:rsidRDefault="00CD6B3B" w:rsidP="00CD6B3B">
      <w:pPr>
        <w:pStyle w:val="ListParagraph"/>
        <w:rPr>
          <w:w w:val="105"/>
        </w:rPr>
      </w:pPr>
    </w:p>
    <w:p w14:paraId="52F9C839" w14:textId="7D7389E2" w:rsidR="00CD6B3B" w:rsidRPr="00CD6B3B" w:rsidRDefault="00CD6B3B" w:rsidP="00CD6B3B">
      <w:pPr>
        <w:pStyle w:val="BodyText"/>
        <w:numPr>
          <w:ilvl w:val="0"/>
          <w:numId w:val="49"/>
        </w:numPr>
        <w:spacing w:before="11"/>
        <w:jc w:val="both"/>
        <w:rPr>
          <w:w w:val="105"/>
        </w:rPr>
      </w:pPr>
      <w:r w:rsidRPr="00CD6B3B">
        <w:rPr>
          <w:b/>
          <w:bCs/>
          <w:w w:val="105"/>
        </w:rPr>
        <w:t>ISO/IEC 19790</w:t>
      </w:r>
      <w:r w:rsidRPr="00CD6B3B">
        <w:rPr>
          <w:w w:val="105"/>
        </w:rPr>
        <w:t>: Sicherheitsanforderungen für kryptografische Module.</w:t>
      </w:r>
    </w:p>
    <w:p w14:paraId="677C31E6" w14:textId="77777777" w:rsidR="00CD6B3B" w:rsidRDefault="00CD6B3B" w:rsidP="00C12548">
      <w:pPr>
        <w:pStyle w:val="BodyText"/>
        <w:spacing w:before="11"/>
        <w:jc w:val="both"/>
        <w:rPr>
          <w:w w:val="105"/>
        </w:rPr>
      </w:pPr>
    </w:p>
    <w:p w14:paraId="4EA08BF2" w14:textId="347028BF" w:rsidR="00A664C1" w:rsidRPr="00A664C1" w:rsidRDefault="00C96DBC" w:rsidP="00C12548">
      <w:pPr>
        <w:pStyle w:val="BodyText"/>
        <w:numPr>
          <w:ilvl w:val="0"/>
          <w:numId w:val="49"/>
        </w:numPr>
        <w:spacing w:before="11"/>
        <w:jc w:val="both"/>
        <w:rPr>
          <w:w w:val="105"/>
        </w:rPr>
      </w:pPr>
      <w:r w:rsidRPr="00D80F09">
        <w:rPr>
          <w:b/>
          <w:bCs/>
          <w:w w:val="105"/>
        </w:rPr>
        <w:t>BSI IT-Grundschutz</w:t>
      </w:r>
      <w:r w:rsidR="00A664C1">
        <w:rPr>
          <w:b/>
          <w:bCs/>
          <w:w w:val="105"/>
        </w:rPr>
        <w:t xml:space="preserve"> Katalog</w:t>
      </w:r>
      <w:r w:rsidRPr="00C96DBC">
        <w:rPr>
          <w:w w:val="105"/>
        </w:rPr>
        <w:t xml:space="preserve">: </w:t>
      </w:r>
      <w:r w:rsidR="00A664C1" w:rsidRPr="00A664C1">
        <w:rPr>
          <w:w w:val="105"/>
        </w:rPr>
        <w:t>Module:</w:t>
      </w:r>
    </w:p>
    <w:p w14:paraId="195E383F" w14:textId="5CF3BB0B" w:rsidR="00A664C1" w:rsidRPr="00A664C1" w:rsidRDefault="00A664C1" w:rsidP="00C12548">
      <w:pPr>
        <w:pStyle w:val="BodyText"/>
        <w:numPr>
          <w:ilvl w:val="0"/>
          <w:numId w:val="48"/>
        </w:numPr>
        <w:spacing w:before="11"/>
        <w:jc w:val="both"/>
        <w:rPr>
          <w:w w:val="105"/>
        </w:rPr>
      </w:pPr>
      <w:r w:rsidRPr="00A664C1">
        <w:rPr>
          <w:w w:val="105"/>
        </w:rPr>
        <w:t xml:space="preserve">ORP.3.3 Informationssicherheitsbewusstsein: Sensibilisierung und Schulung von </w:t>
      </w:r>
      <w:proofErr w:type="spellStart"/>
      <w:proofErr w:type="gramStart"/>
      <w:r w:rsidRPr="00A664C1">
        <w:rPr>
          <w:w w:val="105"/>
        </w:rPr>
        <w:t>Mitarbeiter:innen</w:t>
      </w:r>
      <w:proofErr w:type="spellEnd"/>
      <w:proofErr w:type="gramEnd"/>
      <w:r w:rsidRPr="00A664C1">
        <w:rPr>
          <w:w w:val="105"/>
        </w:rPr>
        <w:t>.</w:t>
      </w:r>
    </w:p>
    <w:p w14:paraId="102FA3D2" w14:textId="77777777" w:rsidR="00A664C1" w:rsidRPr="00A664C1" w:rsidRDefault="00A664C1" w:rsidP="00C12548">
      <w:pPr>
        <w:pStyle w:val="BodyText"/>
        <w:numPr>
          <w:ilvl w:val="0"/>
          <w:numId w:val="48"/>
        </w:numPr>
        <w:spacing w:before="11"/>
        <w:jc w:val="both"/>
        <w:rPr>
          <w:w w:val="105"/>
        </w:rPr>
      </w:pPr>
      <w:r w:rsidRPr="00A664C1">
        <w:rPr>
          <w:w w:val="105"/>
        </w:rPr>
        <w:t>INF.4 Speichermedien: Umgang mit externen und internen Speichermedien.</w:t>
      </w:r>
    </w:p>
    <w:p w14:paraId="40519B1D" w14:textId="0EAC6504" w:rsidR="00A664C1" w:rsidRDefault="00A664C1" w:rsidP="00C12548">
      <w:pPr>
        <w:pStyle w:val="BodyText"/>
        <w:numPr>
          <w:ilvl w:val="0"/>
          <w:numId w:val="48"/>
        </w:numPr>
        <w:spacing w:before="11"/>
        <w:jc w:val="both"/>
        <w:rPr>
          <w:w w:val="105"/>
        </w:rPr>
      </w:pPr>
      <w:r w:rsidRPr="00A664C1">
        <w:rPr>
          <w:w w:val="105"/>
        </w:rPr>
        <w:t>OPS.1.2 Datensicherung: Regelungen zur sicheren Archivierung und Wiederherstellung.</w:t>
      </w:r>
    </w:p>
    <w:p w14:paraId="016D4EEE" w14:textId="77777777" w:rsidR="00C96DBC" w:rsidRDefault="00C96DBC" w:rsidP="00C12548">
      <w:pPr>
        <w:pStyle w:val="BodyText"/>
        <w:spacing w:before="11"/>
        <w:jc w:val="both"/>
        <w:rPr>
          <w:w w:val="105"/>
        </w:rPr>
      </w:pPr>
    </w:p>
    <w:p w14:paraId="71F71526" w14:textId="2894DFB9" w:rsidR="002724C5" w:rsidRDefault="00FD0A0B" w:rsidP="00C12548">
      <w:pPr>
        <w:pStyle w:val="BodyText"/>
        <w:numPr>
          <w:ilvl w:val="0"/>
          <w:numId w:val="49"/>
        </w:numPr>
        <w:spacing w:before="11"/>
        <w:jc w:val="both"/>
        <w:rPr>
          <w:w w:val="105"/>
        </w:rPr>
      </w:pPr>
      <w:r w:rsidRPr="00FD0A0B">
        <w:rPr>
          <w:b/>
          <w:bCs/>
          <w:w w:val="105"/>
        </w:rPr>
        <w:t>Datenschutz-Grundverordnung</w:t>
      </w:r>
      <w:r>
        <w:rPr>
          <w:b/>
          <w:bCs/>
          <w:w w:val="105"/>
        </w:rPr>
        <w:t xml:space="preserve"> (</w:t>
      </w:r>
      <w:r w:rsidR="002724C5" w:rsidRPr="00D80F09">
        <w:rPr>
          <w:b/>
          <w:bCs/>
          <w:w w:val="105"/>
        </w:rPr>
        <w:t>DSGVO</w:t>
      </w:r>
      <w:r>
        <w:rPr>
          <w:b/>
          <w:bCs/>
          <w:w w:val="105"/>
        </w:rPr>
        <w:t>)</w:t>
      </w:r>
      <w:r w:rsidR="002724C5" w:rsidRPr="002724C5">
        <w:rPr>
          <w:w w:val="105"/>
        </w:rPr>
        <w:t>:</w:t>
      </w:r>
    </w:p>
    <w:p w14:paraId="5D27C5EF" w14:textId="77777777" w:rsidR="002724C5" w:rsidRPr="00C96DBC" w:rsidRDefault="002724C5" w:rsidP="00C12548">
      <w:pPr>
        <w:pStyle w:val="BodyText"/>
        <w:numPr>
          <w:ilvl w:val="0"/>
          <w:numId w:val="48"/>
        </w:numPr>
        <w:spacing w:before="11"/>
        <w:jc w:val="both"/>
        <w:rPr>
          <w:w w:val="105"/>
        </w:rPr>
      </w:pPr>
      <w:r w:rsidRPr="00C96DBC">
        <w:rPr>
          <w:w w:val="105"/>
        </w:rPr>
        <w:t xml:space="preserve">Art. 5: Grundsätze der Verarbeitung (Vertraulichkeit und Integrität).  </w:t>
      </w:r>
    </w:p>
    <w:p w14:paraId="59E1524A" w14:textId="77777777" w:rsidR="002724C5" w:rsidRPr="00C96DBC" w:rsidRDefault="002724C5" w:rsidP="00C12548">
      <w:pPr>
        <w:pStyle w:val="BodyText"/>
        <w:numPr>
          <w:ilvl w:val="0"/>
          <w:numId w:val="48"/>
        </w:numPr>
        <w:spacing w:before="11"/>
        <w:jc w:val="both"/>
        <w:rPr>
          <w:w w:val="105"/>
        </w:rPr>
      </w:pPr>
      <w:r w:rsidRPr="00C96DBC">
        <w:rPr>
          <w:w w:val="105"/>
        </w:rPr>
        <w:t xml:space="preserve">Art. 32: Sicherheit der Verarbeitung, z. B. Verschlüsselung und sichere Löschung.  </w:t>
      </w:r>
    </w:p>
    <w:p w14:paraId="0524DCFA" w14:textId="0A9CDABE" w:rsidR="002724C5" w:rsidRDefault="002724C5" w:rsidP="00C12548">
      <w:pPr>
        <w:pStyle w:val="BodyText"/>
        <w:spacing w:before="11"/>
        <w:jc w:val="both"/>
        <w:rPr>
          <w:w w:val="105"/>
        </w:rPr>
      </w:pPr>
    </w:p>
    <w:p w14:paraId="5F319519" w14:textId="47039824" w:rsidR="002724C5" w:rsidRDefault="002724C5" w:rsidP="00C12548">
      <w:pPr>
        <w:pStyle w:val="BodyText"/>
        <w:numPr>
          <w:ilvl w:val="0"/>
          <w:numId w:val="50"/>
        </w:numPr>
        <w:spacing w:before="11"/>
        <w:jc w:val="both"/>
        <w:rPr>
          <w:w w:val="105"/>
        </w:rPr>
      </w:pPr>
      <w:r w:rsidRPr="00D80F09">
        <w:rPr>
          <w:b/>
          <w:bCs/>
          <w:w w:val="105"/>
        </w:rPr>
        <w:t>ISO 31000</w:t>
      </w:r>
      <w:r w:rsidRPr="002724C5">
        <w:rPr>
          <w:w w:val="105"/>
        </w:rPr>
        <w:t>: Rahmenwerk für Risikomanagement.</w:t>
      </w:r>
    </w:p>
    <w:p w14:paraId="75A79735" w14:textId="77777777" w:rsidR="002724C5" w:rsidRDefault="002724C5" w:rsidP="00C12548">
      <w:pPr>
        <w:pStyle w:val="BodyText"/>
        <w:spacing w:before="11"/>
        <w:jc w:val="both"/>
        <w:rPr>
          <w:w w:val="105"/>
        </w:rPr>
      </w:pPr>
    </w:p>
    <w:p w14:paraId="3AF5C829" w14:textId="0595F6FB" w:rsidR="006219D8" w:rsidRPr="006219D8" w:rsidRDefault="002724C5" w:rsidP="006219D8">
      <w:pPr>
        <w:pStyle w:val="BodyText"/>
        <w:numPr>
          <w:ilvl w:val="0"/>
          <w:numId w:val="50"/>
        </w:numPr>
        <w:spacing w:before="11"/>
        <w:jc w:val="both"/>
        <w:rPr>
          <w:w w:val="105"/>
        </w:rPr>
      </w:pPr>
      <w:r w:rsidRPr="00D80F09">
        <w:rPr>
          <w:b/>
          <w:bCs/>
          <w:w w:val="105"/>
        </w:rPr>
        <w:t>ISO 22301</w:t>
      </w:r>
      <w:r w:rsidRPr="002724C5">
        <w:rPr>
          <w:w w:val="105"/>
        </w:rPr>
        <w:t>: Sicherstellung der Kontinuität kritischer Prozesse, z. B. Archivierung und Entsorgung.</w:t>
      </w:r>
    </w:p>
    <w:p w14:paraId="05E29ECD" w14:textId="77777777" w:rsidR="00B15058" w:rsidRDefault="00B15058">
      <w:pPr>
        <w:pStyle w:val="BodyText"/>
        <w:spacing w:before="11"/>
        <w:rPr>
          <w:sz w:val="24"/>
        </w:rPr>
      </w:pPr>
    </w:p>
    <w:p w14:paraId="79B9D591" w14:textId="77777777" w:rsidR="001A3CA1" w:rsidRDefault="001A3CA1">
      <w:pPr>
        <w:pStyle w:val="BodyText"/>
        <w:spacing w:before="11"/>
        <w:rPr>
          <w:sz w:val="24"/>
        </w:rPr>
      </w:pPr>
    </w:p>
    <w:p w14:paraId="20046C84" w14:textId="77777777" w:rsidR="001A3CA1" w:rsidRDefault="001A3CA1">
      <w:pPr>
        <w:pStyle w:val="BodyText"/>
        <w:spacing w:before="11"/>
        <w:rPr>
          <w:sz w:val="24"/>
        </w:rPr>
      </w:pPr>
    </w:p>
    <w:p w14:paraId="27A3C031" w14:textId="5F700D5E" w:rsidR="00BA5037" w:rsidRPr="007E665E" w:rsidRDefault="007E665E" w:rsidP="003A7C91">
      <w:pPr>
        <w:pStyle w:val="Heading1"/>
        <w:numPr>
          <w:ilvl w:val="0"/>
          <w:numId w:val="18"/>
        </w:numPr>
        <w:ind w:left="357" w:hanging="357"/>
      </w:pPr>
      <w:bookmarkStart w:id="2" w:name="_Toc187998635"/>
      <w:r w:rsidRPr="007E665E">
        <w:lastRenderedPageBreak/>
        <w:t>Wechselspeichermedien</w:t>
      </w:r>
      <w:bookmarkEnd w:id="2"/>
    </w:p>
    <w:p w14:paraId="2A8B99E8" w14:textId="1241A839" w:rsidR="001E38EB" w:rsidRDefault="001E38EB" w:rsidP="001E38EB">
      <w:pPr>
        <w:pStyle w:val="BodyText"/>
        <w:jc w:val="both"/>
        <w:rPr>
          <w:w w:val="105"/>
        </w:rPr>
      </w:pPr>
    </w:p>
    <w:p w14:paraId="579228BD" w14:textId="77777777" w:rsidR="001E38EB" w:rsidRPr="001E38EB" w:rsidRDefault="001E38EB" w:rsidP="00D258BA">
      <w:pPr>
        <w:pStyle w:val="BodyText"/>
        <w:jc w:val="both"/>
        <w:rPr>
          <w:w w:val="105"/>
        </w:rPr>
      </w:pPr>
      <w:r w:rsidRPr="001E38EB">
        <w:rPr>
          <w:w w:val="105"/>
        </w:rPr>
        <w:t>Die folgenden verbindlichen Maßnahmen regeln den sicheren Umgang mit Wechselspeichermedien, um das Risiko eines Informationsverlustes oder einer unbefugten Offenlegung zu minimieren:</w:t>
      </w:r>
    </w:p>
    <w:p w14:paraId="1D31C61C" w14:textId="77777777" w:rsidR="001E38EB" w:rsidRPr="001E38EB" w:rsidRDefault="001E38EB" w:rsidP="001E38EB">
      <w:pPr>
        <w:ind w:right="567"/>
        <w:jc w:val="both"/>
        <w:rPr>
          <w:w w:val="105"/>
          <w:sz w:val="20"/>
          <w:szCs w:val="20"/>
        </w:rPr>
      </w:pPr>
    </w:p>
    <w:p w14:paraId="1989E5C8" w14:textId="0249538E" w:rsidR="001E38EB" w:rsidRPr="001E38EB" w:rsidRDefault="00E225E8" w:rsidP="001E38EB">
      <w:pPr>
        <w:ind w:right="567"/>
        <w:jc w:val="both"/>
        <w:rPr>
          <w:w w:val="105"/>
          <w:sz w:val="20"/>
          <w:szCs w:val="20"/>
        </w:rPr>
      </w:pPr>
      <w:r>
        <w:rPr>
          <w:w w:val="105"/>
          <w:sz w:val="20"/>
          <w:szCs w:val="20"/>
        </w:rPr>
        <w:t>Klassifizierung der</w:t>
      </w:r>
      <w:r w:rsidR="001E38EB" w:rsidRPr="001E38EB">
        <w:rPr>
          <w:w w:val="105"/>
          <w:sz w:val="20"/>
          <w:szCs w:val="20"/>
        </w:rPr>
        <w:t xml:space="preserve"> Wechselspeichermedie</w:t>
      </w:r>
      <w:r>
        <w:rPr>
          <w:w w:val="105"/>
          <w:sz w:val="20"/>
          <w:szCs w:val="20"/>
        </w:rPr>
        <w:t>n</w:t>
      </w:r>
      <w:r w:rsidR="001E38EB" w:rsidRPr="001E38EB">
        <w:rPr>
          <w:w w:val="105"/>
          <w:sz w:val="20"/>
          <w:szCs w:val="20"/>
        </w:rPr>
        <w:t xml:space="preserve">:  </w:t>
      </w:r>
    </w:p>
    <w:p w14:paraId="09CD7A86" w14:textId="77777777" w:rsidR="001E38EB" w:rsidRDefault="001E38EB" w:rsidP="001E38EB">
      <w:pPr>
        <w:ind w:right="567"/>
        <w:jc w:val="both"/>
        <w:rPr>
          <w:w w:val="105"/>
          <w:sz w:val="20"/>
          <w:szCs w:val="20"/>
        </w:rPr>
      </w:pPr>
    </w:p>
    <w:p w14:paraId="6C12CF8A" w14:textId="77777777" w:rsidR="00E225E8" w:rsidRPr="00C56536" w:rsidRDefault="00E225E8" w:rsidP="00C56536">
      <w:pPr>
        <w:pStyle w:val="ListParagraph"/>
        <w:numPr>
          <w:ilvl w:val="0"/>
          <w:numId w:val="86"/>
        </w:numPr>
        <w:ind w:right="567"/>
        <w:jc w:val="both"/>
        <w:rPr>
          <w:w w:val="105"/>
          <w:sz w:val="20"/>
          <w:szCs w:val="20"/>
        </w:rPr>
      </w:pPr>
      <w:r w:rsidRPr="00C56536">
        <w:rPr>
          <w:b/>
          <w:bCs/>
          <w:w w:val="105"/>
          <w:sz w:val="20"/>
          <w:szCs w:val="20"/>
        </w:rPr>
        <w:t>Interne Medien</w:t>
      </w:r>
      <w:r w:rsidRPr="00C56536">
        <w:rPr>
          <w:w w:val="105"/>
          <w:sz w:val="20"/>
          <w:szCs w:val="20"/>
        </w:rPr>
        <w:t>: Speichermedien, die fest in IT-Systemen verbaut oder direkt Teil der Geräte sind, wie Festplatten (HDD, SSD) in Servern, Laptops, Tablets, Multifunktionsgeräten oder Druckern.</w:t>
      </w:r>
    </w:p>
    <w:p w14:paraId="28B0C863" w14:textId="77777777" w:rsidR="00E225E8" w:rsidRPr="00E225E8" w:rsidRDefault="00E225E8" w:rsidP="00E225E8">
      <w:pPr>
        <w:ind w:right="567"/>
        <w:jc w:val="both"/>
        <w:rPr>
          <w:w w:val="105"/>
          <w:sz w:val="20"/>
          <w:szCs w:val="20"/>
        </w:rPr>
      </w:pPr>
    </w:p>
    <w:p w14:paraId="21043D22" w14:textId="77777777" w:rsidR="00E225E8" w:rsidRPr="00C56536" w:rsidRDefault="00E225E8" w:rsidP="00C56536">
      <w:pPr>
        <w:pStyle w:val="ListParagraph"/>
        <w:numPr>
          <w:ilvl w:val="0"/>
          <w:numId w:val="86"/>
        </w:numPr>
        <w:ind w:right="567"/>
        <w:jc w:val="both"/>
        <w:rPr>
          <w:w w:val="105"/>
          <w:sz w:val="20"/>
          <w:szCs w:val="20"/>
        </w:rPr>
      </w:pPr>
      <w:r w:rsidRPr="00C56536">
        <w:rPr>
          <w:b/>
          <w:bCs/>
          <w:w w:val="105"/>
          <w:sz w:val="20"/>
          <w:szCs w:val="20"/>
        </w:rPr>
        <w:t>Externe Medien</w:t>
      </w:r>
      <w:r w:rsidRPr="00C56536">
        <w:rPr>
          <w:w w:val="105"/>
          <w:sz w:val="20"/>
          <w:szCs w:val="20"/>
        </w:rPr>
        <w:t xml:space="preserve">: Speichermedien, die physisch angeschlossen, entfernt oder transportiert werden können, wie USB-Sticks, externe Festplatten, SD-Karten, CDs, DVDs, </w:t>
      </w:r>
      <w:proofErr w:type="spellStart"/>
      <w:r w:rsidRPr="00C56536">
        <w:rPr>
          <w:w w:val="105"/>
          <w:sz w:val="20"/>
          <w:szCs w:val="20"/>
        </w:rPr>
        <w:t>Blu-rays</w:t>
      </w:r>
      <w:proofErr w:type="spellEnd"/>
      <w:r w:rsidRPr="00C56536">
        <w:rPr>
          <w:w w:val="105"/>
          <w:sz w:val="20"/>
          <w:szCs w:val="20"/>
        </w:rPr>
        <w:t xml:space="preserve"> oder ähnliche tragbare Medien.</w:t>
      </w:r>
    </w:p>
    <w:p w14:paraId="3AA9F98C" w14:textId="77777777" w:rsidR="00E225E8" w:rsidRPr="00E225E8" w:rsidRDefault="00E225E8" w:rsidP="00E225E8">
      <w:pPr>
        <w:ind w:right="567"/>
        <w:jc w:val="both"/>
        <w:rPr>
          <w:w w:val="105"/>
          <w:sz w:val="20"/>
          <w:szCs w:val="20"/>
        </w:rPr>
      </w:pPr>
    </w:p>
    <w:p w14:paraId="3A3BA478" w14:textId="25D7528B" w:rsidR="00E225E8" w:rsidRPr="00C56536" w:rsidRDefault="00E225E8" w:rsidP="00C56536">
      <w:pPr>
        <w:pStyle w:val="ListParagraph"/>
        <w:numPr>
          <w:ilvl w:val="0"/>
          <w:numId w:val="86"/>
        </w:numPr>
        <w:ind w:right="567"/>
        <w:jc w:val="both"/>
        <w:rPr>
          <w:w w:val="105"/>
          <w:sz w:val="20"/>
          <w:szCs w:val="20"/>
        </w:rPr>
      </w:pPr>
      <w:r w:rsidRPr="00C56536">
        <w:rPr>
          <w:b/>
          <w:bCs/>
          <w:w w:val="105"/>
          <w:sz w:val="20"/>
          <w:szCs w:val="20"/>
        </w:rPr>
        <w:t>Physische Medien</w:t>
      </w:r>
      <w:r w:rsidRPr="00C56536">
        <w:rPr>
          <w:w w:val="105"/>
          <w:sz w:val="20"/>
          <w:szCs w:val="20"/>
        </w:rPr>
        <w:t>: Nicht-digitale Medien, die Informationen in physischer Form enthalten, wie Papierdokumente, Ausdrucke oder analoge Datenträger.</w:t>
      </w:r>
    </w:p>
    <w:p w14:paraId="2397B2DD" w14:textId="77777777" w:rsidR="00E225E8" w:rsidRPr="001E38EB" w:rsidRDefault="00E225E8" w:rsidP="001E38EB">
      <w:pPr>
        <w:ind w:right="567"/>
        <w:jc w:val="both"/>
        <w:rPr>
          <w:w w:val="105"/>
          <w:sz w:val="20"/>
          <w:szCs w:val="20"/>
        </w:rPr>
      </w:pPr>
    </w:p>
    <w:p w14:paraId="2AE20D0B" w14:textId="5C5E6B0F" w:rsidR="001E38EB" w:rsidRPr="001E38EB" w:rsidRDefault="001E38EB" w:rsidP="00D258BA">
      <w:pPr>
        <w:pStyle w:val="BodyText"/>
        <w:jc w:val="both"/>
        <w:rPr>
          <w:w w:val="105"/>
        </w:rPr>
      </w:pPr>
      <w:r w:rsidRPr="001E38EB">
        <w:rPr>
          <w:w w:val="105"/>
        </w:rPr>
        <w:t>Diese Richtlinie ist von allen Mitarbeitenden und relevanten externen Parteien, die mit Wechselspeichermedien arbeiten, verbindlich einzuhalten. Sie stellt sicher, dass die Verwaltung, Nutzung, Aufbewahrung und Entsorgung der Medien den organisatorischen und rechtlichen Anforderungen entsprechen.</w:t>
      </w:r>
    </w:p>
    <w:p w14:paraId="3D1B38D6" w14:textId="77777777" w:rsidR="001E38EB" w:rsidRPr="001E38EB" w:rsidRDefault="001E38EB" w:rsidP="001E38EB">
      <w:pPr>
        <w:ind w:right="567"/>
        <w:jc w:val="both"/>
        <w:rPr>
          <w:w w:val="105"/>
          <w:sz w:val="20"/>
          <w:szCs w:val="20"/>
        </w:rPr>
      </w:pPr>
    </w:p>
    <w:p w14:paraId="58603B6A" w14:textId="2D3DF96A" w:rsidR="001E38EB" w:rsidRPr="001E38EB" w:rsidRDefault="001E38EB" w:rsidP="001E38EB">
      <w:pPr>
        <w:ind w:right="567"/>
        <w:jc w:val="both"/>
        <w:rPr>
          <w:b/>
          <w:bCs/>
          <w:w w:val="105"/>
          <w:sz w:val="20"/>
          <w:szCs w:val="20"/>
        </w:rPr>
      </w:pPr>
      <w:r w:rsidRPr="001E38EB">
        <w:rPr>
          <w:b/>
          <w:bCs/>
          <w:w w:val="105"/>
          <w:sz w:val="20"/>
          <w:szCs w:val="20"/>
        </w:rPr>
        <w:t xml:space="preserve">Aufbewahrung und Schutz  </w:t>
      </w:r>
    </w:p>
    <w:p w14:paraId="7ED42AE5" w14:textId="77777777" w:rsidR="001E38EB" w:rsidRPr="001E38EB" w:rsidRDefault="001E38EB" w:rsidP="00D258BA">
      <w:pPr>
        <w:pStyle w:val="BodyText"/>
        <w:jc w:val="both"/>
        <w:rPr>
          <w:w w:val="105"/>
        </w:rPr>
      </w:pPr>
      <w:r w:rsidRPr="001E38EB">
        <w:rPr>
          <w:w w:val="105"/>
        </w:rPr>
        <w:t>Alle Speichermedien müssen entsprechend ihrer Informationsklassifizierung (z. B. Intern, Vertraulich, Streng Vertraulich) in einer sicheren Umgebung aufbewahrt werden. Dabei sind Bedrohungen wie Hitze, Feuchtigkeit, Alterung oder elektronische Felder zu berücksichtigen. Die Lagerung erfolgt in Übereinstimmung mit den Herstellerspezifikationen, und physische Medien wie Papier sind in abschließbaren Schränken oder Tresoren zu sichern.</w:t>
      </w:r>
    </w:p>
    <w:p w14:paraId="2C7E87C8" w14:textId="77777777" w:rsidR="001E38EB" w:rsidRPr="001E38EB" w:rsidRDefault="001E38EB" w:rsidP="001E38EB">
      <w:pPr>
        <w:ind w:right="567"/>
        <w:jc w:val="both"/>
        <w:rPr>
          <w:w w:val="105"/>
          <w:sz w:val="20"/>
          <w:szCs w:val="20"/>
        </w:rPr>
      </w:pPr>
    </w:p>
    <w:p w14:paraId="0D2BCF6A" w14:textId="3D961E9E" w:rsidR="001E38EB" w:rsidRPr="001E38EB" w:rsidRDefault="001E38EB" w:rsidP="001E38EB">
      <w:pPr>
        <w:ind w:right="567"/>
        <w:jc w:val="both"/>
        <w:rPr>
          <w:b/>
          <w:bCs/>
          <w:w w:val="105"/>
          <w:sz w:val="20"/>
          <w:szCs w:val="20"/>
        </w:rPr>
      </w:pPr>
      <w:r w:rsidRPr="001E38EB">
        <w:rPr>
          <w:b/>
          <w:bCs/>
          <w:w w:val="105"/>
          <w:sz w:val="20"/>
          <w:szCs w:val="20"/>
        </w:rPr>
        <w:t xml:space="preserve">Regelmäßige Überprüfungen  </w:t>
      </w:r>
    </w:p>
    <w:p w14:paraId="64C0BB1F" w14:textId="77777777" w:rsidR="001E38EB" w:rsidRPr="001E38EB" w:rsidRDefault="001E38EB" w:rsidP="00D258BA">
      <w:pPr>
        <w:pStyle w:val="BodyText"/>
        <w:jc w:val="both"/>
        <w:rPr>
          <w:w w:val="105"/>
        </w:rPr>
      </w:pPr>
      <w:r w:rsidRPr="001E38EB">
        <w:rPr>
          <w:w w:val="105"/>
        </w:rPr>
        <w:t xml:space="preserve">Alle Wechselspeichermedien sind </w:t>
      </w:r>
      <w:r w:rsidRPr="00EC0DCB">
        <w:rPr>
          <w:w w:val="105"/>
        </w:rPr>
        <w:t>vierteljährlich (alle drei Monate)</w:t>
      </w:r>
      <w:r w:rsidRPr="001E38EB">
        <w:rPr>
          <w:w w:val="105"/>
        </w:rPr>
        <w:t xml:space="preserve"> einer Überprüfung zu unterziehen. Die Verantwortung für die Durchführung dieser Überprüfungen liegt bei der </w:t>
      </w:r>
      <w:r w:rsidRPr="00EC0DCB">
        <w:rPr>
          <w:w w:val="105"/>
        </w:rPr>
        <w:t>IT-Abteilung</w:t>
      </w:r>
      <w:r w:rsidRPr="001E38EB">
        <w:rPr>
          <w:w w:val="105"/>
        </w:rPr>
        <w:t xml:space="preserve">, unterstützt durch den </w:t>
      </w:r>
      <w:r w:rsidRPr="00EC0DCB">
        <w:rPr>
          <w:w w:val="105"/>
        </w:rPr>
        <w:t>Datenschutzbeauftragten</w:t>
      </w:r>
      <w:r w:rsidRPr="001E38EB">
        <w:rPr>
          <w:w w:val="105"/>
        </w:rPr>
        <w:t xml:space="preserve">.  </w:t>
      </w:r>
    </w:p>
    <w:p w14:paraId="50D77525" w14:textId="77777777" w:rsidR="001E38EB" w:rsidRPr="001E38EB" w:rsidRDefault="001E38EB" w:rsidP="001E38EB">
      <w:pPr>
        <w:ind w:right="567"/>
        <w:jc w:val="both"/>
        <w:rPr>
          <w:w w:val="105"/>
          <w:sz w:val="20"/>
          <w:szCs w:val="20"/>
        </w:rPr>
      </w:pPr>
    </w:p>
    <w:p w14:paraId="74B5E0F5" w14:textId="77777777" w:rsidR="001E38EB" w:rsidRPr="001E38EB" w:rsidRDefault="001E38EB" w:rsidP="001E38EB">
      <w:pPr>
        <w:ind w:right="567"/>
        <w:jc w:val="both"/>
        <w:rPr>
          <w:w w:val="105"/>
          <w:sz w:val="20"/>
          <w:szCs w:val="20"/>
        </w:rPr>
      </w:pPr>
      <w:r w:rsidRPr="001E38EB">
        <w:rPr>
          <w:w w:val="105"/>
          <w:sz w:val="20"/>
          <w:szCs w:val="20"/>
        </w:rPr>
        <w:t xml:space="preserve">Die Überprüfung umfasst:  </w:t>
      </w:r>
    </w:p>
    <w:p w14:paraId="00841304" w14:textId="0AAFCEC7" w:rsidR="001E38EB" w:rsidRPr="00170A11" w:rsidRDefault="001E38EB" w:rsidP="00170A11">
      <w:pPr>
        <w:pStyle w:val="ListParagraph"/>
        <w:numPr>
          <w:ilvl w:val="0"/>
          <w:numId w:val="94"/>
        </w:numPr>
        <w:ind w:right="567"/>
        <w:rPr>
          <w:w w:val="105"/>
          <w:sz w:val="20"/>
          <w:szCs w:val="20"/>
        </w:rPr>
      </w:pPr>
      <w:r w:rsidRPr="00170A11">
        <w:rPr>
          <w:w w:val="105"/>
          <w:sz w:val="20"/>
          <w:szCs w:val="20"/>
        </w:rPr>
        <w:t>Den Zustand der Speichermedien (z. B. auf Beschädigungen oder Alterung)</w:t>
      </w:r>
    </w:p>
    <w:p w14:paraId="65DA253E" w14:textId="5DAEDF4A" w:rsidR="001E38EB" w:rsidRPr="00170A11" w:rsidRDefault="001E38EB" w:rsidP="00170A11">
      <w:pPr>
        <w:pStyle w:val="ListParagraph"/>
        <w:numPr>
          <w:ilvl w:val="0"/>
          <w:numId w:val="94"/>
        </w:numPr>
        <w:ind w:right="567"/>
        <w:rPr>
          <w:w w:val="105"/>
          <w:sz w:val="20"/>
          <w:szCs w:val="20"/>
        </w:rPr>
      </w:pPr>
      <w:r w:rsidRPr="00170A11">
        <w:rPr>
          <w:w w:val="105"/>
          <w:sz w:val="20"/>
          <w:szCs w:val="20"/>
        </w:rPr>
        <w:t xml:space="preserve">Die Aktualität der gespeicherten Daten, um sicherzustellen, dass keine unlesbaren oder veralteten Medien verwendet werden </w:t>
      </w:r>
    </w:p>
    <w:p w14:paraId="7CD39C7A" w14:textId="4C8A95C6" w:rsidR="001E38EB" w:rsidRPr="00170A11" w:rsidRDefault="001E38EB" w:rsidP="00170A11">
      <w:pPr>
        <w:pStyle w:val="ListParagraph"/>
        <w:numPr>
          <w:ilvl w:val="0"/>
          <w:numId w:val="94"/>
        </w:numPr>
        <w:ind w:right="567"/>
        <w:rPr>
          <w:w w:val="105"/>
          <w:sz w:val="20"/>
          <w:szCs w:val="20"/>
        </w:rPr>
      </w:pPr>
      <w:r w:rsidRPr="00170A11">
        <w:rPr>
          <w:w w:val="105"/>
          <w:sz w:val="20"/>
          <w:szCs w:val="20"/>
        </w:rPr>
        <w:t>Die Nachverfolgbarkeit aller registrierten Speichermedien gemäß den Dokumentationsanforderungen</w:t>
      </w:r>
    </w:p>
    <w:p w14:paraId="5D2701A2" w14:textId="77777777" w:rsidR="001E38EB" w:rsidRPr="001E38EB" w:rsidRDefault="001E38EB" w:rsidP="001E38EB">
      <w:pPr>
        <w:ind w:right="567"/>
        <w:jc w:val="both"/>
        <w:rPr>
          <w:w w:val="105"/>
          <w:sz w:val="20"/>
          <w:szCs w:val="20"/>
        </w:rPr>
      </w:pPr>
    </w:p>
    <w:p w14:paraId="3C7693DF" w14:textId="77777777" w:rsidR="001E38EB" w:rsidRPr="001E38EB" w:rsidRDefault="001E38EB" w:rsidP="00D258BA">
      <w:pPr>
        <w:pStyle w:val="BodyText"/>
        <w:jc w:val="both"/>
        <w:rPr>
          <w:w w:val="105"/>
        </w:rPr>
      </w:pPr>
      <w:r w:rsidRPr="001E38EB">
        <w:rPr>
          <w:w w:val="105"/>
        </w:rPr>
        <w:t>Ergebnisse und Auffälligkeiten der Überprüfungen sind in einem Protokoll festzuhalten, welches die Maßnahmen zur Behebung von Problemen sowie die beteiligten Verantwortlichen dokumentiert. Das Protokoll ist vom Datenschutzbeauftragten zu prüfen und freizugeben.</w:t>
      </w:r>
    </w:p>
    <w:p w14:paraId="2C139AB2" w14:textId="77777777" w:rsidR="001E38EB" w:rsidRPr="001E38EB" w:rsidRDefault="001E38EB" w:rsidP="001E38EB">
      <w:pPr>
        <w:ind w:right="567"/>
        <w:jc w:val="both"/>
        <w:rPr>
          <w:w w:val="105"/>
          <w:sz w:val="20"/>
          <w:szCs w:val="20"/>
        </w:rPr>
      </w:pPr>
    </w:p>
    <w:p w14:paraId="0722597D" w14:textId="43215556" w:rsidR="001E38EB" w:rsidRPr="001E38EB" w:rsidRDefault="001E38EB" w:rsidP="001E38EB">
      <w:pPr>
        <w:ind w:right="567"/>
        <w:jc w:val="both"/>
        <w:rPr>
          <w:b/>
          <w:bCs/>
          <w:w w:val="105"/>
          <w:sz w:val="20"/>
          <w:szCs w:val="20"/>
        </w:rPr>
      </w:pPr>
      <w:r w:rsidRPr="001E38EB">
        <w:rPr>
          <w:b/>
          <w:bCs/>
          <w:w w:val="105"/>
          <w:sz w:val="20"/>
          <w:szCs w:val="20"/>
        </w:rPr>
        <w:t xml:space="preserve">Registrierung und Nachverfolgbarkeit  </w:t>
      </w:r>
    </w:p>
    <w:p w14:paraId="4BCFB413" w14:textId="77777777" w:rsidR="001E38EB" w:rsidRPr="001E38EB" w:rsidRDefault="001E38EB" w:rsidP="001E38EB">
      <w:pPr>
        <w:ind w:right="567"/>
        <w:jc w:val="both"/>
        <w:rPr>
          <w:w w:val="105"/>
          <w:sz w:val="20"/>
          <w:szCs w:val="20"/>
        </w:rPr>
      </w:pPr>
      <w:r w:rsidRPr="001E38EB">
        <w:rPr>
          <w:w w:val="105"/>
          <w:sz w:val="20"/>
          <w:szCs w:val="20"/>
        </w:rPr>
        <w:t xml:space="preserve">Alle Wechselspeichermedien sind zu registrieren, um deren Verbleib und Nutzung jederzeit nachverfolgen zu können. Die Registrierung umfasst mindestens:  </w:t>
      </w:r>
    </w:p>
    <w:p w14:paraId="7A3C286C" w14:textId="5D060F6C" w:rsidR="001E38EB" w:rsidRPr="00170A11" w:rsidRDefault="001E38EB" w:rsidP="00170A11">
      <w:pPr>
        <w:pStyle w:val="ListParagraph"/>
        <w:numPr>
          <w:ilvl w:val="0"/>
          <w:numId w:val="93"/>
        </w:numPr>
        <w:ind w:right="567"/>
        <w:rPr>
          <w:w w:val="105"/>
          <w:sz w:val="20"/>
          <w:szCs w:val="20"/>
        </w:rPr>
      </w:pPr>
      <w:r w:rsidRPr="00170A11">
        <w:rPr>
          <w:w w:val="105"/>
          <w:sz w:val="20"/>
          <w:szCs w:val="20"/>
        </w:rPr>
        <w:t xml:space="preserve">Typ des Speichermediums  </w:t>
      </w:r>
    </w:p>
    <w:p w14:paraId="70E7AA2C" w14:textId="4A5EEFD9" w:rsidR="001E38EB" w:rsidRPr="00170A11" w:rsidRDefault="001E38EB" w:rsidP="00170A11">
      <w:pPr>
        <w:pStyle w:val="ListParagraph"/>
        <w:numPr>
          <w:ilvl w:val="0"/>
          <w:numId w:val="93"/>
        </w:numPr>
        <w:ind w:right="567"/>
        <w:rPr>
          <w:w w:val="105"/>
          <w:sz w:val="20"/>
          <w:szCs w:val="20"/>
        </w:rPr>
      </w:pPr>
      <w:r w:rsidRPr="00170A11">
        <w:rPr>
          <w:w w:val="105"/>
          <w:sz w:val="20"/>
          <w:szCs w:val="20"/>
        </w:rPr>
        <w:t xml:space="preserve">Nutzer oder verantwortliche Abteilung  </w:t>
      </w:r>
    </w:p>
    <w:p w14:paraId="02784C67" w14:textId="420BBAC1" w:rsidR="001E38EB" w:rsidRPr="00170A11" w:rsidRDefault="001E38EB" w:rsidP="00170A11">
      <w:pPr>
        <w:pStyle w:val="ListParagraph"/>
        <w:numPr>
          <w:ilvl w:val="0"/>
          <w:numId w:val="93"/>
        </w:numPr>
        <w:ind w:right="567"/>
        <w:rPr>
          <w:w w:val="105"/>
          <w:sz w:val="20"/>
          <w:szCs w:val="20"/>
        </w:rPr>
      </w:pPr>
      <w:r w:rsidRPr="00170A11">
        <w:rPr>
          <w:w w:val="105"/>
          <w:sz w:val="20"/>
          <w:szCs w:val="20"/>
        </w:rPr>
        <w:t xml:space="preserve">Verwendungszweck  </w:t>
      </w:r>
    </w:p>
    <w:p w14:paraId="5C17CCFB" w14:textId="7E9CFC4E" w:rsidR="001E38EB" w:rsidRPr="00170A11" w:rsidRDefault="001E38EB" w:rsidP="00170A11">
      <w:pPr>
        <w:pStyle w:val="ListParagraph"/>
        <w:numPr>
          <w:ilvl w:val="0"/>
          <w:numId w:val="93"/>
        </w:numPr>
        <w:ind w:right="567"/>
        <w:rPr>
          <w:w w:val="105"/>
          <w:sz w:val="20"/>
          <w:szCs w:val="20"/>
        </w:rPr>
      </w:pPr>
      <w:r w:rsidRPr="00170A11">
        <w:rPr>
          <w:w w:val="105"/>
          <w:sz w:val="20"/>
          <w:szCs w:val="20"/>
        </w:rPr>
        <w:t>Aufbewahrungs- oder Nutzungszeitraum</w:t>
      </w:r>
    </w:p>
    <w:p w14:paraId="181F908E" w14:textId="77777777" w:rsidR="001E38EB" w:rsidRPr="001E38EB" w:rsidRDefault="001E38EB" w:rsidP="001E38EB">
      <w:pPr>
        <w:ind w:right="567"/>
        <w:jc w:val="both"/>
        <w:rPr>
          <w:w w:val="105"/>
          <w:sz w:val="20"/>
          <w:szCs w:val="20"/>
        </w:rPr>
      </w:pPr>
    </w:p>
    <w:p w14:paraId="0DF95A20" w14:textId="70D39816" w:rsidR="001E38EB" w:rsidRPr="001E38EB" w:rsidRDefault="001E38EB" w:rsidP="001E38EB">
      <w:pPr>
        <w:ind w:right="567"/>
        <w:jc w:val="both"/>
        <w:rPr>
          <w:b/>
          <w:bCs/>
          <w:w w:val="105"/>
          <w:sz w:val="20"/>
          <w:szCs w:val="20"/>
        </w:rPr>
      </w:pPr>
      <w:r w:rsidRPr="001E38EB">
        <w:rPr>
          <w:b/>
          <w:bCs/>
          <w:w w:val="105"/>
          <w:sz w:val="20"/>
          <w:szCs w:val="20"/>
        </w:rPr>
        <w:t xml:space="preserve">Zugriffskontrolle und Verschlüsselung  </w:t>
      </w:r>
    </w:p>
    <w:p w14:paraId="32033C7E" w14:textId="77777777" w:rsidR="001E38EB" w:rsidRPr="001E38EB" w:rsidRDefault="001E38EB" w:rsidP="001E38EB">
      <w:pPr>
        <w:ind w:right="567"/>
        <w:jc w:val="both"/>
        <w:rPr>
          <w:w w:val="105"/>
          <w:sz w:val="20"/>
          <w:szCs w:val="20"/>
        </w:rPr>
      </w:pPr>
      <w:r w:rsidRPr="001E38EB">
        <w:rPr>
          <w:w w:val="105"/>
          <w:sz w:val="20"/>
          <w:szCs w:val="20"/>
        </w:rPr>
        <w:t xml:space="preserve">Die Übertragung von Informationen auf Wechselspeichermedien ist zu überwachen und ausschließlich autorisierten Personen gestattet. Dabei muss sichergestellt werden, dass:  </w:t>
      </w:r>
    </w:p>
    <w:p w14:paraId="41347076" w14:textId="3C4AC515" w:rsidR="001E38EB" w:rsidRPr="00170A11" w:rsidRDefault="001E38EB" w:rsidP="00170A11">
      <w:pPr>
        <w:pStyle w:val="ListParagraph"/>
        <w:numPr>
          <w:ilvl w:val="0"/>
          <w:numId w:val="92"/>
        </w:numPr>
        <w:ind w:right="567"/>
        <w:rPr>
          <w:w w:val="105"/>
          <w:sz w:val="20"/>
          <w:szCs w:val="20"/>
        </w:rPr>
      </w:pPr>
      <w:r w:rsidRPr="00170A11">
        <w:rPr>
          <w:w w:val="105"/>
          <w:sz w:val="20"/>
          <w:szCs w:val="20"/>
        </w:rPr>
        <w:lastRenderedPageBreak/>
        <w:t xml:space="preserve">Daten auf den Medien verschlüsselt sind  </w:t>
      </w:r>
    </w:p>
    <w:p w14:paraId="13CB2BAC" w14:textId="5D91C54B" w:rsidR="001E38EB" w:rsidRPr="00170A11" w:rsidRDefault="001E38EB" w:rsidP="00170A11">
      <w:pPr>
        <w:pStyle w:val="ListParagraph"/>
        <w:numPr>
          <w:ilvl w:val="0"/>
          <w:numId w:val="92"/>
        </w:numPr>
        <w:ind w:right="567"/>
        <w:rPr>
          <w:w w:val="105"/>
          <w:sz w:val="20"/>
          <w:szCs w:val="20"/>
        </w:rPr>
      </w:pPr>
      <w:r w:rsidRPr="00170A11">
        <w:rPr>
          <w:w w:val="105"/>
          <w:sz w:val="20"/>
          <w:szCs w:val="20"/>
        </w:rPr>
        <w:t xml:space="preserve">keine unbefugten Zugriffe erfolgen können  </w:t>
      </w:r>
    </w:p>
    <w:p w14:paraId="74571FED" w14:textId="1B77939E" w:rsidR="001E38EB" w:rsidRPr="00170A11" w:rsidRDefault="001E38EB" w:rsidP="00170A11">
      <w:pPr>
        <w:pStyle w:val="ListParagraph"/>
        <w:numPr>
          <w:ilvl w:val="0"/>
          <w:numId w:val="92"/>
        </w:numPr>
        <w:ind w:right="567"/>
        <w:rPr>
          <w:w w:val="105"/>
          <w:sz w:val="20"/>
          <w:szCs w:val="20"/>
        </w:rPr>
      </w:pPr>
      <w:r w:rsidRPr="00170A11">
        <w:rPr>
          <w:w w:val="105"/>
          <w:sz w:val="20"/>
          <w:szCs w:val="20"/>
        </w:rPr>
        <w:t>Passwörter oder Entschlüsselungsschlüssel sicher verwahrt werden</w:t>
      </w:r>
    </w:p>
    <w:p w14:paraId="4D70BB03" w14:textId="77777777" w:rsidR="001E38EB" w:rsidRPr="001E38EB" w:rsidRDefault="001E38EB" w:rsidP="001E38EB">
      <w:pPr>
        <w:ind w:right="567"/>
        <w:jc w:val="both"/>
        <w:rPr>
          <w:w w:val="105"/>
          <w:sz w:val="20"/>
          <w:szCs w:val="20"/>
        </w:rPr>
      </w:pPr>
    </w:p>
    <w:p w14:paraId="78C33BED" w14:textId="007E67A7" w:rsidR="001E38EB" w:rsidRPr="001E38EB" w:rsidRDefault="001E38EB" w:rsidP="001E38EB">
      <w:pPr>
        <w:ind w:right="567"/>
        <w:jc w:val="both"/>
        <w:rPr>
          <w:b/>
          <w:bCs/>
          <w:w w:val="105"/>
          <w:sz w:val="20"/>
          <w:szCs w:val="20"/>
        </w:rPr>
      </w:pPr>
      <w:r w:rsidRPr="001E38EB">
        <w:rPr>
          <w:b/>
          <w:bCs/>
          <w:w w:val="105"/>
          <w:sz w:val="20"/>
          <w:szCs w:val="20"/>
        </w:rPr>
        <w:t xml:space="preserve">Sicherer Transport  </w:t>
      </w:r>
    </w:p>
    <w:p w14:paraId="74DEEB21" w14:textId="77777777" w:rsidR="001E38EB" w:rsidRPr="001E38EB" w:rsidRDefault="001E38EB" w:rsidP="00D258BA">
      <w:pPr>
        <w:pStyle w:val="BodyText"/>
        <w:jc w:val="both"/>
        <w:rPr>
          <w:w w:val="105"/>
        </w:rPr>
      </w:pPr>
      <w:r w:rsidRPr="001E38EB">
        <w:rPr>
          <w:w w:val="105"/>
        </w:rPr>
        <w:t xml:space="preserve">Wenn Speichermedien oder physische Dokumente transportiert werden, sei es durch Mitarbeitende oder externe Dienstleister (z. B. Postdienste oder Kuriere), sind geeignete Sicherheitsmaßnahmen anzuwenden, darunter:  </w:t>
      </w:r>
    </w:p>
    <w:p w14:paraId="26EF50E5" w14:textId="1161AF73" w:rsidR="001E38EB" w:rsidRPr="00170A11" w:rsidRDefault="001E38EB" w:rsidP="00170A11">
      <w:pPr>
        <w:pStyle w:val="ListParagraph"/>
        <w:numPr>
          <w:ilvl w:val="0"/>
          <w:numId w:val="91"/>
        </w:numPr>
        <w:ind w:right="567"/>
        <w:rPr>
          <w:w w:val="105"/>
          <w:sz w:val="20"/>
          <w:szCs w:val="20"/>
        </w:rPr>
      </w:pPr>
      <w:r w:rsidRPr="00170A11">
        <w:rPr>
          <w:w w:val="105"/>
          <w:sz w:val="20"/>
          <w:szCs w:val="20"/>
        </w:rPr>
        <w:t xml:space="preserve">Manipulationssichere Verpackung  </w:t>
      </w:r>
    </w:p>
    <w:p w14:paraId="45FF1711" w14:textId="7960325B" w:rsidR="001E38EB" w:rsidRPr="00170A11" w:rsidRDefault="001E38EB" w:rsidP="00170A11">
      <w:pPr>
        <w:pStyle w:val="ListParagraph"/>
        <w:numPr>
          <w:ilvl w:val="0"/>
          <w:numId w:val="91"/>
        </w:numPr>
        <w:ind w:right="567"/>
        <w:rPr>
          <w:w w:val="105"/>
          <w:sz w:val="20"/>
          <w:szCs w:val="20"/>
        </w:rPr>
      </w:pPr>
      <w:r w:rsidRPr="00170A11">
        <w:rPr>
          <w:w w:val="105"/>
          <w:sz w:val="20"/>
          <w:szCs w:val="20"/>
        </w:rPr>
        <w:t xml:space="preserve">Verschlüsselung digitaler Daten  </w:t>
      </w:r>
    </w:p>
    <w:p w14:paraId="6624B1A7" w14:textId="4D4BCBB8" w:rsidR="001E38EB" w:rsidRPr="00170A11" w:rsidRDefault="001E38EB" w:rsidP="00170A11">
      <w:pPr>
        <w:pStyle w:val="ListParagraph"/>
        <w:numPr>
          <w:ilvl w:val="0"/>
          <w:numId w:val="91"/>
        </w:numPr>
        <w:ind w:right="567"/>
        <w:rPr>
          <w:w w:val="105"/>
          <w:sz w:val="20"/>
          <w:szCs w:val="20"/>
        </w:rPr>
      </w:pPr>
      <w:r w:rsidRPr="00170A11">
        <w:rPr>
          <w:w w:val="105"/>
          <w:sz w:val="20"/>
          <w:szCs w:val="20"/>
        </w:rPr>
        <w:t>Rückverfolgung des Transports durch Protokollierung und Empfangsbestätigungen</w:t>
      </w:r>
    </w:p>
    <w:p w14:paraId="28C042A3" w14:textId="77777777" w:rsidR="001E38EB" w:rsidRPr="001E38EB" w:rsidRDefault="001E38EB" w:rsidP="001E38EB">
      <w:pPr>
        <w:ind w:right="567"/>
        <w:jc w:val="both"/>
        <w:rPr>
          <w:w w:val="105"/>
          <w:sz w:val="20"/>
          <w:szCs w:val="20"/>
        </w:rPr>
      </w:pPr>
    </w:p>
    <w:p w14:paraId="72C9416D" w14:textId="0C5B1543" w:rsidR="001E38EB" w:rsidRPr="001E38EB" w:rsidRDefault="001E38EB" w:rsidP="001E38EB">
      <w:pPr>
        <w:ind w:right="567"/>
        <w:jc w:val="both"/>
        <w:rPr>
          <w:b/>
          <w:bCs/>
          <w:w w:val="105"/>
          <w:sz w:val="20"/>
          <w:szCs w:val="20"/>
        </w:rPr>
      </w:pPr>
      <w:r w:rsidRPr="001E38EB">
        <w:rPr>
          <w:b/>
          <w:bCs/>
          <w:w w:val="105"/>
          <w:sz w:val="20"/>
          <w:szCs w:val="20"/>
        </w:rPr>
        <w:t xml:space="preserve">Entsorgung und Wiederverwendung  </w:t>
      </w:r>
    </w:p>
    <w:p w14:paraId="2DDFE71D" w14:textId="77777777" w:rsidR="001E38EB" w:rsidRPr="001E38EB" w:rsidRDefault="001E38EB" w:rsidP="00D258BA">
      <w:pPr>
        <w:pStyle w:val="BodyText"/>
        <w:jc w:val="both"/>
        <w:rPr>
          <w:w w:val="105"/>
        </w:rPr>
      </w:pPr>
      <w:r w:rsidRPr="001E38EB">
        <w:rPr>
          <w:w w:val="105"/>
        </w:rPr>
        <w:t xml:space="preserve">Nicht mehr benötigte Wechselspeichermedien sind gemäß den Richtlinien für sichere Wiederverwendung oder Entsorgung zu behandeln. Dies umfasst:  </w:t>
      </w:r>
    </w:p>
    <w:p w14:paraId="01B20866" w14:textId="399BAFA0" w:rsidR="001E38EB" w:rsidRPr="00170A11" w:rsidRDefault="001E38EB" w:rsidP="00170A11">
      <w:pPr>
        <w:pStyle w:val="ListParagraph"/>
        <w:numPr>
          <w:ilvl w:val="0"/>
          <w:numId w:val="90"/>
        </w:numPr>
        <w:ind w:right="567"/>
        <w:rPr>
          <w:w w:val="105"/>
          <w:sz w:val="20"/>
          <w:szCs w:val="20"/>
        </w:rPr>
      </w:pPr>
      <w:r w:rsidRPr="00170A11">
        <w:rPr>
          <w:w w:val="105"/>
          <w:sz w:val="20"/>
          <w:szCs w:val="20"/>
        </w:rPr>
        <w:t xml:space="preserve">Physische Zerstörung (z. B. Schreddern, Pulverisieren) oder sicheres Löschen von digitalen Speichermedien.  </w:t>
      </w:r>
    </w:p>
    <w:p w14:paraId="25F8E1C3" w14:textId="54A1937F" w:rsidR="001E38EB" w:rsidRPr="00170A11" w:rsidRDefault="001E38EB" w:rsidP="00170A11">
      <w:pPr>
        <w:pStyle w:val="ListParagraph"/>
        <w:numPr>
          <w:ilvl w:val="0"/>
          <w:numId w:val="90"/>
        </w:numPr>
        <w:ind w:right="567"/>
        <w:rPr>
          <w:w w:val="105"/>
          <w:sz w:val="20"/>
          <w:szCs w:val="20"/>
        </w:rPr>
      </w:pPr>
      <w:r w:rsidRPr="00170A11">
        <w:rPr>
          <w:w w:val="105"/>
          <w:sz w:val="20"/>
          <w:szCs w:val="20"/>
        </w:rPr>
        <w:t>Dokumentation aller Entsorgungs- oder Wiederverwendungsmaßnahmen gemäß den Anforderungen der ISO/IEC 27001.</w:t>
      </w:r>
    </w:p>
    <w:p w14:paraId="57F9ABDD" w14:textId="77777777" w:rsidR="001E38EB" w:rsidRPr="001E38EB" w:rsidRDefault="001E38EB" w:rsidP="001E38EB">
      <w:pPr>
        <w:ind w:right="567"/>
        <w:jc w:val="both"/>
        <w:rPr>
          <w:w w:val="105"/>
          <w:sz w:val="20"/>
          <w:szCs w:val="20"/>
        </w:rPr>
      </w:pPr>
    </w:p>
    <w:p w14:paraId="20432CB5" w14:textId="1D4B6989" w:rsidR="001E38EB" w:rsidRPr="001E38EB" w:rsidRDefault="001E38EB" w:rsidP="001E38EB">
      <w:pPr>
        <w:ind w:right="567"/>
        <w:jc w:val="both"/>
        <w:rPr>
          <w:b/>
          <w:bCs/>
          <w:w w:val="105"/>
          <w:sz w:val="20"/>
          <w:szCs w:val="20"/>
        </w:rPr>
      </w:pPr>
      <w:r w:rsidRPr="001E38EB">
        <w:rPr>
          <w:b/>
          <w:bCs/>
          <w:w w:val="105"/>
          <w:sz w:val="20"/>
          <w:szCs w:val="20"/>
        </w:rPr>
        <w:t xml:space="preserve">Besondere Maßnahmen für Papierdokumente  </w:t>
      </w:r>
    </w:p>
    <w:p w14:paraId="4C16D30D" w14:textId="77777777" w:rsidR="001E38EB" w:rsidRPr="001E38EB" w:rsidRDefault="001E38EB" w:rsidP="00D258BA">
      <w:pPr>
        <w:pStyle w:val="BodyText"/>
        <w:jc w:val="both"/>
        <w:rPr>
          <w:w w:val="105"/>
        </w:rPr>
      </w:pPr>
      <w:r w:rsidRPr="001E38EB">
        <w:rPr>
          <w:w w:val="105"/>
        </w:rPr>
        <w:t xml:space="preserve">Physische Medien wie Papierdokumente fallen ebenfalls unter die Richtlinie. Der sichere Umgang umfasst:  </w:t>
      </w:r>
    </w:p>
    <w:p w14:paraId="22AB7583" w14:textId="0618C07C" w:rsidR="001E38EB" w:rsidRPr="00170A11" w:rsidRDefault="001E38EB" w:rsidP="00170A11">
      <w:pPr>
        <w:pStyle w:val="ListParagraph"/>
        <w:numPr>
          <w:ilvl w:val="0"/>
          <w:numId w:val="89"/>
        </w:numPr>
        <w:ind w:right="567"/>
        <w:rPr>
          <w:w w:val="105"/>
          <w:sz w:val="20"/>
          <w:szCs w:val="20"/>
        </w:rPr>
      </w:pPr>
      <w:r w:rsidRPr="00170A11">
        <w:rPr>
          <w:w w:val="105"/>
          <w:sz w:val="20"/>
          <w:szCs w:val="20"/>
        </w:rPr>
        <w:t>Verschlossene Aufbewahrung, wenn nicht in Gebrauch</w:t>
      </w:r>
    </w:p>
    <w:p w14:paraId="26C7E9A0" w14:textId="16B7E24A" w:rsidR="001E38EB" w:rsidRPr="00170A11" w:rsidRDefault="001E38EB" w:rsidP="00170A11">
      <w:pPr>
        <w:pStyle w:val="ListParagraph"/>
        <w:numPr>
          <w:ilvl w:val="0"/>
          <w:numId w:val="89"/>
        </w:numPr>
        <w:ind w:right="567"/>
        <w:rPr>
          <w:w w:val="105"/>
          <w:sz w:val="20"/>
          <w:szCs w:val="20"/>
        </w:rPr>
      </w:pPr>
      <w:r w:rsidRPr="00170A11">
        <w:rPr>
          <w:w w:val="105"/>
          <w:sz w:val="20"/>
          <w:szCs w:val="20"/>
        </w:rPr>
        <w:t xml:space="preserve">Sicheres Schreddern oder Verbrennen bei Entsorgung  </w:t>
      </w:r>
    </w:p>
    <w:p w14:paraId="5E5A5A18" w14:textId="6FD342D5" w:rsidR="001E38EB" w:rsidRPr="00170A11" w:rsidRDefault="001E38EB" w:rsidP="00170A11">
      <w:pPr>
        <w:pStyle w:val="ListParagraph"/>
        <w:numPr>
          <w:ilvl w:val="0"/>
          <w:numId w:val="89"/>
        </w:numPr>
        <w:ind w:right="567"/>
        <w:rPr>
          <w:w w:val="105"/>
          <w:sz w:val="20"/>
          <w:szCs w:val="20"/>
        </w:rPr>
      </w:pPr>
      <w:r w:rsidRPr="00170A11">
        <w:rPr>
          <w:w w:val="105"/>
          <w:sz w:val="20"/>
          <w:szCs w:val="20"/>
        </w:rPr>
        <w:t>Schutz bei Transport gemäß A.5.14 (Schutz bei der Übertragung von Informationen)</w:t>
      </w:r>
    </w:p>
    <w:p w14:paraId="4B3F22AF" w14:textId="77777777" w:rsidR="001E38EB" w:rsidRPr="001E38EB" w:rsidRDefault="001E38EB" w:rsidP="001E38EB">
      <w:pPr>
        <w:ind w:right="567"/>
        <w:jc w:val="both"/>
        <w:rPr>
          <w:w w:val="105"/>
          <w:sz w:val="20"/>
          <w:szCs w:val="20"/>
        </w:rPr>
      </w:pPr>
    </w:p>
    <w:p w14:paraId="27572C7E" w14:textId="502276DB" w:rsidR="001E38EB" w:rsidRDefault="001E38EB" w:rsidP="00D258BA">
      <w:pPr>
        <w:pStyle w:val="BodyText"/>
        <w:jc w:val="both"/>
        <w:rPr>
          <w:w w:val="105"/>
        </w:rPr>
      </w:pPr>
      <w:r w:rsidRPr="001E38EB">
        <w:rPr>
          <w:w w:val="105"/>
        </w:rPr>
        <w:t>Diese verbindlichen Maßnahmen gewährleisten, dass alle Arten von Wechselspeichermedien sicher verwaltet, genutzt, transportiert und entsorgt werden, um die Vertraulichkeit, Integrität und Verfügbarkeit sensibler Informationen zu wahren.</w:t>
      </w:r>
    </w:p>
    <w:p w14:paraId="18E56CB2" w14:textId="2EF38188" w:rsidR="00CE19D4" w:rsidRPr="00C23583" w:rsidRDefault="00CE19D4" w:rsidP="00C23583">
      <w:pPr>
        <w:spacing w:line="276" w:lineRule="auto"/>
        <w:jc w:val="both"/>
        <w:rPr>
          <w:spacing w:val="-2"/>
          <w:w w:val="110"/>
          <w:sz w:val="20"/>
          <w:szCs w:val="20"/>
        </w:rPr>
      </w:pPr>
    </w:p>
    <w:p w14:paraId="513C16BF" w14:textId="40A6A344" w:rsidR="00497B1F" w:rsidRDefault="00497B1F" w:rsidP="002203C5">
      <w:pPr>
        <w:pStyle w:val="Heading2"/>
        <w:ind w:left="1004" w:hanging="720"/>
      </w:pPr>
      <w:bookmarkStart w:id="3" w:name="_Toc187998636"/>
      <w:r>
        <w:t>3.</w:t>
      </w:r>
      <w:r w:rsidR="003424CD">
        <w:t>1</w:t>
      </w:r>
      <w:r>
        <w:t xml:space="preserve"> </w:t>
      </w:r>
      <w:r w:rsidRPr="00C7529D">
        <w:t>Sichere Wiederverwendung oder Entsorgung</w:t>
      </w:r>
      <w:bookmarkEnd w:id="3"/>
    </w:p>
    <w:p w14:paraId="2F4DCD99" w14:textId="77777777" w:rsidR="00CF7092" w:rsidRDefault="00CF7092" w:rsidP="00AB7750">
      <w:pPr>
        <w:ind w:right="567"/>
        <w:jc w:val="both"/>
        <w:rPr>
          <w:w w:val="105"/>
          <w:sz w:val="20"/>
          <w:szCs w:val="20"/>
        </w:rPr>
      </w:pPr>
    </w:p>
    <w:p w14:paraId="25E346A7" w14:textId="77777777" w:rsidR="00CF7092" w:rsidRPr="00CF7092" w:rsidRDefault="00CF7092" w:rsidP="00D258BA">
      <w:pPr>
        <w:pStyle w:val="BodyText"/>
        <w:jc w:val="both"/>
        <w:rPr>
          <w:w w:val="105"/>
        </w:rPr>
      </w:pPr>
      <w:r w:rsidRPr="00CF7092">
        <w:rPr>
          <w:w w:val="105"/>
        </w:rPr>
        <w:t>Für die sichere Wiederverwendung oder Entsorgung von Speichermedien sind folgende verbindliche Maßnahmen umzusetzen, um die Offenlegung sensibler Informationen gegenüber unbefugten Personen zu verhindern:</w:t>
      </w:r>
    </w:p>
    <w:p w14:paraId="1B1A32A3" w14:textId="77777777" w:rsidR="00CF7092" w:rsidRPr="00CF7092" w:rsidRDefault="00CF7092" w:rsidP="00CF7092">
      <w:pPr>
        <w:ind w:right="567"/>
        <w:jc w:val="both"/>
        <w:rPr>
          <w:w w:val="105"/>
          <w:sz w:val="20"/>
          <w:szCs w:val="20"/>
        </w:rPr>
      </w:pPr>
    </w:p>
    <w:p w14:paraId="57155302" w14:textId="77777777" w:rsidR="00CF7092" w:rsidRPr="00CF7092" w:rsidRDefault="00CF7092" w:rsidP="00CF7092">
      <w:pPr>
        <w:ind w:right="567"/>
        <w:jc w:val="both"/>
        <w:rPr>
          <w:b/>
          <w:bCs/>
          <w:w w:val="105"/>
          <w:sz w:val="20"/>
          <w:szCs w:val="20"/>
        </w:rPr>
      </w:pPr>
      <w:r w:rsidRPr="00CF7092">
        <w:rPr>
          <w:b/>
          <w:bCs/>
          <w:w w:val="105"/>
          <w:sz w:val="20"/>
          <w:szCs w:val="20"/>
        </w:rPr>
        <w:t xml:space="preserve">Wiederverwendung von Speichermedien </w:t>
      </w:r>
    </w:p>
    <w:p w14:paraId="681E4B9E" w14:textId="77777777" w:rsidR="00CF7092" w:rsidRPr="00CF7092" w:rsidRDefault="00CF7092" w:rsidP="00B138D7">
      <w:pPr>
        <w:pStyle w:val="BodyText"/>
        <w:jc w:val="both"/>
        <w:rPr>
          <w:w w:val="105"/>
        </w:rPr>
      </w:pPr>
      <w:r w:rsidRPr="00CF7092">
        <w:rPr>
          <w:w w:val="105"/>
        </w:rPr>
        <w:t xml:space="preserve">Speichermedien mit sensiblen Informationen, die innerhalb der Organisation wiederverwendet werden sollen, müssen vor der Wiederverwendung mit zertifizierter Software sicher gelöscht werden. Die sichere Löschung kann beispielsweise mit Methoden nach NIST 800-88 oder </w:t>
      </w:r>
      <w:r w:rsidRPr="00B138D7">
        <w:rPr>
          <w:w w:val="105"/>
        </w:rPr>
        <w:t>vergleichbaren</w:t>
      </w:r>
      <w:r w:rsidRPr="00CF7092">
        <w:rPr>
          <w:w w:val="105"/>
        </w:rPr>
        <w:t xml:space="preserve"> Standards erfolgen. Alternativ ist eine vollständige Formatierung möglich, sofern sie den Sicherheitsanforderungen entspricht.  </w:t>
      </w:r>
    </w:p>
    <w:p w14:paraId="6D47C8B5" w14:textId="77777777" w:rsidR="00CF7092" w:rsidRPr="00CF7092" w:rsidRDefault="00CF7092" w:rsidP="00D258BA">
      <w:pPr>
        <w:pStyle w:val="BodyText"/>
        <w:jc w:val="both"/>
        <w:rPr>
          <w:w w:val="105"/>
        </w:rPr>
      </w:pPr>
      <w:r w:rsidRPr="00CF7092">
        <w:rPr>
          <w:w w:val="105"/>
        </w:rPr>
        <w:t>Dokumentation: Jeder durchgeführte Löschvorgang muss dokumentiert werden, um eine lückenlose Nachvollziehbarkeit gemäß ISO/IEC 27001 (A.8.10) sicherzustellen.</w:t>
      </w:r>
    </w:p>
    <w:p w14:paraId="75EBBF90" w14:textId="77777777" w:rsidR="00CF7092" w:rsidRPr="00CF7092" w:rsidRDefault="00CF7092" w:rsidP="00CF7092">
      <w:pPr>
        <w:ind w:right="567"/>
        <w:jc w:val="both"/>
        <w:rPr>
          <w:w w:val="105"/>
          <w:sz w:val="20"/>
          <w:szCs w:val="20"/>
        </w:rPr>
      </w:pPr>
    </w:p>
    <w:p w14:paraId="7020E23C" w14:textId="77777777" w:rsidR="00CF7092" w:rsidRPr="001C3118" w:rsidRDefault="00CF7092" w:rsidP="00CF7092">
      <w:pPr>
        <w:ind w:right="567"/>
        <w:jc w:val="both"/>
        <w:rPr>
          <w:b/>
          <w:bCs/>
          <w:w w:val="105"/>
          <w:sz w:val="20"/>
          <w:szCs w:val="20"/>
        </w:rPr>
      </w:pPr>
      <w:r w:rsidRPr="00CF7092">
        <w:rPr>
          <w:b/>
          <w:bCs/>
          <w:w w:val="105"/>
          <w:sz w:val="20"/>
          <w:szCs w:val="20"/>
        </w:rPr>
        <w:t xml:space="preserve">Sichere Entsorgung von Speichermedien </w:t>
      </w:r>
    </w:p>
    <w:p w14:paraId="3893F96E" w14:textId="77777777" w:rsidR="00CF7092" w:rsidRPr="00CF7092" w:rsidRDefault="00CF7092" w:rsidP="00D258BA">
      <w:pPr>
        <w:pStyle w:val="BodyText"/>
        <w:jc w:val="both"/>
        <w:rPr>
          <w:w w:val="105"/>
        </w:rPr>
      </w:pPr>
      <w:r w:rsidRPr="00CF7092">
        <w:rPr>
          <w:w w:val="105"/>
        </w:rPr>
        <w:t xml:space="preserve">Speichermedien, die nicht mehr benötigt werden, müssen unverzüglich sicher entsorgt werden. Dies kann auf folgende Weise erfolgen:  </w:t>
      </w:r>
    </w:p>
    <w:p w14:paraId="1B3D32C7" w14:textId="77777777" w:rsidR="00DD360C" w:rsidRDefault="00DD360C" w:rsidP="00A83B22">
      <w:pPr>
        <w:pStyle w:val="ListParagraph"/>
        <w:numPr>
          <w:ilvl w:val="0"/>
          <w:numId w:val="85"/>
        </w:numPr>
        <w:ind w:right="567"/>
        <w:jc w:val="both"/>
        <w:rPr>
          <w:w w:val="105"/>
          <w:sz w:val="20"/>
          <w:szCs w:val="20"/>
        </w:rPr>
      </w:pPr>
      <w:r w:rsidRPr="00203E92">
        <w:rPr>
          <w:b/>
          <w:bCs/>
          <w:w w:val="105"/>
          <w:sz w:val="20"/>
          <w:szCs w:val="20"/>
        </w:rPr>
        <w:t>Physische Zerstörung</w:t>
      </w:r>
      <w:r w:rsidRPr="00DD360C">
        <w:rPr>
          <w:w w:val="105"/>
          <w:sz w:val="20"/>
          <w:szCs w:val="20"/>
        </w:rPr>
        <w:t>: Schreddern, Pulverisieren oder mechanisches Bohren gemäß den Anforderungen der DIN 66399, die für die sichere physische Vernichtung von Datenträgern in Deutschland gilt. Diese Norm definiert Schutzklassen und Sicherheitsstufen, um eine Wiederherstellung der Daten zu verhindern. Zusätzlich ist die ISO/IEC 21964 ein internationaler Standard, der die physische Vernichtung von Datenträgern regelt und eng mit der DIN 66399 verbunden ist.</w:t>
      </w:r>
    </w:p>
    <w:p w14:paraId="3F9D815B" w14:textId="1FF77582" w:rsidR="00CF7092" w:rsidRDefault="00DD360C" w:rsidP="00A83B22">
      <w:pPr>
        <w:pStyle w:val="ListParagraph"/>
        <w:numPr>
          <w:ilvl w:val="0"/>
          <w:numId w:val="85"/>
        </w:numPr>
        <w:ind w:right="567"/>
        <w:jc w:val="both"/>
        <w:rPr>
          <w:w w:val="105"/>
          <w:sz w:val="20"/>
          <w:szCs w:val="20"/>
        </w:rPr>
      </w:pPr>
      <w:r w:rsidRPr="00203E92">
        <w:rPr>
          <w:b/>
          <w:bCs/>
          <w:w w:val="105"/>
          <w:sz w:val="20"/>
          <w:szCs w:val="20"/>
        </w:rPr>
        <w:t>Sicheres Löschen</w:t>
      </w:r>
      <w:r w:rsidRPr="00DD360C">
        <w:rPr>
          <w:w w:val="105"/>
          <w:sz w:val="20"/>
          <w:szCs w:val="20"/>
        </w:rPr>
        <w:t xml:space="preserve">: Daten werden mit zertifizierten Methoden und Software unwiederbringlich gelöscht. Neben der DIN 66399, die sowohl physische Zerstörungsverfahren als auch digitale Löschmethoden berücksichtigt, ist der internationale Standard NIST 800-88 eine anerkannte </w:t>
      </w:r>
      <w:r w:rsidRPr="00DD360C">
        <w:rPr>
          <w:w w:val="105"/>
          <w:sz w:val="20"/>
          <w:szCs w:val="20"/>
        </w:rPr>
        <w:lastRenderedPageBreak/>
        <w:t>Richtlinie, die detaillierte Anforderungen für die Datenlöschung definiert. Diese wird weltweit als Referenz genutzt, insbesondere für die digitale Datenvernichtung.</w:t>
      </w:r>
      <w:r>
        <w:rPr>
          <w:w w:val="105"/>
          <w:sz w:val="20"/>
          <w:szCs w:val="20"/>
        </w:rPr>
        <w:t xml:space="preserve"> </w:t>
      </w:r>
      <w:r w:rsidR="00CF7092" w:rsidRPr="00A83B22">
        <w:rPr>
          <w:w w:val="105"/>
          <w:sz w:val="20"/>
          <w:szCs w:val="20"/>
        </w:rPr>
        <w:t xml:space="preserve"> </w:t>
      </w:r>
    </w:p>
    <w:p w14:paraId="499AD439" w14:textId="77777777" w:rsidR="00B42D40" w:rsidRDefault="00B42D40" w:rsidP="00CF7092">
      <w:pPr>
        <w:ind w:right="567"/>
        <w:jc w:val="both"/>
        <w:rPr>
          <w:w w:val="105"/>
          <w:sz w:val="20"/>
          <w:szCs w:val="20"/>
        </w:rPr>
      </w:pPr>
    </w:p>
    <w:p w14:paraId="78033CDF" w14:textId="3CEFB5AA" w:rsidR="000A12C1" w:rsidRDefault="00CF7092" w:rsidP="00D258BA">
      <w:pPr>
        <w:pStyle w:val="BodyText"/>
        <w:jc w:val="both"/>
        <w:rPr>
          <w:w w:val="105"/>
        </w:rPr>
      </w:pPr>
      <w:r w:rsidRPr="00D258BA">
        <w:rPr>
          <w:b/>
          <w:bCs/>
          <w:w w:val="105"/>
        </w:rPr>
        <w:t>Externe Dienstleister</w:t>
      </w:r>
    </w:p>
    <w:p w14:paraId="5D134E7A" w14:textId="7FABAC70" w:rsidR="00CF7092" w:rsidRDefault="00CF7092" w:rsidP="00D258BA">
      <w:pPr>
        <w:pStyle w:val="BodyText"/>
        <w:jc w:val="both"/>
        <w:rPr>
          <w:w w:val="105"/>
        </w:rPr>
      </w:pPr>
      <w:r w:rsidRPr="00CF7092">
        <w:rPr>
          <w:w w:val="105"/>
        </w:rPr>
        <w:t>Die Entsorgung und Zerstörung von Speichermedien muss ausnahmslos durch externe Dienstleister durchgeführt werden. Diese Dienstleister müssen nach ISO 9001 oder ISO/IEC 27001 zertifiziert sein. Der Dienstleister hat eine Entsorgungsbescheinigung vorzulegen, die den sicheren und datenschutzkonformen Umgang eindeutig dokumentiert.</w:t>
      </w:r>
    </w:p>
    <w:p w14:paraId="678BB897" w14:textId="77777777" w:rsidR="00CF7092" w:rsidRPr="00CF7092" w:rsidRDefault="00CF7092" w:rsidP="00CF7092">
      <w:pPr>
        <w:ind w:right="567"/>
        <w:jc w:val="both"/>
        <w:rPr>
          <w:w w:val="105"/>
          <w:sz w:val="20"/>
          <w:szCs w:val="20"/>
        </w:rPr>
      </w:pPr>
    </w:p>
    <w:p w14:paraId="73BC628B" w14:textId="77777777" w:rsidR="00CF7092" w:rsidRPr="00CF7092" w:rsidRDefault="00CF7092" w:rsidP="00CF7092">
      <w:pPr>
        <w:ind w:right="567"/>
        <w:jc w:val="both"/>
        <w:rPr>
          <w:b/>
          <w:bCs/>
          <w:w w:val="105"/>
          <w:sz w:val="20"/>
          <w:szCs w:val="20"/>
        </w:rPr>
      </w:pPr>
      <w:r w:rsidRPr="00CF7092">
        <w:rPr>
          <w:b/>
          <w:bCs/>
          <w:w w:val="105"/>
          <w:sz w:val="20"/>
          <w:szCs w:val="20"/>
        </w:rPr>
        <w:t xml:space="preserve">Identifikation und regelmäßige Überprüfung </w:t>
      </w:r>
    </w:p>
    <w:p w14:paraId="1D1D6423" w14:textId="0E02527A" w:rsidR="00CF7092" w:rsidRPr="00CF7092" w:rsidRDefault="00CF7092" w:rsidP="00D258BA">
      <w:pPr>
        <w:pStyle w:val="BodyText"/>
        <w:jc w:val="both"/>
        <w:rPr>
          <w:w w:val="105"/>
        </w:rPr>
      </w:pPr>
      <w:r w:rsidRPr="00CF7092">
        <w:rPr>
          <w:w w:val="105"/>
        </w:rPr>
        <w:t xml:space="preserve">Ein Verfahren zur Identifikation von Speichermedien, die entsorgt oder wiederverwendet werden müssen, ist zu implementieren. Die Überprüfungen erfolgen </w:t>
      </w:r>
      <w:r w:rsidRPr="00EC0DCB">
        <w:rPr>
          <w:w w:val="105"/>
        </w:rPr>
        <w:t>vierteljährlich (alle drei Monate)</w:t>
      </w:r>
      <w:r w:rsidRPr="00CF7092">
        <w:rPr>
          <w:w w:val="105"/>
        </w:rPr>
        <w:t xml:space="preserve"> und werden durch die </w:t>
      </w:r>
      <w:r w:rsidRPr="00EC0DCB">
        <w:rPr>
          <w:w w:val="105"/>
        </w:rPr>
        <w:t>IT-Abteilung</w:t>
      </w:r>
      <w:r w:rsidRPr="00D258BA">
        <w:rPr>
          <w:w w:val="105"/>
        </w:rPr>
        <w:t xml:space="preserve"> </w:t>
      </w:r>
      <w:r w:rsidRPr="00CF7092">
        <w:rPr>
          <w:w w:val="105"/>
        </w:rPr>
        <w:t xml:space="preserve">in Zusammenarbeit mit dem </w:t>
      </w:r>
      <w:r w:rsidRPr="00EC0DCB">
        <w:rPr>
          <w:w w:val="105"/>
        </w:rPr>
        <w:t>Datenschutzbeauftragten</w:t>
      </w:r>
      <w:r w:rsidRPr="00CF7092">
        <w:rPr>
          <w:w w:val="105"/>
        </w:rPr>
        <w:t xml:space="preserve"> durchgeführt. Während dieser Überprüfungen werden alle vorhandenen Datenträger inventarisiert und klassifiziert, um sicherzustellen, dass keine Speichermedien mit sensiblen Daten unbeabsichtigt zurückbleiben oder falsch entsorgt werden. </w:t>
      </w:r>
    </w:p>
    <w:p w14:paraId="0B974D16" w14:textId="77777777" w:rsidR="00CF7092" w:rsidRPr="00CF7092" w:rsidRDefault="00CF7092" w:rsidP="00CF7092">
      <w:pPr>
        <w:ind w:right="567"/>
        <w:jc w:val="both"/>
        <w:rPr>
          <w:w w:val="105"/>
          <w:sz w:val="20"/>
          <w:szCs w:val="20"/>
        </w:rPr>
      </w:pPr>
    </w:p>
    <w:p w14:paraId="46750B93" w14:textId="7B0D829B" w:rsidR="00CF7092" w:rsidRPr="00CF7092" w:rsidRDefault="00CF7092" w:rsidP="00D258BA">
      <w:pPr>
        <w:pStyle w:val="BodyText"/>
        <w:jc w:val="both"/>
        <w:rPr>
          <w:w w:val="105"/>
        </w:rPr>
      </w:pPr>
      <w:r w:rsidRPr="00CF7092">
        <w:rPr>
          <w:w w:val="105"/>
        </w:rPr>
        <w:t xml:space="preserve">Ein Protokoll der Überprüfung ist anzufertigen und durch den </w:t>
      </w:r>
      <w:r w:rsidRPr="00B42C10">
        <w:rPr>
          <w:w w:val="105"/>
        </w:rPr>
        <w:t>Datenschutzbeauftragten</w:t>
      </w:r>
      <w:r w:rsidRPr="00CF7092">
        <w:rPr>
          <w:w w:val="105"/>
        </w:rPr>
        <w:t xml:space="preserve"> zu unterzeichnen. Dabei sind festgestellte Auffälligkeiten, Maßnahmen zur Behebung sowie die Verantwortlichen klar zu dokumentieren.</w:t>
      </w:r>
      <w:r w:rsidR="008D54EE">
        <w:rPr>
          <w:w w:val="105"/>
        </w:rPr>
        <w:t xml:space="preserve"> </w:t>
      </w:r>
    </w:p>
    <w:p w14:paraId="1349E44A" w14:textId="77777777" w:rsidR="00CF7092" w:rsidRPr="00CF7092" w:rsidRDefault="00CF7092" w:rsidP="00CF7092">
      <w:pPr>
        <w:ind w:right="567"/>
        <w:jc w:val="both"/>
        <w:rPr>
          <w:w w:val="105"/>
          <w:sz w:val="20"/>
          <w:szCs w:val="20"/>
        </w:rPr>
      </w:pPr>
    </w:p>
    <w:p w14:paraId="14C7B537" w14:textId="77777777" w:rsidR="00CF7092" w:rsidRPr="00CF7092" w:rsidRDefault="00CF7092" w:rsidP="00CF7092">
      <w:pPr>
        <w:ind w:right="567"/>
        <w:jc w:val="both"/>
        <w:rPr>
          <w:b/>
          <w:bCs/>
          <w:w w:val="105"/>
          <w:sz w:val="20"/>
          <w:szCs w:val="20"/>
        </w:rPr>
      </w:pPr>
      <w:r w:rsidRPr="00CF7092">
        <w:rPr>
          <w:b/>
          <w:bCs/>
          <w:w w:val="105"/>
          <w:sz w:val="20"/>
          <w:szCs w:val="20"/>
        </w:rPr>
        <w:t xml:space="preserve">Protokollierung der Entsorgung  </w:t>
      </w:r>
    </w:p>
    <w:p w14:paraId="4C7FB9A6" w14:textId="77777777" w:rsidR="00CF7092" w:rsidRPr="00CF7092" w:rsidRDefault="00CF7092" w:rsidP="00D258BA">
      <w:pPr>
        <w:pStyle w:val="BodyText"/>
        <w:jc w:val="both"/>
        <w:rPr>
          <w:w w:val="105"/>
        </w:rPr>
      </w:pPr>
      <w:r w:rsidRPr="00CF7092">
        <w:rPr>
          <w:w w:val="105"/>
        </w:rPr>
        <w:t xml:space="preserve">Jede Entsorgung von Speichermedien mit sensiblen Informationen ist zu dokumentieren. Das Entsorgungsprotokoll muss folgende Informationen enthalten:  </w:t>
      </w:r>
    </w:p>
    <w:p w14:paraId="5B01F7C2" w14:textId="0248B73F" w:rsidR="00CF7092" w:rsidRPr="00170A11" w:rsidRDefault="00CF7092" w:rsidP="00170A11">
      <w:pPr>
        <w:pStyle w:val="ListParagraph"/>
        <w:numPr>
          <w:ilvl w:val="0"/>
          <w:numId w:val="87"/>
        </w:numPr>
        <w:ind w:right="567"/>
        <w:jc w:val="both"/>
        <w:rPr>
          <w:w w:val="105"/>
          <w:sz w:val="20"/>
          <w:szCs w:val="20"/>
        </w:rPr>
      </w:pPr>
      <w:r w:rsidRPr="00170A11">
        <w:rPr>
          <w:w w:val="105"/>
          <w:sz w:val="20"/>
          <w:szCs w:val="20"/>
        </w:rPr>
        <w:t xml:space="preserve">Art des Datenträgers  </w:t>
      </w:r>
    </w:p>
    <w:p w14:paraId="758AC13D" w14:textId="7B9FCDF6" w:rsidR="00CF7092" w:rsidRPr="00170A11" w:rsidRDefault="00CF7092" w:rsidP="00170A11">
      <w:pPr>
        <w:pStyle w:val="ListParagraph"/>
        <w:numPr>
          <w:ilvl w:val="0"/>
          <w:numId w:val="87"/>
        </w:numPr>
        <w:ind w:right="567"/>
        <w:jc w:val="both"/>
        <w:rPr>
          <w:w w:val="105"/>
          <w:sz w:val="20"/>
          <w:szCs w:val="20"/>
        </w:rPr>
      </w:pPr>
      <w:r w:rsidRPr="00170A11">
        <w:rPr>
          <w:w w:val="105"/>
          <w:sz w:val="20"/>
          <w:szCs w:val="20"/>
        </w:rPr>
        <w:t xml:space="preserve">Methode der Entsorgung (z. B. Schreddern, Löschung, Pulverisierung)  </w:t>
      </w:r>
    </w:p>
    <w:p w14:paraId="67243359" w14:textId="563AD219" w:rsidR="00CF7092" w:rsidRPr="00170A11" w:rsidRDefault="00CF7092" w:rsidP="00170A11">
      <w:pPr>
        <w:pStyle w:val="ListParagraph"/>
        <w:numPr>
          <w:ilvl w:val="0"/>
          <w:numId w:val="87"/>
        </w:numPr>
        <w:ind w:right="567"/>
        <w:jc w:val="both"/>
        <w:rPr>
          <w:w w:val="105"/>
          <w:sz w:val="20"/>
          <w:szCs w:val="20"/>
        </w:rPr>
      </w:pPr>
      <w:r w:rsidRPr="00170A11">
        <w:rPr>
          <w:w w:val="105"/>
          <w:sz w:val="20"/>
          <w:szCs w:val="20"/>
        </w:rPr>
        <w:t xml:space="preserve">Zeitpunkt der Entsorgung  </w:t>
      </w:r>
    </w:p>
    <w:p w14:paraId="72D2D6A3" w14:textId="56F2AA48" w:rsidR="00CF7092" w:rsidRPr="00170A11" w:rsidRDefault="00CF7092" w:rsidP="00170A11">
      <w:pPr>
        <w:pStyle w:val="ListParagraph"/>
        <w:numPr>
          <w:ilvl w:val="0"/>
          <w:numId w:val="87"/>
        </w:numPr>
        <w:ind w:right="567"/>
        <w:jc w:val="both"/>
        <w:rPr>
          <w:w w:val="105"/>
          <w:sz w:val="20"/>
          <w:szCs w:val="20"/>
        </w:rPr>
      </w:pPr>
      <w:r w:rsidRPr="00170A11">
        <w:rPr>
          <w:w w:val="105"/>
          <w:sz w:val="20"/>
          <w:szCs w:val="20"/>
        </w:rPr>
        <w:t xml:space="preserve">Verantwortliche Person oder beauftragter Dienstleister  </w:t>
      </w:r>
    </w:p>
    <w:p w14:paraId="4FF6A32E" w14:textId="77777777" w:rsidR="00170A11" w:rsidRDefault="00170A11" w:rsidP="00CF7092">
      <w:pPr>
        <w:ind w:right="567"/>
        <w:jc w:val="both"/>
        <w:rPr>
          <w:w w:val="105"/>
          <w:sz w:val="20"/>
          <w:szCs w:val="20"/>
        </w:rPr>
      </w:pPr>
    </w:p>
    <w:p w14:paraId="1D812E57" w14:textId="15A0AC17" w:rsidR="00CF7092" w:rsidRPr="00CF7092" w:rsidRDefault="00CF7092" w:rsidP="00CF7092">
      <w:pPr>
        <w:ind w:right="567"/>
        <w:jc w:val="both"/>
        <w:rPr>
          <w:w w:val="105"/>
          <w:sz w:val="20"/>
          <w:szCs w:val="20"/>
        </w:rPr>
      </w:pPr>
      <w:r w:rsidRPr="00CF7092">
        <w:rPr>
          <w:w w:val="105"/>
          <w:sz w:val="20"/>
          <w:szCs w:val="20"/>
        </w:rPr>
        <w:t xml:space="preserve">Die Protokolle dienen als Nachweis und ermöglichen einen vollständigen </w:t>
      </w:r>
      <w:proofErr w:type="spellStart"/>
      <w:r w:rsidRPr="00CF7092">
        <w:rPr>
          <w:w w:val="105"/>
          <w:sz w:val="20"/>
          <w:szCs w:val="20"/>
        </w:rPr>
        <w:t>Prüfpfad</w:t>
      </w:r>
      <w:proofErr w:type="spellEnd"/>
      <w:r w:rsidRPr="00CF7092">
        <w:rPr>
          <w:w w:val="105"/>
          <w:sz w:val="20"/>
          <w:szCs w:val="20"/>
        </w:rPr>
        <w:t xml:space="preserve"> im Rahmen von internen und externen Audits.</w:t>
      </w:r>
    </w:p>
    <w:p w14:paraId="7FDB94A5" w14:textId="77777777" w:rsidR="00CF7092" w:rsidRPr="00CF7092" w:rsidRDefault="00CF7092" w:rsidP="00CF7092">
      <w:pPr>
        <w:ind w:right="567"/>
        <w:jc w:val="both"/>
        <w:rPr>
          <w:w w:val="105"/>
          <w:sz w:val="20"/>
          <w:szCs w:val="20"/>
        </w:rPr>
      </w:pPr>
    </w:p>
    <w:p w14:paraId="25E2845D" w14:textId="77777777" w:rsidR="00CF7092" w:rsidRPr="00CF7092" w:rsidRDefault="00CF7092" w:rsidP="00CF7092">
      <w:pPr>
        <w:ind w:right="567"/>
        <w:jc w:val="both"/>
        <w:rPr>
          <w:b/>
          <w:bCs/>
          <w:w w:val="105"/>
          <w:sz w:val="20"/>
          <w:szCs w:val="20"/>
        </w:rPr>
      </w:pPr>
      <w:r w:rsidRPr="00CF7092">
        <w:rPr>
          <w:b/>
          <w:bCs/>
          <w:w w:val="105"/>
          <w:sz w:val="20"/>
          <w:szCs w:val="20"/>
        </w:rPr>
        <w:t xml:space="preserve">Risikobeurteilung für beschädigte Medien </w:t>
      </w:r>
    </w:p>
    <w:p w14:paraId="7DFCB887" w14:textId="77777777" w:rsidR="00CF7092" w:rsidRPr="00CF7092" w:rsidRDefault="00CF7092" w:rsidP="00D258BA">
      <w:pPr>
        <w:pStyle w:val="BodyText"/>
        <w:jc w:val="both"/>
        <w:rPr>
          <w:w w:val="105"/>
        </w:rPr>
      </w:pPr>
      <w:r w:rsidRPr="00CF7092">
        <w:rPr>
          <w:w w:val="105"/>
        </w:rPr>
        <w:t xml:space="preserve">Beschädigte Speichermedien, die sensible Daten enthalten, werden einer Risikobeurteilung durch die IT-Abteilung unterzogen. Auf Grundlage dieser Beurteilung wird entschieden, ob die Medien:  </w:t>
      </w:r>
    </w:p>
    <w:p w14:paraId="633FFD97" w14:textId="2315CEE7" w:rsidR="00CF7092" w:rsidRPr="00170A11" w:rsidRDefault="00CF7092" w:rsidP="00170A11">
      <w:pPr>
        <w:pStyle w:val="ListParagraph"/>
        <w:numPr>
          <w:ilvl w:val="0"/>
          <w:numId w:val="88"/>
        </w:numPr>
        <w:ind w:right="567"/>
        <w:jc w:val="both"/>
        <w:rPr>
          <w:w w:val="105"/>
          <w:sz w:val="20"/>
          <w:szCs w:val="20"/>
        </w:rPr>
      </w:pPr>
      <w:r w:rsidRPr="00170A11">
        <w:rPr>
          <w:w w:val="105"/>
          <w:sz w:val="20"/>
          <w:szCs w:val="20"/>
        </w:rPr>
        <w:t xml:space="preserve">physisch zerstört  </w:t>
      </w:r>
    </w:p>
    <w:p w14:paraId="28F06F16" w14:textId="0F931A17" w:rsidR="00CF7092" w:rsidRPr="00170A11" w:rsidRDefault="00CF7092" w:rsidP="00170A11">
      <w:pPr>
        <w:pStyle w:val="ListParagraph"/>
        <w:numPr>
          <w:ilvl w:val="0"/>
          <w:numId w:val="88"/>
        </w:numPr>
        <w:ind w:right="567"/>
        <w:jc w:val="both"/>
        <w:rPr>
          <w:w w:val="105"/>
          <w:sz w:val="20"/>
          <w:szCs w:val="20"/>
        </w:rPr>
      </w:pPr>
      <w:r w:rsidRPr="00170A11">
        <w:rPr>
          <w:w w:val="105"/>
          <w:sz w:val="20"/>
          <w:szCs w:val="20"/>
        </w:rPr>
        <w:t xml:space="preserve">sicher zur Reparatur versandt oder  </w:t>
      </w:r>
    </w:p>
    <w:p w14:paraId="2AE261AE" w14:textId="16AF490A" w:rsidR="00CF7092" w:rsidRPr="00170A11" w:rsidRDefault="00CF7092" w:rsidP="00170A11">
      <w:pPr>
        <w:pStyle w:val="ListParagraph"/>
        <w:numPr>
          <w:ilvl w:val="0"/>
          <w:numId w:val="88"/>
        </w:numPr>
        <w:ind w:right="567"/>
        <w:jc w:val="both"/>
        <w:rPr>
          <w:w w:val="105"/>
          <w:sz w:val="20"/>
          <w:szCs w:val="20"/>
        </w:rPr>
      </w:pPr>
      <w:r w:rsidRPr="00170A11">
        <w:rPr>
          <w:w w:val="105"/>
          <w:sz w:val="20"/>
          <w:szCs w:val="20"/>
        </w:rPr>
        <w:t xml:space="preserve">endgültig ausgesondert werden  </w:t>
      </w:r>
    </w:p>
    <w:p w14:paraId="6E77C8C4" w14:textId="77777777" w:rsidR="00305058" w:rsidRDefault="00305058" w:rsidP="00CF7092">
      <w:pPr>
        <w:ind w:right="567"/>
        <w:jc w:val="both"/>
        <w:rPr>
          <w:w w:val="105"/>
          <w:sz w:val="20"/>
          <w:szCs w:val="20"/>
        </w:rPr>
      </w:pPr>
    </w:p>
    <w:p w14:paraId="23A2D14F" w14:textId="40D748FC" w:rsidR="00305058" w:rsidRDefault="00CF7092" w:rsidP="00CF7092">
      <w:pPr>
        <w:ind w:right="567"/>
        <w:jc w:val="both"/>
        <w:rPr>
          <w:w w:val="105"/>
          <w:sz w:val="20"/>
          <w:szCs w:val="20"/>
        </w:rPr>
      </w:pPr>
      <w:r w:rsidRPr="00305058">
        <w:rPr>
          <w:b/>
          <w:bCs/>
          <w:w w:val="105"/>
          <w:sz w:val="20"/>
          <w:szCs w:val="20"/>
        </w:rPr>
        <w:t>Sicherstellung der Sicherheit</w:t>
      </w:r>
      <w:r w:rsidR="00305058">
        <w:rPr>
          <w:w w:val="105"/>
          <w:sz w:val="20"/>
          <w:szCs w:val="20"/>
        </w:rPr>
        <w:t xml:space="preserve"> </w:t>
      </w:r>
    </w:p>
    <w:p w14:paraId="49CA1D03" w14:textId="045DF594" w:rsidR="00CF7092" w:rsidRPr="00CF7092" w:rsidRDefault="00CF7092" w:rsidP="00D258BA">
      <w:pPr>
        <w:pStyle w:val="BodyText"/>
        <w:jc w:val="both"/>
        <w:rPr>
          <w:w w:val="105"/>
        </w:rPr>
      </w:pPr>
      <w:r w:rsidRPr="00CF7092">
        <w:rPr>
          <w:w w:val="105"/>
        </w:rPr>
        <w:t xml:space="preserve">Vor der Weitergabe an externe Dienstleister ist sicherzustellen, dass sensible Informationen nicht kompromittiert werden können. </w:t>
      </w:r>
    </w:p>
    <w:p w14:paraId="69C7DCE5" w14:textId="77777777" w:rsidR="00CF7092" w:rsidRPr="00CF7092" w:rsidRDefault="00CF7092" w:rsidP="00CF7092">
      <w:pPr>
        <w:ind w:right="567"/>
        <w:jc w:val="both"/>
        <w:rPr>
          <w:w w:val="105"/>
          <w:sz w:val="20"/>
          <w:szCs w:val="20"/>
        </w:rPr>
      </w:pPr>
    </w:p>
    <w:p w14:paraId="4DEFE296" w14:textId="3372311B" w:rsidR="00CF7092" w:rsidRDefault="00CF7092" w:rsidP="00D258BA">
      <w:pPr>
        <w:pStyle w:val="BodyText"/>
        <w:jc w:val="both"/>
        <w:rPr>
          <w:w w:val="105"/>
        </w:rPr>
      </w:pPr>
      <w:r w:rsidRPr="00CF7092">
        <w:rPr>
          <w:w w:val="105"/>
        </w:rPr>
        <w:t>Diese Maßnahmen garantieren, dass sensible Daten nicht in die Hände unbefugter Personen gelangen und alle gesetzlichen sowie organisatorischen Anforderungen eingehalten werden.</w:t>
      </w:r>
    </w:p>
    <w:p w14:paraId="35E10388" w14:textId="77777777" w:rsidR="00ED2A89" w:rsidRDefault="00ED2A89" w:rsidP="000E519C">
      <w:pPr>
        <w:spacing w:line="276" w:lineRule="auto"/>
        <w:rPr>
          <w:spacing w:val="-2"/>
          <w:w w:val="110"/>
          <w:sz w:val="20"/>
          <w:szCs w:val="20"/>
        </w:rPr>
      </w:pPr>
    </w:p>
    <w:p w14:paraId="79ED41AA" w14:textId="457247F0" w:rsidR="00CA1676" w:rsidRPr="005C56B8" w:rsidRDefault="00CA1676" w:rsidP="00B60483">
      <w:pPr>
        <w:pStyle w:val="Heading1"/>
        <w:numPr>
          <w:ilvl w:val="0"/>
          <w:numId w:val="18"/>
        </w:numPr>
        <w:ind w:left="357" w:hanging="357"/>
      </w:pPr>
      <w:bookmarkStart w:id="4" w:name="_Toc187998637"/>
      <w:r w:rsidRPr="00B60483">
        <w:t>Kontrolle interner Datenträger</w:t>
      </w:r>
      <w:bookmarkEnd w:id="4"/>
    </w:p>
    <w:p w14:paraId="2CE057D5" w14:textId="77777777" w:rsidR="00CA1676" w:rsidRDefault="00CA1676" w:rsidP="00CA1676">
      <w:pPr>
        <w:jc w:val="both"/>
        <w:rPr>
          <w:spacing w:val="-2"/>
          <w:w w:val="110"/>
          <w:sz w:val="20"/>
          <w:szCs w:val="20"/>
        </w:rPr>
      </w:pPr>
    </w:p>
    <w:p w14:paraId="4F83F122" w14:textId="6C0BE8B8" w:rsidR="00592D92" w:rsidRDefault="00592D92" w:rsidP="002203C5">
      <w:pPr>
        <w:pStyle w:val="Heading2"/>
        <w:ind w:left="1004" w:hanging="720"/>
      </w:pPr>
      <w:bookmarkStart w:id="5" w:name="_Toc187998638"/>
      <w:r>
        <w:t xml:space="preserve">4.1 </w:t>
      </w:r>
      <w:r w:rsidRPr="00592D92">
        <w:t>Verschlüsselung interner Speichermedien</w:t>
      </w:r>
      <w:bookmarkEnd w:id="5"/>
    </w:p>
    <w:p w14:paraId="30EFBB65" w14:textId="77777777" w:rsidR="00CA1676" w:rsidRDefault="00CA1676" w:rsidP="00CA1676">
      <w:pPr>
        <w:jc w:val="both"/>
        <w:rPr>
          <w:spacing w:val="-2"/>
          <w:w w:val="110"/>
          <w:sz w:val="20"/>
          <w:szCs w:val="20"/>
        </w:rPr>
      </w:pPr>
    </w:p>
    <w:p w14:paraId="69E5733E" w14:textId="77777777" w:rsidR="00051F29" w:rsidRPr="00051F29" w:rsidRDefault="00051F29" w:rsidP="00051F29">
      <w:pPr>
        <w:jc w:val="both"/>
        <w:rPr>
          <w:spacing w:val="-2"/>
          <w:w w:val="110"/>
          <w:sz w:val="20"/>
          <w:szCs w:val="20"/>
        </w:rPr>
      </w:pPr>
      <w:r w:rsidRPr="00051F29">
        <w:rPr>
          <w:spacing w:val="-2"/>
          <w:w w:val="110"/>
          <w:sz w:val="20"/>
          <w:szCs w:val="20"/>
        </w:rPr>
        <w:t>Alle internen Datenträger (z. B. HDDs, SSDs, Flash-Speicher) müssen auf zwei Ebenen verschlüsselt werden, um maximale Sicherheit zu gewährleisten:</w:t>
      </w:r>
    </w:p>
    <w:p w14:paraId="228303CB" w14:textId="77777777" w:rsidR="00051F29" w:rsidRPr="00051F29" w:rsidRDefault="00051F29" w:rsidP="00051F29">
      <w:pPr>
        <w:jc w:val="both"/>
        <w:rPr>
          <w:spacing w:val="-2"/>
          <w:w w:val="110"/>
          <w:sz w:val="20"/>
          <w:szCs w:val="20"/>
        </w:rPr>
      </w:pPr>
    </w:p>
    <w:p w14:paraId="6F70DA3F" w14:textId="4EA0223C" w:rsidR="00051F29" w:rsidRDefault="003C3C53" w:rsidP="00051F29">
      <w:pPr>
        <w:jc w:val="both"/>
        <w:rPr>
          <w:spacing w:val="-2"/>
          <w:w w:val="110"/>
          <w:sz w:val="20"/>
          <w:szCs w:val="20"/>
        </w:rPr>
      </w:pPr>
      <w:r w:rsidRPr="003C3C53">
        <w:rPr>
          <w:b/>
          <w:bCs/>
          <w:spacing w:val="-2"/>
          <w:w w:val="110"/>
          <w:sz w:val="20"/>
          <w:szCs w:val="20"/>
        </w:rPr>
        <w:t>Laptops</w:t>
      </w:r>
      <w:r w:rsidRPr="003C3C53">
        <w:rPr>
          <w:spacing w:val="-2"/>
          <w:w w:val="110"/>
          <w:sz w:val="20"/>
          <w:szCs w:val="20"/>
        </w:rPr>
        <w:t xml:space="preserve">: Die Verschlüsselung erfolgt über Microsoft Windows Server-Gruppenrichtlinien (GPOs) in Kombination mit </w:t>
      </w:r>
      <w:proofErr w:type="spellStart"/>
      <w:r w:rsidRPr="003C3C53">
        <w:rPr>
          <w:spacing w:val="-2"/>
          <w:w w:val="110"/>
          <w:sz w:val="20"/>
          <w:szCs w:val="20"/>
        </w:rPr>
        <w:t>BitLocker</w:t>
      </w:r>
      <w:proofErr w:type="spellEnd"/>
      <w:r w:rsidRPr="003C3C53">
        <w:rPr>
          <w:spacing w:val="-2"/>
          <w:w w:val="110"/>
          <w:sz w:val="20"/>
          <w:szCs w:val="20"/>
        </w:rPr>
        <w:t xml:space="preserve">. Diese Konfiguration stellt sicher, dass alle Betriebssystemlaufwerke verschlüsselt sind und zusätzliche Sicherheitsmaßnahmen, wie die Authentifizierung beim Start, aktiviert werden. Die IT-Abteilung implementiert und überwacht diese Richtlinien zentral und führt vierteljährlich Überprüfungen </w:t>
      </w:r>
      <w:r w:rsidRPr="003C3C53">
        <w:rPr>
          <w:spacing w:val="-2"/>
          <w:w w:val="110"/>
          <w:sz w:val="20"/>
          <w:szCs w:val="20"/>
        </w:rPr>
        <w:lastRenderedPageBreak/>
        <w:t>durch, um die Einhaltung sicherzustellen. Abweichungen werden dokumentiert und behoben.</w:t>
      </w:r>
    </w:p>
    <w:p w14:paraId="0528F0FE" w14:textId="77777777" w:rsidR="003C3C53" w:rsidRPr="00051F29" w:rsidRDefault="003C3C53" w:rsidP="00051F29">
      <w:pPr>
        <w:jc w:val="both"/>
        <w:rPr>
          <w:spacing w:val="-2"/>
          <w:w w:val="110"/>
          <w:sz w:val="20"/>
          <w:szCs w:val="20"/>
        </w:rPr>
      </w:pPr>
    </w:p>
    <w:p w14:paraId="6B7BC7C1" w14:textId="567093DA" w:rsidR="00051F29" w:rsidRDefault="003C3C53" w:rsidP="00742F7C">
      <w:pPr>
        <w:jc w:val="both"/>
        <w:rPr>
          <w:spacing w:val="-2"/>
          <w:w w:val="110"/>
          <w:sz w:val="20"/>
          <w:szCs w:val="20"/>
        </w:rPr>
      </w:pPr>
      <w:r w:rsidRPr="003C3C53">
        <w:rPr>
          <w:b/>
          <w:bCs/>
          <w:spacing w:val="-2"/>
          <w:w w:val="110"/>
          <w:sz w:val="20"/>
          <w:szCs w:val="20"/>
        </w:rPr>
        <w:t>NAS-Systeme</w:t>
      </w:r>
      <w:r w:rsidRPr="003C3C53">
        <w:rPr>
          <w:spacing w:val="-2"/>
          <w:w w:val="110"/>
          <w:sz w:val="20"/>
          <w:szCs w:val="20"/>
        </w:rPr>
        <w:t xml:space="preserve">: Für Speichersysteme wie </w:t>
      </w:r>
      <w:proofErr w:type="spellStart"/>
      <w:r w:rsidRPr="003C3C53">
        <w:rPr>
          <w:spacing w:val="-2"/>
          <w:w w:val="110"/>
          <w:sz w:val="20"/>
          <w:szCs w:val="20"/>
        </w:rPr>
        <w:t>Synology</w:t>
      </w:r>
      <w:proofErr w:type="spellEnd"/>
      <w:r w:rsidRPr="003C3C53">
        <w:rPr>
          <w:spacing w:val="-2"/>
          <w:w w:val="110"/>
          <w:sz w:val="20"/>
          <w:szCs w:val="20"/>
        </w:rPr>
        <w:t xml:space="preserve"> NAS wird die Volumenverschlüsselung direkt in der DSM-Benutzeroberfläche aktiviert. Dabei wird sichergestellt, dass die Entschlüsselung ausschließlich mit einem sicheren, zentral gespeicherten Passwort oder Zertifikat erfolgt. Diese Konfiguration basiert auf den offiziellen Empfehlungen und Dokumentationen des Herstellers. Die IT-Abteilung überprüft diese Verschlüsselung vierteljährlich.</w:t>
      </w:r>
    </w:p>
    <w:p w14:paraId="64C420FE" w14:textId="77777777" w:rsidR="003C3C53" w:rsidRDefault="003C3C53" w:rsidP="00742F7C">
      <w:pPr>
        <w:jc w:val="both"/>
        <w:rPr>
          <w:spacing w:val="-2"/>
          <w:w w:val="110"/>
          <w:sz w:val="20"/>
          <w:szCs w:val="20"/>
        </w:rPr>
      </w:pPr>
    </w:p>
    <w:p w14:paraId="658B8214" w14:textId="7C0C1DB2" w:rsidR="00CA1676" w:rsidRPr="00592D92" w:rsidRDefault="00592D92" w:rsidP="002203C5">
      <w:pPr>
        <w:pStyle w:val="Heading2"/>
        <w:ind w:left="1004" w:hanging="720"/>
      </w:pPr>
      <w:bookmarkStart w:id="6" w:name="_Toc187998639"/>
      <w:r>
        <w:t>4.2 Kontrolle des Verschlüsselungsstatus</w:t>
      </w:r>
      <w:bookmarkEnd w:id="6"/>
    </w:p>
    <w:p w14:paraId="5DC0E736" w14:textId="77777777" w:rsidR="00880052" w:rsidRDefault="00880052" w:rsidP="00880052">
      <w:pPr>
        <w:pStyle w:val="BodyText"/>
        <w:ind w:right="851"/>
        <w:jc w:val="both"/>
        <w:rPr>
          <w:b/>
          <w:bCs/>
          <w:spacing w:val="-2"/>
          <w:w w:val="110"/>
        </w:rPr>
      </w:pPr>
    </w:p>
    <w:p w14:paraId="1FB842CE" w14:textId="0B196847" w:rsidR="00702171" w:rsidRPr="00B138D7" w:rsidRDefault="00051F29" w:rsidP="00B138D7">
      <w:pPr>
        <w:pStyle w:val="BodyText"/>
        <w:jc w:val="both"/>
        <w:rPr>
          <w:w w:val="105"/>
        </w:rPr>
      </w:pPr>
      <w:r w:rsidRPr="00B138D7">
        <w:rPr>
          <w:w w:val="105"/>
        </w:rPr>
        <w:t>Der Verschlüsselungsstatus aller internen Datenträger wird monatlich durch die IT-Abteilung validiert, um sicherzustellen, dass keine unverschlüsselten Medien im Einsatz sind. Dabei wird auch die Integrität der Datenträger geprüft. Festgestellte Abweichungen werden dokumentiert und sofortige Maßnahmen zur Behebung eingeleitet.</w:t>
      </w:r>
    </w:p>
    <w:p w14:paraId="249D2168" w14:textId="77777777" w:rsidR="0004499C" w:rsidRPr="00CA1676" w:rsidRDefault="0004499C" w:rsidP="00CA1676"/>
    <w:p w14:paraId="686E07DB" w14:textId="4542BB0E" w:rsidR="00C77BF9" w:rsidRPr="005C56B8" w:rsidRDefault="004E0530" w:rsidP="00347A42">
      <w:pPr>
        <w:pStyle w:val="Heading1"/>
        <w:numPr>
          <w:ilvl w:val="0"/>
          <w:numId w:val="18"/>
        </w:numPr>
        <w:ind w:left="357" w:hanging="357"/>
      </w:pPr>
      <w:bookmarkStart w:id="7" w:name="_Toc187998640"/>
      <w:r w:rsidRPr="00347A42">
        <w:t>Kontrolle externer Datenträger</w:t>
      </w:r>
      <w:bookmarkEnd w:id="7"/>
    </w:p>
    <w:p w14:paraId="611AAD50" w14:textId="77777777" w:rsidR="004E0530" w:rsidRDefault="004E0530" w:rsidP="004E0530">
      <w:pPr>
        <w:spacing w:line="276" w:lineRule="auto"/>
        <w:rPr>
          <w:spacing w:val="-2"/>
          <w:w w:val="110"/>
          <w:sz w:val="20"/>
          <w:szCs w:val="20"/>
        </w:rPr>
      </w:pPr>
    </w:p>
    <w:p w14:paraId="0B76B8A7" w14:textId="2728A524" w:rsidR="00F52AAA" w:rsidRPr="00592D92" w:rsidRDefault="00F52AAA" w:rsidP="00F52AAA">
      <w:pPr>
        <w:pStyle w:val="Heading2"/>
        <w:ind w:left="1004" w:hanging="720"/>
      </w:pPr>
      <w:bookmarkStart w:id="8" w:name="_Toc187998641"/>
      <w:r>
        <w:t xml:space="preserve">5.1 </w:t>
      </w:r>
      <w:r w:rsidRPr="00F52AAA">
        <w:t>Blockierung von Schnittstellen</w:t>
      </w:r>
      <w:bookmarkEnd w:id="8"/>
    </w:p>
    <w:p w14:paraId="672CEB37" w14:textId="77777777" w:rsidR="00F50E12" w:rsidRDefault="00F50E12" w:rsidP="004E0530">
      <w:pPr>
        <w:spacing w:line="276" w:lineRule="auto"/>
        <w:rPr>
          <w:spacing w:val="-2"/>
          <w:w w:val="110"/>
          <w:sz w:val="20"/>
          <w:szCs w:val="20"/>
        </w:rPr>
      </w:pPr>
    </w:p>
    <w:p w14:paraId="1614D401" w14:textId="1B19E6FC" w:rsidR="00F50E12" w:rsidRPr="00632765" w:rsidRDefault="00EC50F4" w:rsidP="00632765">
      <w:pPr>
        <w:jc w:val="both"/>
        <w:rPr>
          <w:spacing w:val="-2"/>
          <w:w w:val="110"/>
          <w:sz w:val="20"/>
          <w:szCs w:val="20"/>
        </w:rPr>
      </w:pPr>
      <w:r w:rsidRPr="00632765">
        <w:rPr>
          <w:spacing w:val="-2"/>
          <w:w w:val="110"/>
          <w:sz w:val="20"/>
          <w:szCs w:val="20"/>
        </w:rPr>
        <w:t xml:space="preserve">Der Zugriff auf externe Datenträger wie USB-Sticks und SD-Karten wird durch zentrale Richtlinien blockiert, um unautorisierten Datenfluss zu verhindern. In der Windows-basierten Umgebung der </w:t>
      </w:r>
      <w:proofErr w:type="spellStart"/>
      <w:r w:rsidRPr="00632765">
        <w:rPr>
          <w:spacing w:val="-2"/>
          <w:w w:val="110"/>
          <w:sz w:val="20"/>
          <w:szCs w:val="20"/>
        </w:rPr>
        <w:t>Translingua</w:t>
      </w:r>
      <w:proofErr w:type="spellEnd"/>
      <w:r w:rsidRPr="00632765">
        <w:rPr>
          <w:spacing w:val="-2"/>
          <w:w w:val="110"/>
          <w:sz w:val="20"/>
          <w:szCs w:val="20"/>
        </w:rPr>
        <w:t xml:space="preserve"> GmbH erfolgt dies durch die Verwendung von Windows Server-Gruppenrichtlinien (GPOs), die zentral verwaltet und auf alle Endgeräte angewendet werden. Die IT-Abteilung stellt sicher, dass diese Konfiguration vierteljährlich überprüft und an aktuelle Sicherheitsanforderungen angepasst wird</w:t>
      </w:r>
      <w:r w:rsidR="004F3409" w:rsidRPr="00632765">
        <w:rPr>
          <w:spacing w:val="-2"/>
          <w:w w:val="110"/>
          <w:sz w:val="20"/>
          <w:szCs w:val="20"/>
        </w:rPr>
        <w:t>.</w:t>
      </w:r>
    </w:p>
    <w:p w14:paraId="59FC656F" w14:textId="77777777" w:rsidR="004F3409" w:rsidRDefault="004F3409" w:rsidP="00F50E12">
      <w:pPr>
        <w:rPr>
          <w:sz w:val="20"/>
          <w:szCs w:val="20"/>
        </w:rPr>
      </w:pPr>
    </w:p>
    <w:p w14:paraId="74B56062" w14:textId="7F2E8F64" w:rsidR="00F50E12" w:rsidRPr="00592D92" w:rsidRDefault="00F50E12" w:rsidP="00F50E12">
      <w:pPr>
        <w:pStyle w:val="Heading2"/>
        <w:ind w:left="1004" w:hanging="720"/>
      </w:pPr>
      <w:bookmarkStart w:id="9" w:name="_Toc187998642"/>
      <w:r>
        <w:t>5.</w:t>
      </w:r>
      <w:r w:rsidR="000B6FA1">
        <w:t>2</w:t>
      </w:r>
      <w:r>
        <w:t xml:space="preserve"> Zwangsverschlüsselung</w:t>
      </w:r>
      <w:r w:rsidR="00853EDC">
        <w:t xml:space="preserve"> externer Datenträger</w:t>
      </w:r>
      <w:bookmarkEnd w:id="9"/>
    </w:p>
    <w:p w14:paraId="47CCEF38" w14:textId="77777777" w:rsidR="00F50E12" w:rsidRDefault="00F50E12" w:rsidP="00F50E12">
      <w:pPr>
        <w:rPr>
          <w:sz w:val="20"/>
          <w:szCs w:val="20"/>
        </w:rPr>
      </w:pPr>
    </w:p>
    <w:p w14:paraId="451BF0A5" w14:textId="1C6D22C7" w:rsidR="00FC216F" w:rsidRDefault="00EC50F4" w:rsidP="00734EA5">
      <w:pPr>
        <w:jc w:val="both"/>
        <w:rPr>
          <w:spacing w:val="-2"/>
          <w:w w:val="110"/>
          <w:sz w:val="20"/>
          <w:szCs w:val="20"/>
        </w:rPr>
      </w:pPr>
      <w:r w:rsidRPr="00EC50F4">
        <w:rPr>
          <w:spacing w:val="-2"/>
          <w:w w:val="110"/>
          <w:sz w:val="20"/>
          <w:szCs w:val="20"/>
        </w:rPr>
        <w:t xml:space="preserve">Externe Datenträger, die autorisiert genutzt werden, müssen vor ihrem Einsatz automatisch verschlüsselt werden. Dies wird über </w:t>
      </w:r>
      <w:proofErr w:type="spellStart"/>
      <w:r w:rsidRPr="00EC50F4">
        <w:rPr>
          <w:spacing w:val="-2"/>
          <w:w w:val="110"/>
          <w:sz w:val="20"/>
          <w:szCs w:val="20"/>
        </w:rPr>
        <w:t>BitLocker</w:t>
      </w:r>
      <w:proofErr w:type="spellEnd"/>
      <w:r w:rsidRPr="00EC50F4">
        <w:rPr>
          <w:spacing w:val="-2"/>
          <w:w w:val="110"/>
          <w:sz w:val="20"/>
          <w:szCs w:val="20"/>
        </w:rPr>
        <w:t xml:space="preserve"> </w:t>
      </w:r>
      <w:proofErr w:type="spellStart"/>
      <w:r w:rsidRPr="00EC50F4">
        <w:rPr>
          <w:spacing w:val="-2"/>
          <w:w w:val="110"/>
          <w:sz w:val="20"/>
          <w:szCs w:val="20"/>
        </w:rPr>
        <w:t>To</w:t>
      </w:r>
      <w:proofErr w:type="spellEnd"/>
      <w:r w:rsidRPr="00EC50F4">
        <w:rPr>
          <w:spacing w:val="-2"/>
          <w:w w:val="110"/>
          <w:sz w:val="20"/>
          <w:szCs w:val="20"/>
        </w:rPr>
        <w:t xml:space="preserve"> Go oder vergleichbare Technologien umgesetzt, die mit Windows Server-Gruppenrichtlinien konfiguriert werden. Die IT-Abteilung führt monatliche Prüfungen durch, um die Einhaltung dieser Anforderung sicherzustellen. Abweichungen werden dokumentiert und entsprechende Gegenmaßnahmen eingeleitet</w:t>
      </w:r>
      <w:r w:rsidR="004F3409" w:rsidRPr="004F3409">
        <w:rPr>
          <w:spacing w:val="-2"/>
          <w:w w:val="110"/>
          <w:sz w:val="20"/>
          <w:szCs w:val="20"/>
        </w:rPr>
        <w:t>.</w:t>
      </w:r>
    </w:p>
    <w:p w14:paraId="47EF04D0" w14:textId="77777777" w:rsidR="004F3409" w:rsidRDefault="004F3409" w:rsidP="004E0530">
      <w:pPr>
        <w:spacing w:line="276" w:lineRule="auto"/>
        <w:rPr>
          <w:spacing w:val="-2"/>
          <w:w w:val="110"/>
          <w:sz w:val="20"/>
          <w:szCs w:val="20"/>
        </w:rPr>
      </w:pPr>
    </w:p>
    <w:p w14:paraId="1B22F7DD" w14:textId="0B98CD51" w:rsidR="000B6FA1" w:rsidRPr="00592D92" w:rsidRDefault="000B6FA1" w:rsidP="000B6FA1">
      <w:pPr>
        <w:pStyle w:val="Heading2"/>
        <w:ind w:left="1004" w:hanging="720"/>
      </w:pPr>
      <w:bookmarkStart w:id="10" w:name="_Toc187998643"/>
      <w:r>
        <w:t>5.3 Ausnahmegenehmigungen</w:t>
      </w:r>
      <w:bookmarkEnd w:id="10"/>
    </w:p>
    <w:p w14:paraId="278BA9E9" w14:textId="77777777" w:rsidR="000B6FA1" w:rsidRDefault="000B6FA1" w:rsidP="000B6FA1">
      <w:pPr>
        <w:pStyle w:val="BodyText"/>
        <w:ind w:right="567"/>
        <w:jc w:val="both"/>
        <w:rPr>
          <w:spacing w:val="-2"/>
          <w:w w:val="110"/>
        </w:rPr>
      </w:pPr>
    </w:p>
    <w:p w14:paraId="0E525927" w14:textId="048CD4AF" w:rsidR="004E0530" w:rsidRDefault="00EC50F4" w:rsidP="00734EA5">
      <w:pPr>
        <w:jc w:val="both"/>
        <w:rPr>
          <w:spacing w:val="-2"/>
          <w:w w:val="110"/>
          <w:sz w:val="20"/>
          <w:szCs w:val="20"/>
        </w:rPr>
      </w:pPr>
      <w:r w:rsidRPr="00EC50F4">
        <w:rPr>
          <w:spacing w:val="-2"/>
          <w:w w:val="110"/>
          <w:sz w:val="20"/>
          <w:szCs w:val="20"/>
        </w:rPr>
        <w:t>Die Nutzung externer Datenträger ist nur mit einer schriftlichen Ausnahmegenehmigung erlaubt. Diese muss den Verwendungszweck, die Dauer und die zugelassenen Geräte klar definieren. Die IT-Abteilung prüft vierteljährlich alle genehmigten Ausnahmen auf ihre Notwendigkeit und aktualisiert die zentrale Verwaltung entsprechend</w:t>
      </w:r>
      <w:r w:rsidR="004F3409" w:rsidRPr="004F3409">
        <w:rPr>
          <w:spacing w:val="-2"/>
          <w:w w:val="110"/>
          <w:sz w:val="20"/>
          <w:szCs w:val="20"/>
        </w:rPr>
        <w:t>.</w:t>
      </w:r>
    </w:p>
    <w:p w14:paraId="1F77D2C0" w14:textId="77777777" w:rsidR="004F3409" w:rsidRDefault="004F3409" w:rsidP="004E0530">
      <w:pPr>
        <w:spacing w:line="276" w:lineRule="auto"/>
        <w:rPr>
          <w:spacing w:val="-2"/>
          <w:w w:val="110"/>
          <w:sz w:val="20"/>
          <w:szCs w:val="20"/>
        </w:rPr>
      </w:pPr>
    </w:p>
    <w:p w14:paraId="5BB82887" w14:textId="11C4D612" w:rsidR="007760A7" w:rsidRPr="005C56B8" w:rsidRDefault="0026116D" w:rsidP="007760A7">
      <w:pPr>
        <w:pStyle w:val="Heading1"/>
        <w:numPr>
          <w:ilvl w:val="0"/>
          <w:numId w:val="18"/>
        </w:numPr>
        <w:ind w:left="357" w:hanging="357"/>
      </w:pPr>
      <w:bookmarkStart w:id="11" w:name="_Toc187998644"/>
      <w:r>
        <w:t>Kontrolle papierbasierter Medien</w:t>
      </w:r>
      <w:bookmarkEnd w:id="11"/>
    </w:p>
    <w:p w14:paraId="74A0BFD4" w14:textId="77777777" w:rsidR="007760A7" w:rsidRDefault="007760A7" w:rsidP="004E0530">
      <w:pPr>
        <w:spacing w:line="276" w:lineRule="auto"/>
        <w:rPr>
          <w:spacing w:val="-2"/>
          <w:w w:val="110"/>
          <w:sz w:val="20"/>
          <w:szCs w:val="20"/>
        </w:rPr>
      </w:pPr>
    </w:p>
    <w:p w14:paraId="0F706AB3" w14:textId="14E487DD" w:rsidR="0026116D" w:rsidRPr="00592D92" w:rsidRDefault="0026116D" w:rsidP="0026116D">
      <w:pPr>
        <w:pStyle w:val="Heading2"/>
        <w:ind w:left="1004" w:hanging="720"/>
      </w:pPr>
      <w:bookmarkStart w:id="12" w:name="_Toc187998645"/>
      <w:r>
        <w:t xml:space="preserve">6.1 </w:t>
      </w:r>
      <w:r w:rsidRPr="0026116D">
        <w:t>Sichere Aktenvernichtung</w:t>
      </w:r>
      <w:bookmarkEnd w:id="12"/>
    </w:p>
    <w:p w14:paraId="2AA34883" w14:textId="77777777" w:rsidR="0026116D" w:rsidRPr="0026116D" w:rsidRDefault="0026116D" w:rsidP="0026116D">
      <w:pPr>
        <w:spacing w:line="276" w:lineRule="auto"/>
        <w:rPr>
          <w:spacing w:val="-2"/>
          <w:w w:val="110"/>
          <w:sz w:val="20"/>
          <w:szCs w:val="20"/>
        </w:rPr>
      </w:pPr>
    </w:p>
    <w:p w14:paraId="6948FCCD" w14:textId="77777777" w:rsidR="00376A5C" w:rsidRPr="00376A5C" w:rsidRDefault="00376A5C" w:rsidP="00734EA5">
      <w:pPr>
        <w:jc w:val="both"/>
        <w:rPr>
          <w:spacing w:val="-2"/>
          <w:w w:val="110"/>
          <w:sz w:val="20"/>
          <w:szCs w:val="20"/>
        </w:rPr>
      </w:pPr>
      <w:r w:rsidRPr="00376A5C">
        <w:rPr>
          <w:spacing w:val="-2"/>
          <w:w w:val="110"/>
          <w:sz w:val="20"/>
          <w:szCs w:val="20"/>
        </w:rPr>
        <w:t>Alle papierbasierten Dokumente, die sensible Informationen enthalten, müssen gemäß den in diesem Dokument definierten Sicherheitsrichtlinien sicher vernichtet werden. Hierzu werden Aktenvernichter eingesetzt, die mindestens der Sicherheitsstufe P-4 nach DIN 66399 entsprechen. Diese Geräte zerkleinern Papier in so feine Partikel, dass eine Wiederherstellung der Informationen unmöglich ist. In Bereichen mit hohem Dokumentenaufkommen, wie den Rechts- oder Finanzabteilungen, werden zusätzliche Geräte bereitgestellt.</w:t>
      </w:r>
    </w:p>
    <w:p w14:paraId="30173CE2" w14:textId="77777777" w:rsidR="00376A5C" w:rsidRPr="00376A5C" w:rsidRDefault="00376A5C" w:rsidP="00734EA5">
      <w:pPr>
        <w:jc w:val="both"/>
        <w:rPr>
          <w:spacing w:val="-2"/>
          <w:w w:val="110"/>
          <w:sz w:val="20"/>
          <w:szCs w:val="20"/>
        </w:rPr>
      </w:pPr>
    </w:p>
    <w:p w14:paraId="6CD292A6" w14:textId="06877FF9" w:rsidR="0026116D" w:rsidRDefault="00376A5C" w:rsidP="00734EA5">
      <w:pPr>
        <w:jc w:val="both"/>
        <w:rPr>
          <w:spacing w:val="-2"/>
          <w:w w:val="110"/>
          <w:sz w:val="20"/>
          <w:szCs w:val="20"/>
        </w:rPr>
      </w:pPr>
      <w:r w:rsidRPr="00376A5C">
        <w:rPr>
          <w:spacing w:val="-2"/>
          <w:w w:val="110"/>
          <w:sz w:val="20"/>
          <w:szCs w:val="20"/>
        </w:rPr>
        <w:lastRenderedPageBreak/>
        <w:t>Aktenvernichter sind zentral und leicht zugänglich auf jeder Etage installiert. Für Bereiche ohne direkten Zugang zu einem Aktenvernichter stehen verschließbare Sammelbehälter zur Verfügung. Diese Behälter werden wöchentlich von autorisierten Mitarbeitern der Facility-Abteilung geleert, die gesammelten Dokumente werden sicher vernichtet und die ordnungsgemäße Durchführung wird protokolliert.</w:t>
      </w:r>
    </w:p>
    <w:p w14:paraId="49ECBB70" w14:textId="77777777" w:rsidR="00376A5C" w:rsidRPr="0026116D" w:rsidRDefault="00376A5C" w:rsidP="00376A5C">
      <w:pPr>
        <w:spacing w:line="276" w:lineRule="auto"/>
        <w:rPr>
          <w:spacing w:val="-2"/>
          <w:w w:val="110"/>
          <w:sz w:val="20"/>
          <w:szCs w:val="20"/>
        </w:rPr>
      </w:pPr>
    </w:p>
    <w:p w14:paraId="6550CF75" w14:textId="77777777" w:rsidR="0026116D" w:rsidRPr="0026116D" w:rsidRDefault="0026116D" w:rsidP="0026116D">
      <w:pPr>
        <w:pStyle w:val="Heading2"/>
        <w:ind w:left="1004" w:hanging="720"/>
      </w:pPr>
      <w:bookmarkStart w:id="13" w:name="_Toc187998646"/>
      <w:r w:rsidRPr="0026116D">
        <w:t>6.2 Standardisierte Prozesse zur Aktenvernichtung</w:t>
      </w:r>
      <w:bookmarkEnd w:id="13"/>
      <w:r w:rsidRPr="0026116D">
        <w:t xml:space="preserve">  </w:t>
      </w:r>
    </w:p>
    <w:p w14:paraId="58D3F9BA" w14:textId="77777777" w:rsidR="005751B9" w:rsidRPr="005751B9" w:rsidRDefault="005751B9" w:rsidP="005751B9">
      <w:pPr>
        <w:spacing w:line="276" w:lineRule="auto"/>
        <w:rPr>
          <w:b/>
          <w:bCs/>
          <w:spacing w:val="-2"/>
          <w:w w:val="110"/>
          <w:sz w:val="20"/>
          <w:szCs w:val="20"/>
        </w:rPr>
      </w:pPr>
    </w:p>
    <w:p w14:paraId="2806E41B" w14:textId="77777777" w:rsidR="00376A5C" w:rsidRPr="00376A5C" w:rsidRDefault="00376A5C" w:rsidP="00734EA5">
      <w:pPr>
        <w:jc w:val="both"/>
        <w:rPr>
          <w:spacing w:val="-2"/>
          <w:w w:val="110"/>
          <w:sz w:val="20"/>
          <w:szCs w:val="20"/>
        </w:rPr>
      </w:pPr>
      <w:r w:rsidRPr="00376A5C">
        <w:rPr>
          <w:spacing w:val="-2"/>
          <w:w w:val="110"/>
          <w:sz w:val="20"/>
          <w:szCs w:val="20"/>
        </w:rPr>
        <w:t xml:space="preserve">Alle </w:t>
      </w:r>
      <w:proofErr w:type="spellStart"/>
      <w:proofErr w:type="gramStart"/>
      <w:r w:rsidRPr="00376A5C">
        <w:rPr>
          <w:spacing w:val="-2"/>
          <w:w w:val="110"/>
          <w:sz w:val="20"/>
          <w:szCs w:val="20"/>
        </w:rPr>
        <w:t>Mitarbeiter:innen</w:t>
      </w:r>
      <w:proofErr w:type="spellEnd"/>
      <w:proofErr w:type="gramEnd"/>
      <w:r w:rsidRPr="00376A5C">
        <w:rPr>
          <w:spacing w:val="-2"/>
          <w:w w:val="110"/>
          <w:sz w:val="20"/>
          <w:szCs w:val="20"/>
        </w:rPr>
        <w:t xml:space="preserve"> sind verpflichtet, Papierdokumente mit vertraulichen Informationen nach Gebrauch unverzüglich in die vorgesehenen Aktenvernichter einzugeben. Der gesamte Prozess der Aktenvernichtung unterliegt vierteljährlichen stichprobenartigen Überprüfungen durch den Datenschutzbeauftragten. Dabei </w:t>
      </w:r>
      <w:proofErr w:type="gramStart"/>
      <w:r w:rsidRPr="00376A5C">
        <w:rPr>
          <w:spacing w:val="-2"/>
          <w:w w:val="110"/>
          <w:sz w:val="20"/>
          <w:szCs w:val="20"/>
        </w:rPr>
        <w:t>werden</w:t>
      </w:r>
      <w:proofErr w:type="gramEnd"/>
      <w:r w:rsidRPr="00376A5C">
        <w:rPr>
          <w:spacing w:val="-2"/>
          <w:w w:val="110"/>
          <w:sz w:val="20"/>
          <w:szCs w:val="20"/>
        </w:rPr>
        <w:t xml:space="preserve"> die Einhaltung der Richtlinien, die Funktionalität der Geräte sowie die Dokumentation geprüft.</w:t>
      </w:r>
    </w:p>
    <w:p w14:paraId="2B69B5FA" w14:textId="77777777" w:rsidR="00376A5C" w:rsidRPr="00376A5C" w:rsidRDefault="00376A5C" w:rsidP="00734EA5">
      <w:pPr>
        <w:jc w:val="both"/>
        <w:rPr>
          <w:spacing w:val="-2"/>
          <w:w w:val="110"/>
          <w:sz w:val="20"/>
          <w:szCs w:val="20"/>
        </w:rPr>
      </w:pPr>
    </w:p>
    <w:p w14:paraId="5B02E247" w14:textId="3010D9D8" w:rsidR="00BF6E6B" w:rsidRDefault="00376A5C" w:rsidP="00734EA5">
      <w:pPr>
        <w:jc w:val="both"/>
        <w:rPr>
          <w:spacing w:val="-2"/>
          <w:w w:val="110"/>
          <w:sz w:val="20"/>
          <w:szCs w:val="20"/>
        </w:rPr>
      </w:pPr>
      <w:r w:rsidRPr="00376A5C">
        <w:rPr>
          <w:spacing w:val="-2"/>
          <w:w w:val="110"/>
          <w:sz w:val="20"/>
          <w:szCs w:val="20"/>
        </w:rPr>
        <w:t>Ergebnisse dieser Überprüfungen werden in einem Bericht festgehalten. Abweichungen werden in Zusammenarbeit mit den verantwortlichen Abteilungen analysiert und entsprechende Maßnahmen eingeleitet, um die Einhaltung der Sicherheitsstandards zu gewährleisten.</w:t>
      </w:r>
    </w:p>
    <w:p w14:paraId="2801DDDB" w14:textId="77777777" w:rsidR="00BF6E6B" w:rsidRDefault="00BF6E6B" w:rsidP="004E0530">
      <w:pPr>
        <w:spacing w:line="276" w:lineRule="auto"/>
        <w:rPr>
          <w:spacing w:val="-2"/>
          <w:w w:val="110"/>
          <w:sz w:val="20"/>
          <w:szCs w:val="20"/>
        </w:rPr>
      </w:pPr>
    </w:p>
    <w:p w14:paraId="260A7F3F" w14:textId="2F73FE9A" w:rsidR="000017B5" w:rsidRPr="005C56B8" w:rsidRDefault="003C25C1" w:rsidP="000017B5">
      <w:pPr>
        <w:pStyle w:val="Heading1"/>
        <w:numPr>
          <w:ilvl w:val="0"/>
          <w:numId w:val="18"/>
        </w:numPr>
        <w:ind w:left="357" w:hanging="357"/>
      </w:pPr>
      <w:bookmarkStart w:id="14" w:name="_Toc187998647"/>
      <w:r w:rsidRPr="003C25C1">
        <w:t>Überwachung und Auditierung</w:t>
      </w:r>
      <w:bookmarkEnd w:id="14"/>
    </w:p>
    <w:p w14:paraId="2D10D204" w14:textId="77777777" w:rsidR="00376A5C" w:rsidRDefault="00376A5C">
      <w:pPr>
        <w:spacing w:line="276" w:lineRule="auto"/>
        <w:rPr>
          <w:spacing w:val="-2"/>
          <w:w w:val="110"/>
          <w:sz w:val="20"/>
          <w:szCs w:val="20"/>
        </w:rPr>
      </w:pPr>
    </w:p>
    <w:p w14:paraId="1D4F42B7" w14:textId="77777777" w:rsidR="00772104" w:rsidRPr="00772104" w:rsidRDefault="00772104" w:rsidP="00734EA5">
      <w:pPr>
        <w:jc w:val="both"/>
        <w:rPr>
          <w:spacing w:val="-2"/>
          <w:w w:val="110"/>
          <w:sz w:val="20"/>
          <w:szCs w:val="20"/>
        </w:rPr>
      </w:pPr>
      <w:r w:rsidRPr="00772104">
        <w:rPr>
          <w:spacing w:val="-2"/>
          <w:w w:val="110"/>
          <w:sz w:val="20"/>
          <w:szCs w:val="20"/>
        </w:rPr>
        <w:t>Die Einhaltung der Richtlinien wird durch regelmäßige Überwachung und interne sowie externe Audits sichergestellt. Gruppenrichtlinien werden zentral verwaltet und automatisch auf allen Endgeräten ausgerollt. Alle Zugriffe auf externe Datenträger sowie erteilte Genehmigungen werden protokolliert. Die IT-Abteilung überprüft diese Protokolle monatlich, um Verstöße oder Unregelmäßigkeiten frühzeitig zu erkennen und entsprechende Maßnahmen einzuleiten.</w:t>
      </w:r>
    </w:p>
    <w:p w14:paraId="04BF3755" w14:textId="77777777" w:rsidR="00772104" w:rsidRPr="00772104" w:rsidRDefault="00772104" w:rsidP="00734EA5">
      <w:pPr>
        <w:jc w:val="both"/>
        <w:rPr>
          <w:spacing w:val="-2"/>
          <w:w w:val="110"/>
          <w:sz w:val="20"/>
          <w:szCs w:val="20"/>
        </w:rPr>
      </w:pPr>
    </w:p>
    <w:p w14:paraId="36BA6AFB" w14:textId="77777777" w:rsidR="00772104" w:rsidRPr="00772104" w:rsidRDefault="00772104" w:rsidP="00734EA5">
      <w:pPr>
        <w:jc w:val="both"/>
        <w:rPr>
          <w:spacing w:val="-2"/>
          <w:w w:val="110"/>
          <w:sz w:val="20"/>
          <w:szCs w:val="20"/>
        </w:rPr>
      </w:pPr>
      <w:r w:rsidRPr="00772104">
        <w:rPr>
          <w:spacing w:val="-2"/>
          <w:w w:val="110"/>
          <w:sz w:val="20"/>
          <w:szCs w:val="20"/>
        </w:rPr>
        <w:t>Halbjährlich werden umfassende interne Audits durch die IT-Abteilung durchgeführt, um sicherzustellen, dass die Sicherheitsrichtlinien korrekt implementiert und eingehalten werden. Diese Audits umfassen die Prüfung der Deaktivierung von Ports, die Nutzung externer Datenträger, den Verschlüsselungsstatus und die Einhaltung der Aktenvernichtungsprozesse. Externe Audits werden mindestens einmal jährlich durchgeführt, um die Einhaltung gesetzlicher Vorgaben und Best Practices zu validieren. Auffälligkeiten werden dokumentiert und mit den betroffenen Abteilungen besprochen, um Verbesserungspotenziale umzusetzen.</w:t>
      </w:r>
    </w:p>
    <w:p w14:paraId="28A6F461" w14:textId="77777777" w:rsidR="00772104" w:rsidRPr="00772104" w:rsidRDefault="00772104" w:rsidP="00734EA5">
      <w:pPr>
        <w:jc w:val="both"/>
        <w:rPr>
          <w:spacing w:val="-2"/>
          <w:w w:val="110"/>
          <w:sz w:val="20"/>
          <w:szCs w:val="20"/>
        </w:rPr>
      </w:pPr>
    </w:p>
    <w:p w14:paraId="27F9F4DF" w14:textId="77777777" w:rsidR="00772104" w:rsidRPr="00772104" w:rsidRDefault="00772104" w:rsidP="00734EA5">
      <w:pPr>
        <w:jc w:val="both"/>
        <w:rPr>
          <w:spacing w:val="-2"/>
          <w:w w:val="110"/>
          <w:sz w:val="20"/>
          <w:szCs w:val="20"/>
        </w:rPr>
      </w:pPr>
      <w:r w:rsidRPr="00772104">
        <w:rPr>
          <w:spacing w:val="-2"/>
          <w:w w:val="110"/>
          <w:sz w:val="20"/>
          <w:szCs w:val="20"/>
        </w:rPr>
        <w:t xml:space="preserve">Schulungen und Sensibilisierungskampagnen fördern das Bewusstsein der </w:t>
      </w:r>
      <w:proofErr w:type="spellStart"/>
      <w:proofErr w:type="gramStart"/>
      <w:r w:rsidRPr="00772104">
        <w:rPr>
          <w:spacing w:val="-2"/>
          <w:w w:val="110"/>
          <w:sz w:val="20"/>
          <w:szCs w:val="20"/>
        </w:rPr>
        <w:t>Mitarbeiter:innen</w:t>
      </w:r>
      <w:proofErr w:type="spellEnd"/>
      <w:proofErr w:type="gramEnd"/>
      <w:r w:rsidRPr="00772104">
        <w:rPr>
          <w:spacing w:val="-2"/>
          <w:w w:val="110"/>
          <w:sz w:val="20"/>
          <w:szCs w:val="20"/>
        </w:rPr>
        <w:t xml:space="preserve"> für sichere Arbeitsprozesse. Jährlich werden verpflichtende Schulungen durchgeführt, ergänzt durch Awareness-Maßnahmen wie Newsletter oder Aushänge. Neue </w:t>
      </w:r>
      <w:proofErr w:type="spellStart"/>
      <w:proofErr w:type="gramStart"/>
      <w:r w:rsidRPr="00772104">
        <w:rPr>
          <w:spacing w:val="-2"/>
          <w:w w:val="110"/>
          <w:sz w:val="20"/>
          <w:szCs w:val="20"/>
        </w:rPr>
        <w:t>Mitarbeiter:innen</w:t>
      </w:r>
      <w:proofErr w:type="spellEnd"/>
      <w:proofErr w:type="gramEnd"/>
      <w:r w:rsidRPr="00772104">
        <w:rPr>
          <w:spacing w:val="-2"/>
          <w:w w:val="110"/>
          <w:sz w:val="20"/>
          <w:szCs w:val="20"/>
        </w:rPr>
        <w:t xml:space="preserve"> erhalten diese Schulung im Rahmen des Onboardings.</w:t>
      </w:r>
    </w:p>
    <w:p w14:paraId="3B33DB5D" w14:textId="77777777" w:rsidR="00772104" w:rsidRPr="00772104" w:rsidRDefault="00772104" w:rsidP="00734EA5">
      <w:pPr>
        <w:jc w:val="both"/>
        <w:rPr>
          <w:spacing w:val="-2"/>
          <w:w w:val="110"/>
          <w:sz w:val="20"/>
          <w:szCs w:val="20"/>
        </w:rPr>
      </w:pPr>
    </w:p>
    <w:p w14:paraId="79C8934A" w14:textId="17A2DDB9" w:rsidR="000017B5" w:rsidRDefault="00772104" w:rsidP="00734EA5">
      <w:pPr>
        <w:jc w:val="both"/>
        <w:rPr>
          <w:spacing w:val="-2"/>
          <w:w w:val="110"/>
          <w:sz w:val="20"/>
          <w:szCs w:val="20"/>
        </w:rPr>
      </w:pPr>
      <w:r w:rsidRPr="00772104">
        <w:rPr>
          <w:spacing w:val="-2"/>
          <w:w w:val="110"/>
          <w:sz w:val="20"/>
          <w:szCs w:val="20"/>
        </w:rPr>
        <w:t>Verstöße gegen die Sicherheitsrichtlinien werden dokumentiert und mit der Personalabteilung besprochen, um angemessene disziplinarische Maßnahmen zu ergreifen. Diese Maßnahmen tragen dazu bei, die Einhaltung der Sicherheitsstandards zu gewährleisten und die Risiken für das Unternehmen zu minimieren</w:t>
      </w:r>
      <w:r w:rsidR="00376A5C" w:rsidRPr="00376A5C">
        <w:rPr>
          <w:spacing w:val="-2"/>
          <w:w w:val="110"/>
          <w:sz w:val="20"/>
          <w:szCs w:val="20"/>
        </w:rPr>
        <w:t>.</w:t>
      </w:r>
    </w:p>
    <w:p w14:paraId="66E67C2E" w14:textId="77777777" w:rsidR="00376A5C" w:rsidRDefault="00376A5C" w:rsidP="00376A5C">
      <w:pPr>
        <w:spacing w:line="276" w:lineRule="auto"/>
        <w:rPr>
          <w:spacing w:val="-2"/>
          <w:w w:val="110"/>
          <w:sz w:val="20"/>
          <w:szCs w:val="20"/>
        </w:rPr>
      </w:pPr>
    </w:p>
    <w:p w14:paraId="7325235C" w14:textId="77777777" w:rsidR="00376A5C" w:rsidRDefault="00376A5C" w:rsidP="00376A5C">
      <w:pPr>
        <w:spacing w:line="276" w:lineRule="auto"/>
        <w:rPr>
          <w:spacing w:val="-2"/>
          <w:w w:val="110"/>
          <w:sz w:val="20"/>
          <w:szCs w:val="20"/>
        </w:rPr>
      </w:pPr>
    </w:p>
    <w:p w14:paraId="28FACB15" w14:textId="77777777" w:rsidR="00376A5C" w:rsidRDefault="00376A5C" w:rsidP="00376A5C">
      <w:pPr>
        <w:spacing w:line="276" w:lineRule="auto"/>
        <w:rPr>
          <w:spacing w:val="-2"/>
          <w:w w:val="110"/>
          <w:sz w:val="20"/>
          <w:szCs w:val="20"/>
        </w:rPr>
      </w:pPr>
    </w:p>
    <w:p w14:paraId="1626FA95" w14:textId="77777777" w:rsidR="00376A5C" w:rsidRDefault="00376A5C" w:rsidP="00376A5C">
      <w:pPr>
        <w:spacing w:line="276" w:lineRule="auto"/>
        <w:rPr>
          <w:spacing w:val="-2"/>
          <w:w w:val="110"/>
          <w:sz w:val="20"/>
          <w:szCs w:val="20"/>
        </w:rPr>
      </w:pPr>
    </w:p>
    <w:p w14:paraId="35C0FFD2" w14:textId="2B57ED6A" w:rsidR="00376A5C" w:rsidRPr="00642E9F" w:rsidRDefault="00376A5C" w:rsidP="00376A5C">
      <w:pPr>
        <w:spacing w:line="276" w:lineRule="auto"/>
        <w:rPr>
          <w:spacing w:val="-2"/>
          <w:w w:val="110"/>
          <w:sz w:val="20"/>
          <w:szCs w:val="20"/>
        </w:rPr>
        <w:sectPr w:rsidR="00376A5C" w:rsidRPr="00642E9F" w:rsidSect="006D50D8">
          <w:pgSz w:w="11920" w:h="16840"/>
          <w:pgMar w:top="1701" w:right="851" w:bottom="1378" w:left="851" w:header="289" w:footer="1083" w:gutter="0"/>
          <w:cols w:space="720"/>
        </w:sectPr>
      </w:pPr>
    </w:p>
    <w:p w14:paraId="374C0035" w14:textId="30E00253" w:rsidR="00BA5037" w:rsidRPr="005C56B8" w:rsidRDefault="00000000" w:rsidP="00313B46">
      <w:pPr>
        <w:pStyle w:val="Heading1"/>
        <w:numPr>
          <w:ilvl w:val="0"/>
          <w:numId w:val="18"/>
        </w:numPr>
        <w:ind w:left="641" w:hanging="357"/>
      </w:pPr>
      <w:bookmarkStart w:id="15" w:name="_Toc187998648"/>
      <w:r w:rsidRPr="003D4380">
        <w:lastRenderedPageBreak/>
        <w:t>Gültigkeit und Dokumenten-Handhabung</w:t>
      </w:r>
      <w:bookmarkEnd w:id="15"/>
    </w:p>
    <w:p w14:paraId="74458AF4" w14:textId="77777777" w:rsidR="00C24CFC" w:rsidRDefault="00C24CFC" w:rsidP="00C24CFC">
      <w:pPr>
        <w:jc w:val="both"/>
        <w:rPr>
          <w:spacing w:val="-2"/>
          <w:w w:val="110"/>
          <w:sz w:val="20"/>
          <w:szCs w:val="20"/>
        </w:rPr>
      </w:pPr>
    </w:p>
    <w:p w14:paraId="546CDDEC" w14:textId="7DEA809D" w:rsidR="00C24CFC" w:rsidRPr="00C24CFC" w:rsidRDefault="00C24CFC" w:rsidP="00313B46">
      <w:pPr>
        <w:ind w:left="284"/>
        <w:jc w:val="both"/>
        <w:rPr>
          <w:spacing w:val="-2"/>
          <w:w w:val="110"/>
          <w:sz w:val="20"/>
          <w:szCs w:val="20"/>
        </w:rPr>
      </w:pPr>
      <w:r w:rsidRPr="00C24CFC">
        <w:rPr>
          <w:spacing w:val="-2"/>
          <w:w w:val="110"/>
          <w:sz w:val="20"/>
          <w:szCs w:val="20"/>
        </w:rPr>
        <w:t>Dieses Dokument ist ab dem 09.01.2025 gültig. Der Eigentümer, der CISO, ist verpflichtet, das Dokument alle sechs Monate zu überprüfen und bei Bedarf zu aktualisieren. Bei der Bewertung der Wirksamkeit und Angemessenheit des Dokuments sind folgende Kriterien zu berücksichtigen</w:t>
      </w:r>
      <w:r w:rsidR="00000000" w:rsidRPr="00C24CFC">
        <w:rPr>
          <w:spacing w:val="-2"/>
          <w:w w:val="110"/>
          <w:sz w:val="20"/>
          <w:szCs w:val="20"/>
        </w:rPr>
        <w:t>:</w:t>
      </w:r>
    </w:p>
    <w:p w14:paraId="0BF3C5D9" w14:textId="63DC6512" w:rsidR="00BA5037" w:rsidRPr="003D4380" w:rsidRDefault="003D4380" w:rsidP="009D0F8D">
      <w:pPr>
        <w:pStyle w:val="ListParagraph"/>
        <w:numPr>
          <w:ilvl w:val="1"/>
          <w:numId w:val="18"/>
        </w:numPr>
        <w:tabs>
          <w:tab w:val="left" w:pos="1579"/>
          <w:tab w:val="left" w:pos="1580"/>
        </w:tabs>
        <w:spacing w:before="203" w:line="276" w:lineRule="auto"/>
        <w:ind w:left="924" w:right="567" w:hanging="357"/>
        <w:rPr>
          <w:sz w:val="20"/>
        </w:rPr>
      </w:pPr>
      <w:r w:rsidRPr="003D4380">
        <w:rPr>
          <w:w w:val="105"/>
          <w:sz w:val="20"/>
        </w:rPr>
        <w:t>Anzahl der Vorfälle im Zusammenhang mit der unsachgemäßen Handhabung von internen, externen und physischen Speichermedien</w:t>
      </w:r>
      <w:r>
        <w:rPr>
          <w:w w:val="105"/>
          <w:sz w:val="20"/>
        </w:rPr>
        <w:t>.</w:t>
      </w:r>
    </w:p>
    <w:p w14:paraId="7A286A22" w14:textId="216860C0" w:rsidR="003D4380" w:rsidRDefault="00100A82" w:rsidP="009D0F8D">
      <w:pPr>
        <w:pStyle w:val="ListParagraph"/>
        <w:numPr>
          <w:ilvl w:val="1"/>
          <w:numId w:val="18"/>
        </w:numPr>
        <w:tabs>
          <w:tab w:val="left" w:pos="1579"/>
          <w:tab w:val="left" w:pos="1580"/>
        </w:tabs>
        <w:spacing w:before="203" w:line="276" w:lineRule="auto"/>
        <w:ind w:left="924" w:right="567" w:hanging="357"/>
        <w:rPr>
          <w:sz w:val="20"/>
        </w:rPr>
      </w:pPr>
      <w:r w:rsidRPr="00100A82">
        <w:rPr>
          <w:sz w:val="20"/>
        </w:rPr>
        <w:t>Überprüfung der Einhaltung standardisierter Prozesse für die Datenlöschung, Entsorgung und sichere Aktenvernichtung</w:t>
      </w:r>
      <w:r w:rsidR="0000048D">
        <w:rPr>
          <w:sz w:val="20"/>
        </w:rPr>
        <w:t>.</w:t>
      </w:r>
    </w:p>
    <w:p w14:paraId="426BEA7F" w14:textId="31E2DFC2" w:rsidR="0000048D" w:rsidRDefault="0000048D" w:rsidP="009D0F8D">
      <w:pPr>
        <w:pStyle w:val="ListParagraph"/>
        <w:numPr>
          <w:ilvl w:val="1"/>
          <w:numId w:val="18"/>
        </w:numPr>
        <w:tabs>
          <w:tab w:val="left" w:pos="1579"/>
          <w:tab w:val="left" w:pos="1580"/>
        </w:tabs>
        <w:spacing w:before="203" w:line="276" w:lineRule="auto"/>
        <w:ind w:left="924" w:right="567" w:hanging="357"/>
        <w:rPr>
          <w:sz w:val="20"/>
        </w:rPr>
      </w:pPr>
      <w:r w:rsidRPr="003D4380">
        <w:rPr>
          <w:sz w:val="20"/>
        </w:rPr>
        <w:t>Ergebnisse interner und externer Audits</w:t>
      </w:r>
      <w:r>
        <w:rPr>
          <w:sz w:val="20"/>
        </w:rPr>
        <w:t>.</w:t>
      </w:r>
      <w:r w:rsidR="00772104">
        <w:rPr>
          <w:sz w:val="20"/>
        </w:rPr>
        <w:t xml:space="preserve"> </w:t>
      </w:r>
    </w:p>
    <w:p w14:paraId="2D3CD51E" w14:textId="3793F6B2" w:rsidR="003D4380" w:rsidRPr="003D4380" w:rsidRDefault="003D4380" w:rsidP="009D0F8D">
      <w:pPr>
        <w:pStyle w:val="ListParagraph"/>
        <w:numPr>
          <w:ilvl w:val="1"/>
          <w:numId w:val="18"/>
        </w:numPr>
        <w:tabs>
          <w:tab w:val="left" w:pos="1579"/>
          <w:tab w:val="left" w:pos="1580"/>
        </w:tabs>
        <w:spacing w:before="203" w:line="276" w:lineRule="auto"/>
        <w:ind w:left="924" w:right="567" w:hanging="357"/>
        <w:rPr>
          <w:sz w:val="20"/>
        </w:rPr>
      </w:pPr>
      <w:r w:rsidRPr="003D4380">
        <w:rPr>
          <w:sz w:val="20"/>
        </w:rPr>
        <w:t>Einhaltung gesetzlicher Vorgaben.</w:t>
      </w:r>
    </w:p>
    <w:p w14:paraId="07E333E3" w14:textId="4206A807" w:rsidR="003D4380" w:rsidRPr="003D4380" w:rsidRDefault="003D4380" w:rsidP="00313B46">
      <w:pPr>
        <w:tabs>
          <w:tab w:val="left" w:pos="1579"/>
          <w:tab w:val="left" w:pos="1580"/>
        </w:tabs>
        <w:spacing w:before="203" w:line="276" w:lineRule="auto"/>
        <w:ind w:left="284"/>
        <w:rPr>
          <w:sz w:val="20"/>
        </w:rPr>
      </w:pPr>
      <w:r w:rsidRPr="003D4380">
        <w:rPr>
          <w:sz w:val="20"/>
        </w:rPr>
        <w:t>Die Richtlinie wird allen Mitarbeitenden über das firmeneigene Intranet bereitgestellt. Neue Mitarbeitende erhalten eine Einführung im Rahmen des Onboardings.</w:t>
      </w:r>
    </w:p>
    <w:p w14:paraId="21F9BAC6" w14:textId="77777777" w:rsidR="00BA5037" w:rsidRDefault="00BA5037">
      <w:pPr>
        <w:pStyle w:val="BodyText"/>
        <w:rPr>
          <w:sz w:val="24"/>
        </w:rPr>
      </w:pPr>
    </w:p>
    <w:p w14:paraId="2058532B" w14:textId="77777777" w:rsidR="00302A88" w:rsidRDefault="00302A88">
      <w:pPr>
        <w:pStyle w:val="BodyText"/>
        <w:rPr>
          <w:sz w:val="24"/>
        </w:rPr>
      </w:pPr>
    </w:p>
    <w:p w14:paraId="5516D3B8" w14:textId="77777777" w:rsidR="00302A88" w:rsidRPr="005C56B8" w:rsidRDefault="00302A88">
      <w:pPr>
        <w:pStyle w:val="BodyText"/>
        <w:rPr>
          <w:sz w:val="24"/>
        </w:rPr>
      </w:pPr>
    </w:p>
    <w:p w14:paraId="4E6B2EE1" w14:textId="77777777" w:rsidR="00302A88" w:rsidRDefault="00302A88" w:rsidP="00302A88">
      <w:pPr>
        <w:pStyle w:val="BodyText"/>
        <w:ind w:left="860"/>
      </w:pPr>
      <w:r>
        <w:rPr>
          <w:noProof/>
        </w:rPr>
        <mc:AlternateContent>
          <mc:Choice Requires="wps">
            <w:drawing>
              <wp:anchor distT="0" distB="0" distL="0" distR="0" simplePos="0" relativeHeight="251660288" behindDoc="1" locked="0" layoutInCell="1" allowOverlap="1" wp14:anchorId="00F24ED9" wp14:editId="6AC79DE4">
                <wp:simplePos x="0" y="0"/>
                <wp:positionH relativeFrom="page">
                  <wp:posOffset>914400</wp:posOffset>
                </wp:positionH>
                <wp:positionV relativeFrom="paragraph">
                  <wp:posOffset>119447</wp:posOffset>
                </wp:positionV>
                <wp:extent cx="1472565" cy="1003300"/>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2565" cy="1003300"/>
                        </a:xfrm>
                        <a:prstGeom prst="rect">
                          <a:avLst/>
                        </a:prstGeom>
                      </wps:spPr>
                      <wps:txbx>
                        <w:txbxContent>
                          <w:p w14:paraId="19A4BEDD" w14:textId="77777777" w:rsidR="00302A88" w:rsidRDefault="00302A88" w:rsidP="00302A88">
                            <w:pPr>
                              <w:pStyle w:val="BodyText"/>
                              <w:spacing w:before="88"/>
                              <w:ind w:left="-8"/>
                            </w:pPr>
                            <w:r>
                              <w:t>Waylon</w:t>
                            </w:r>
                            <w:r>
                              <w:rPr>
                                <w:spacing w:val="31"/>
                              </w:rPr>
                              <w:t xml:space="preserve"> </w:t>
                            </w:r>
                            <w:r>
                              <w:rPr>
                                <w:spacing w:val="-2"/>
                              </w:rPr>
                              <w:t>Smithers</w:t>
                            </w:r>
                          </w:p>
                        </w:txbxContent>
                      </wps:txbx>
                      <wps:bodyPr wrap="square" lIns="0" tIns="0" rIns="0" bIns="0" rtlCol="0">
                        <a:noAutofit/>
                      </wps:bodyPr>
                    </wps:wsp>
                  </a:graphicData>
                </a:graphic>
              </wp:anchor>
            </w:drawing>
          </mc:Choice>
          <mc:Fallback>
            <w:pict>
              <v:shapetype w14:anchorId="00F24ED9" id="_x0000_t202" coordsize="21600,21600" o:spt="202" path="m,l,21600r21600,l21600,xe">
                <v:stroke joinstyle="miter"/>
                <v:path gradientshapeok="t" o:connecttype="rect"/>
              </v:shapetype>
              <v:shape id="Textbox 35" o:spid="_x0000_s1026" type="#_x0000_t202" style="position:absolute;left:0;text-align:left;margin-left:1in;margin-top:9.4pt;width:115.95pt;height:79pt;z-index:-2516561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" filled="f" stroked="f">
                <v:textbox inset="0,0,0,0">
                  <w:txbxContent>
                    <w:p w14:paraId="19A4BEDD" w14:textId="77777777" w:rsidR="00302A88" w:rsidRDefault="00302A88" w:rsidP="00302A88">
                      <w:pPr>
                        <w:pStyle w:val="BodyText"/>
                        <w:spacing w:before="88"/>
                        <w:ind w:left="-8"/>
                      </w:pPr>
                      <w:r>
                        <w:t>Waylon</w:t>
                      </w:r>
                      <w:r>
                        <w:rPr>
                          <w:spacing w:val="31"/>
                        </w:rPr>
                        <w:t xml:space="preserve"> </w:t>
                      </w:r>
                      <w:r>
                        <w:rPr>
                          <w:spacing w:val="-2"/>
                        </w:rPr>
                        <w:t>Smithers</w:t>
                      </w:r>
                    </w:p>
                  </w:txbxContent>
                </v:textbox>
                <w10:wrap anchorx="page"/>
              </v:shape>
            </w:pict>
          </mc:Fallback>
        </mc:AlternateContent>
      </w:r>
      <w:r>
        <w:rPr>
          <w:noProof/>
        </w:rPr>
        <mc:AlternateContent>
          <mc:Choice Requires="wpg">
            <w:drawing>
              <wp:anchor distT="0" distB="0" distL="0" distR="0" simplePos="0" relativeHeight="251659264" behindDoc="0" locked="0" layoutInCell="1" allowOverlap="1" wp14:anchorId="0701237A" wp14:editId="51BAB0B3">
                <wp:simplePos x="0" y="0"/>
                <wp:positionH relativeFrom="page">
                  <wp:posOffset>914400</wp:posOffset>
                </wp:positionH>
                <wp:positionV relativeFrom="paragraph">
                  <wp:posOffset>119447</wp:posOffset>
                </wp:positionV>
                <wp:extent cx="1472565" cy="1003300"/>
                <wp:effectExtent l="0" t="0" r="0" b="0"/>
                <wp:wrapNone/>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72565" cy="1003300"/>
                          <a:chOff x="0" y="0"/>
                          <a:chExt cx="1472565" cy="1003300"/>
                        </a:xfrm>
                      </wpg:grpSpPr>
                      <wps:wsp>
                        <wps:cNvPr id="37" name="Graphic 37"/>
                        <wps:cNvSpPr/>
                        <wps:spPr>
                          <a:xfrm>
                            <a:off x="0" y="541931"/>
                            <a:ext cx="1433830" cy="1270"/>
                          </a:xfrm>
                          <a:custGeom>
                            <a:avLst/>
                            <a:gdLst/>
                            <a:ahLst/>
                            <a:cxnLst/>
                            <a:rect l="l" t="t" r="r" b="b"/>
                            <a:pathLst>
                              <a:path w="1433830">
                                <a:moveTo>
                                  <a:pt x="0" y="0"/>
                                </a:moveTo>
                                <a:lnTo>
                                  <a:pt x="1433830" y="0"/>
                                </a:lnTo>
                              </a:path>
                            </a:pathLst>
                          </a:custGeom>
                          <a:ln w="9918">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38" name="Image 38"/>
                          <pic:cNvPicPr/>
                        </pic:nvPicPr>
                        <pic:blipFill>
                          <a:blip r:embed="rId13" cstate="print"/>
                          <a:stretch>
                            <a:fillRect/>
                          </a:stretch>
                        </pic:blipFill>
                        <pic:spPr>
                          <a:xfrm>
                            <a:off x="129551" y="0"/>
                            <a:ext cx="1342796" cy="1003058"/>
                          </a:xfrm>
                          <a:prstGeom prst="rect">
                            <a:avLst/>
                          </a:prstGeom>
                        </pic:spPr>
                      </pic:pic>
                    </wpg:wgp>
                  </a:graphicData>
                </a:graphic>
              </wp:anchor>
            </w:drawing>
          </mc:Choice>
          <mc:Fallback>
            <w:pict>
              <v:group w14:anchorId="24113541" id="Group 36" o:spid="_x0000_s1026" style="position:absolute;margin-left:1in;margin-top:9.4pt;width:115.95pt;height:79pt;z-index:251659264;mso-wrap-distance-left:0;mso-wrap-distance-right:0;mso-position-horizontal-relative:page" coordsize="14725,100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CA/9ceHBIA&#10;AAAACPr/2hNG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">
                <v:shape id="Graphic 37" o:spid="_x0000_s1027" style="position:absolute;top:5419;width:14338;height:13;visibility:visible;mso-wrap-style:square;v-text-anchor:top" coordsize="14338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" path="m,l1433830,e" filled="f" strokeweight=".2755mm">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8" o:spid="_x0000_s1028" type="#_x0000_t75" style="position:absolute;left:1295;width:13428;height:100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">
                  <v:imagedata r:id="rId19" o:title=""/>
                </v:shape>
                <w10:wrap anchorx="page"/>
              </v:group>
            </w:pict>
          </mc:Fallback>
        </mc:AlternateContent>
      </w:r>
      <w:r>
        <w:rPr>
          <w:spacing w:val="-4"/>
        </w:rPr>
        <w:t>CISO</w:t>
      </w:r>
    </w:p>
    <w:p w14:paraId="047F0677" w14:textId="77777777" w:rsidR="00BA5037" w:rsidRPr="005C56B8" w:rsidRDefault="00BA5037">
      <w:pPr>
        <w:pStyle w:val="BodyText"/>
        <w:spacing w:before="7"/>
        <w:rPr>
          <w:sz w:val="34"/>
        </w:rPr>
      </w:pPr>
    </w:p>
    <w:sectPr w:rsidR="00BA5037" w:rsidRPr="005C56B8">
      <w:pgSz w:w="11920" w:h="16840"/>
      <w:pgMar w:top="1700" w:right="800" w:bottom="1280" w:left="580" w:header="290" w:footer="10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A4113C" w14:textId="77777777" w:rsidR="00D013EE" w:rsidRDefault="00D013EE">
      <w:r>
        <w:separator/>
      </w:r>
    </w:p>
  </w:endnote>
  <w:endnote w:type="continuationSeparator" w:id="0">
    <w:p w14:paraId="19AA4F66" w14:textId="77777777" w:rsidR="00D013EE" w:rsidRDefault="00D013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77F2BC" w14:textId="6A741EB9" w:rsidR="006D2675" w:rsidRDefault="00727AF4">
    <w:pPr>
      <w:pStyle w:val="BodyText"/>
      <w:spacing w:line="14" w:lineRule="auto"/>
    </w:pPr>
    <w:r>
      <w:rPr>
        <w:noProof/>
      </w:rPr>
      <mc:AlternateContent>
        <mc:Choice Requires="wps">
          <w:drawing>
            <wp:anchor distT="0" distB="0" distL="114300" distR="114300" simplePos="0" relativeHeight="487373824" behindDoc="1" locked="0" layoutInCell="1" allowOverlap="1" wp14:anchorId="1FF97669" wp14:editId="4E7BB776">
              <wp:simplePos x="0" y="0"/>
              <wp:positionH relativeFrom="page">
                <wp:posOffset>1009650</wp:posOffset>
              </wp:positionH>
              <wp:positionV relativeFrom="page">
                <wp:posOffset>10023475</wp:posOffset>
              </wp:positionV>
              <wp:extent cx="5033010" cy="285115"/>
              <wp:effectExtent l="0" t="0" r="0" b="0"/>
              <wp:wrapNone/>
              <wp:docPr id="4265406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949C20" w14:textId="77777777" w:rsidR="006D2675" w:rsidRDefault="006D2675">
                          <w:pPr>
                            <w:spacing w:before="12" w:line="276" w:lineRule="auto"/>
                            <w:ind w:left="20"/>
                            <w:rPr>
                              <w:rFonts w:ascii="Roboto" w:hAnsi="Roboto"/>
                              <w:sz w:val="16"/>
                            </w:rPr>
                          </w:pPr>
                          <w:r>
                            <w:rPr>
                              <w:rFonts w:ascii="Roboto" w:hAnsi="Roboto"/>
                              <w:color w:val="656565"/>
                              <w:spacing w:val="-1"/>
                              <w:sz w:val="16"/>
                            </w:rPr>
                            <w:t>Text,</w:t>
                          </w:r>
                          <w:r>
                            <w:rPr>
                              <w:rFonts w:ascii="Roboto" w:hAnsi="Roboto"/>
                              <w:color w:val="656565"/>
                              <w:spacing w:val="-9"/>
                              <w:sz w:val="16"/>
                            </w:rPr>
                            <w:t xml:space="preserve"> </w:t>
                          </w:r>
                          <w:r>
                            <w:rPr>
                              <w:rFonts w:ascii="Roboto" w:hAnsi="Roboto"/>
                              <w:color w:val="656565"/>
                              <w:spacing w:val="-1"/>
                              <w:sz w:val="16"/>
                            </w:rPr>
                            <w:t>Abbildungen</w:t>
                          </w:r>
                          <w:r>
                            <w:rPr>
                              <w:rFonts w:ascii="Roboto" w:hAnsi="Roboto"/>
                              <w:color w:val="656565"/>
                              <w:spacing w:val="-9"/>
                              <w:sz w:val="16"/>
                            </w:rPr>
                            <w:t xml:space="preserve"> </w:t>
                          </w:r>
                          <w:r>
                            <w:rPr>
                              <w:rFonts w:ascii="Roboto" w:hAnsi="Roboto"/>
                              <w:color w:val="656565"/>
                              <w:spacing w:val="-1"/>
                              <w:sz w:val="16"/>
                            </w:rPr>
                            <w:t>und</w:t>
                          </w:r>
                          <w:r>
                            <w:rPr>
                              <w:rFonts w:ascii="Roboto" w:hAnsi="Roboto"/>
                              <w:color w:val="656565"/>
                              <w:spacing w:val="-9"/>
                              <w:sz w:val="16"/>
                            </w:rPr>
                            <w:t xml:space="preserve"> </w:t>
                          </w:r>
                          <w:r>
                            <w:rPr>
                              <w:rFonts w:ascii="Roboto" w:hAnsi="Roboto"/>
                              <w:color w:val="656565"/>
                              <w:spacing w:val="-1"/>
                              <w:sz w:val="16"/>
                            </w:rPr>
                            <w:t>Programme</w:t>
                          </w:r>
                          <w:r>
                            <w:rPr>
                              <w:rFonts w:ascii="Roboto" w:hAnsi="Roboto"/>
                              <w:color w:val="656565"/>
                              <w:spacing w:val="-9"/>
                              <w:sz w:val="16"/>
                            </w:rPr>
                            <w:t xml:space="preserve"> </w:t>
                          </w:r>
                          <w:r>
                            <w:rPr>
                              <w:rFonts w:ascii="Roboto" w:hAnsi="Roboto"/>
                              <w:color w:val="656565"/>
                              <w:spacing w:val="-1"/>
                              <w:sz w:val="16"/>
                            </w:rPr>
                            <w:t>wurden</w:t>
                          </w:r>
                          <w:r>
                            <w:rPr>
                              <w:rFonts w:ascii="Roboto" w:hAnsi="Roboto"/>
                              <w:color w:val="656565"/>
                              <w:spacing w:val="-9"/>
                              <w:sz w:val="16"/>
                            </w:rPr>
                            <w:t xml:space="preserve"> </w:t>
                          </w:r>
                          <w:r>
                            <w:rPr>
                              <w:rFonts w:ascii="Roboto" w:hAnsi="Roboto"/>
                              <w:color w:val="656565"/>
                              <w:spacing w:val="-1"/>
                              <w:sz w:val="16"/>
                            </w:rPr>
                            <w:t>mit</w:t>
                          </w:r>
                          <w:r>
                            <w:rPr>
                              <w:rFonts w:ascii="Roboto" w:hAnsi="Roboto"/>
                              <w:color w:val="656565"/>
                              <w:spacing w:val="-9"/>
                              <w:sz w:val="16"/>
                            </w:rPr>
                            <w:t xml:space="preserve"> </w:t>
                          </w:r>
                          <w:r>
                            <w:rPr>
                              <w:rFonts w:ascii="Roboto" w:hAnsi="Roboto"/>
                              <w:color w:val="656565"/>
                              <w:spacing w:val="-1"/>
                              <w:sz w:val="16"/>
                            </w:rPr>
                            <w:t>großer</w:t>
                          </w:r>
                          <w:r>
                            <w:rPr>
                              <w:rFonts w:ascii="Roboto" w:hAnsi="Roboto"/>
                              <w:color w:val="656565"/>
                              <w:spacing w:val="-9"/>
                              <w:sz w:val="16"/>
                            </w:rPr>
                            <w:t xml:space="preserve"> </w:t>
                          </w:r>
                          <w:r>
                            <w:rPr>
                              <w:rFonts w:ascii="Roboto" w:hAnsi="Roboto"/>
                              <w:color w:val="656565"/>
                              <w:spacing w:val="-1"/>
                              <w:sz w:val="16"/>
                            </w:rPr>
                            <w:t>Sorgfalt</w:t>
                          </w:r>
                          <w:r>
                            <w:rPr>
                              <w:rFonts w:ascii="Roboto" w:hAnsi="Roboto"/>
                              <w:color w:val="656565"/>
                              <w:spacing w:val="-9"/>
                              <w:sz w:val="16"/>
                            </w:rPr>
                            <w:t xml:space="preserve"> </w:t>
                          </w:r>
                          <w:r>
                            <w:rPr>
                              <w:rFonts w:ascii="Roboto" w:hAnsi="Roboto"/>
                              <w:color w:val="656565"/>
                              <w:spacing w:val="-1"/>
                              <w:sz w:val="16"/>
                            </w:rPr>
                            <w:t>erarbeitet.</w:t>
                          </w:r>
                          <w:r>
                            <w:rPr>
                              <w:rFonts w:ascii="Roboto" w:hAnsi="Roboto"/>
                              <w:color w:val="656565"/>
                              <w:spacing w:val="-9"/>
                              <w:sz w:val="16"/>
                            </w:rPr>
                            <w:t xml:space="preserve"> </w:t>
                          </w:r>
                          <w:r>
                            <w:rPr>
                              <w:rFonts w:ascii="Roboto" w:hAnsi="Roboto"/>
                              <w:color w:val="656565"/>
                              <w:sz w:val="16"/>
                            </w:rPr>
                            <w:t>Der</w:t>
                          </w:r>
                          <w:r>
                            <w:rPr>
                              <w:rFonts w:ascii="Roboto" w:hAnsi="Roboto"/>
                              <w:color w:val="656565"/>
                              <w:spacing w:val="-8"/>
                              <w:sz w:val="16"/>
                            </w:rPr>
                            <w:t xml:space="preserve"> </w:t>
                          </w:r>
                          <w:r>
                            <w:rPr>
                              <w:rFonts w:ascii="Roboto" w:hAnsi="Roboto"/>
                              <w:color w:val="656565"/>
                              <w:sz w:val="16"/>
                            </w:rPr>
                            <w:t>Verfasser</w:t>
                          </w:r>
                          <w:r>
                            <w:rPr>
                              <w:rFonts w:ascii="Roboto" w:hAnsi="Roboto"/>
                              <w:color w:val="656565"/>
                              <w:spacing w:val="-9"/>
                              <w:sz w:val="16"/>
                            </w:rPr>
                            <w:t xml:space="preserve"> </w:t>
                          </w:r>
                          <w:r>
                            <w:rPr>
                              <w:rFonts w:ascii="Roboto" w:hAnsi="Roboto"/>
                              <w:color w:val="656565"/>
                              <w:sz w:val="16"/>
                            </w:rPr>
                            <w:t>übernimmt</w:t>
                          </w:r>
                          <w:r>
                            <w:rPr>
                              <w:rFonts w:ascii="Roboto" w:hAnsi="Roboto"/>
                              <w:color w:val="656565"/>
                              <w:spacing w:val="-9"/>
                              <w:sz w:val="16"/>
                            </w:rPr>
                            <w:t xml:space="preserve"> </w:t>
                          </w:r>
                          <w:r>
                            <w:rPr>
                              <w:rFonts w:ascii="Roboto" w:hAnsi="Roboto"/>
                              <w:color w:val="656565"/>
                              <w:sz w:val="16"/>
                            </w:rPr>
                            <w:t>für</w:t>
                          </w:r>
                          <w:r>
                            <w:rPr>
                              <w:rFonts w:ascii="Roboto" w:hAnsi="Roboto"/>
                              <w:color w:val="656565"/>
                              <w:spacing w:val="-9"/>
                              <w:sz w:val="16"/>
                            </w:rPr>
                            <w:t xml:space="preserve"> </w:t>
                          </w:r>
                          <w:r>
                            <w:rPr>
                              <w:rFonts w:ascii="Roboto" w:hAnsi="Roboto"/>
                              <w:color w:val="656565"/>
                              <w:sz w:val="16"/>
                            </w:rPr>
                            <w:t>eventuell</w:t>
                          </w:r>
                          <w:r>
                            <w:rPr>
                              <w:rFonts w:ascii="Roboto" w:hAnsi="Roboto"/>
                              <w:color w:val="656565"/>
                              <w:spacing w:val="1"/>
                              <w:sz w:val="16"/>
                            </w:rPr>
                            <w:t xml:space="preserve"> </w:t>
                          </w:r>
                          <w:r>
                            <w:rPr>
                              <w:rFonts w:ascii="Roboto" w:hAnsi="Roboto"/>
                              <w:color w:val="656565"/>
                              <w:sz w:val="16"/>
                            </w:rPr>
                            <w:t>verbliebene</w:t>
                          </w:r>
                          <w:r>
                            <w:rPr>
                              <w:rFonts w:ascii="Roboto" w:hAnsi="Roboto"/>
                              <w:color w:val="656565"/>
                              <w:spacing w:val="-7"/>
                              <w:sz w:val="16"/>
                            </w:rPr>
                            <w:t xml:space="preserve"> </w:t>
                          </w:r>
                          <w:r>
                            <w:rPr>
                              <w:rFonts w:ascii="Roboto" w:hAnsi="Roboto"/>
                              <w:color w:val="656565"/>
                              <w:sz w:val="16"/>
                            </w:rPr>
                            <w:t>fehlerhafte</w:t>
                          </w:r>
                          <w:r>
                            <w:rPr>
                              <w:rFonts w:ascii="Roboto" w:hAnsi="Roboto"/>
                              <w:color w:val="656565"/>
                              <w:spacing w:val="-6"/>
                              <w:sz w:val="16"/>
                            </w:rPr>
                            <w:t xml:space="preserve"> </w:t>
                          </w:r>
                          <w:r>
                            <w:rPr>
                              <w:rFonts w:ascii="Roboto" w:hAnsi="Roboto"/>
                              <w:color w:val="656565"/>
                              <w:sz w:val="16"/>
                            </w:rPr>
                            <w:t>Angaben</w:t>
                          </w:r>
                          <w:r>
                            <w:rPr>
                              <w:rFonts w:ascii="Roboto" w:hAnsi="Roboto"/>
                              <w:color w:val="656565"/>
                              <w:spacing w:val="-7"/>
                              <w:sz w:val="16"/>
                            </w:rPr>
                            <w:t xml:space="preserve"> </w:t>
                          </w:r>
                          <w:r>
                            <w:rPr>
                              <w:rFonts w:ascii="Roboto" w:hAnsi="Roboto"/>
                              <w:color w:val="656565"/>
                              <w:sz w:val="16"/>
                            </w:rPr>
                            <w:t>und</w:t>
                          </w:r>
                          <w:r>
                            <w:rPr>
                              <w:rFonts w:ascii="Roboto" w:hAnsi="Roboto"/>
                              <w:color w:val="656565"/>
                              <w:spacing w:val="-6"/>
                              <w:sz w:val="16"/>
                            </w:rPr>
                            <w:t xml:space="preserve"> </w:t>
                          </w:r>
                          <w:r>
                            <w:rPr>
                              <w:rFonts w:ascii="Roboto" w:hAnsi="Roboto"/>
                              <w:color w:val="656565"/>
                              <w:sz w:val="16"/>
                            </w:rPr>
                            <w:t>deren</w:t>
                          </w:r>
                          <w:r>
                            <w:rPr>
                              <w:rFonts w:ascii="Roboto" w:hAnsi="Roboto"/>
                              <w:color w:val="656565"/>
                              <w:spacing w:val="-7"/>
                              <w:sz w:val="16"/>
                            </w:rPr>
                            <w:t xml:space="preserve"> </w:t>
                          </w:r>
                          <w:r>
                            <w:rPr>
                              <w:rFonts w:ascii="Roboto" w:hAnsi="Roboto"/>
                              <w:color w:val="656565"/>
                              <w:sz w:val="16"/>
                            </w:rPr>
                            <w:t>Folgen</w:t>
                          </w:r>
                          <w:r>
                            <w:rPr>
                              <w:rFonts w:ascii="Roboto" w:hAnsi="Roboto"/>
                              <w:color w:val="656565"/>
                              <w:spacing w:val="-6"/>
                              <w:sz w:val="16"/>
                            </w:rPr>
                            <w:t xml:space="preserve"> </w:t>
                          </w:r>
                          <w:r>
                            <w:rPr>
                              <w:rFonts w:ascii="Roboto" w:hAnsi="Roboto"/>
                              <w:color w:val="656565"/>
                              <w:sz w:val="16"/>
                            </w:rPr>
                            <w:t>weder</w:t>
                          </w:r>
                          <w:r>
                            <w:rPr>
                              <w:rFonts w:ascii="Roboto" w:hAnsi="Roboto"/>
                              <w:color w:val="656565"/>
                              <w:spacing w:val="-7"/>
                              <w:sz w:val="16"/>
                            </w:rPr>
                            <w:t xml:space="preserve"> </w:t>
                          </w:r>
                          <w:r>
                            <w:rPr>
                              <w:rFonts w:ascii="Roboto" w:hAnsi="Roboto"/>
                              <w:color w:val="656565"/>
                              <w:sz w:val="16"/>
                            </w:rPr>
                            <w:t>eine</w:t>
                          </w:r>
                          <w:r>
                            <w:rPr>
                              <w:rFonts w:ascii="Roboto" w:hAnsi="Roboto"/>
                              <w:color w:val="656565"/>
                              <w:spacing w:val="-6"/>
                              <w:sz w:val="16"/>
                            </w:rPr>
                            <w:t xml:space="preserve"> </w:t>
                          </w:r>
                          <w:r>
                            <w:rPr>
                              <w:rFonts w:ascii="Roboto" w:hAnsi="Roboto"/>
                              <w:color w:val="656565"/>
                              <w:sz w:val="16"/>
                            </w:rPr>
                            <w:t>juristische</w:t>
                          </w:r>
                          <w:r>
                            <w:rPr>
                              <w:rFonts w:ascii="Roboto" w:hAnsi="Roboto"/>
                              <w:color w:val="656565"/>
                              <w:spacing w:val="-7"/>
                              <w:sz w:val="16"/>
                            </w:rPr>
                            <w:t xml:space="preserve"> </w:t>
                          </w:r>
                          <w:r>
                            <w:rPr>
                              <w:rFonts w:ascii="Roboto" w:hAnsi="Roboto"/>
                              <w:color w:val="656565"/>
                              <w:sz w:val="16"/>
                            </w:rPr>
                            <w:t>Verantwortung</w:t>
                          </w:r>
                          <w:r>
                            <w:rPr>
                              <w:rFonts w:ascii="Roboto" w:hAnsi="Roboto"/>
                              <w:color w:val="656565"/>
                              <w:spacing w:val="-6"/>
                              <w:sz w:val="16"/>
                            </w:rPr>
                            <w:t xml:space="preserve"> </w:t>
                          </w:r>
                          <w:r>
                            <w:rPr>
                              <w:rFonts w:ascii="Roboto" w:hAnsi="Roboto"/>
                              <w:color w:val="656565"/>
                              <w:sz w:val="16"/>
                            </w:rPr>
                            <w:t>noch</w:t>
                          </w:r>
                          <w:r>
                            <w:rPr>
                              <w:rFonts w:ascii="Roboto" w:hAnsi="Roboto"/>
                              <w:color w:val="656565"/>
                              <w:spacing w:val="-7"/>
                              <w:sz w:val="16"/>
                            </w:rPr>
                            <w:t xml:space="preserve"> </w:t>
                          </w:r>
                          <w:r>
                            <w:rPr>
                              <w:rFonts w:ascii="Roboto" w:hAnsi="Roboto"/>
                              <w:color w:val="656565"/>
                              <w:sz w:val="16"/>
                            </w:rPr>
                            <w:t>Haftung.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F97669" id="_x0000_t202" coordsize="21600,21600" o:spt="202" path="m,l,21600r21600,l21600,xe">
              <v:stroke joinstyle="miter"/>
              <v:path gradientshapeok="t" o:connecttype="rect"/>
            </v:shapetype>
            <v:shape id="Text Box 2" o:spid="_x0000_s1028" type="#_x0000_t202" style="position:absolute;margin-left:79.5pt;margin-top:789.25pt;width:396.3pt;height:22.45pt;z-index:-15942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" filled="f" stroked="f">
              <v:textbox inset="0,0,0,0">
                <w:txbxContent>
                  <w:p w14:paraId="78949C20" w14:textId="77777777" w:rsidR="006D2675" w:rsidRDefault="006D2675">
                    <w:pPr>
                      <w:spacing w:before="12" w:line="276" w:lineRule="auto"/>
                      <w:ind w:left="20"/>
                      <w:rPr>
                        <w:rFonts w:ascii="Roboto" w:hAnsi="Roboto"/>
                        <w:sz w:val="16"/>
                      </w:rPr>
                    </w:pPr>
                    <w:r>
                      <w:rPr>
                        <w:rFonts w:ascii="Roboto" w:hAnsi="Roboto"/>
                        <w:color w:val="656565"/>
                        <w:spacing w:val="-1"/>
                        <w:sz w:val="16"/>
                      </w:rPr>
                      <w:t>Text,</w:t>
                    </w:r>
                    <w:r>
                      <w:rPr>
                        <w:rFonts w:ascii="Roboto" w:hAnsi="Roboto"/>
                        <w:color w:val="656565"/>
                        <w:spacing w:val="-9"/>
                        <w:sz w:val="16"/>
                      </w:rPr>
                      <w:t xml:space="preserve"> </w:t>
                    </w:r>
                    <w:r>
                      <w:rPr>
                        <w:rFonts w:ascii="Roboto" w:hAnsi="Roboto"/>
                        <w:color w:val="656565"/>
                        <w:spacing w:val="-1"/>
                        <w:sz w:val="16"/>
                      </w:rPr>
                      <w:t>Abbildungen</w:t>
                    </w:r>
                    <w:r>
                      <w:rPr>
                        <w:rFonts w:ascii="Roboto" w:hAnsi="Roboto"/>
                        <w:color w:val="656565"/>
                        <w:spacing w:val="-9"/>
                        <w:sz w:val="16"/>
                      </w:rPr>
                      <w:t xml:space="preserve"> </w:t>
                    </w:r>
                    <w:r>
                      <w:rPr>
                        <w:rFonts w:ascii="Roboto" w:hAnsi="Roboto"/>
                        <w:color w:val="656565"/>
                        <w:spacing w:val="-1"/>
                        <w:sz w:val="16"/>
                      </w:rPr>
                      <w:t>und</w:t>
                    </w:r>
                    <w:r>
                      <w:rPr>
                        <w:rFonts w:ascii="Roboto" w:hAnsi="Roboto"/>
                        <w:color w:val="656565"/>
                        <w:spacing w:val="-9"/>
                        <w:sz w:val="16"/>
                      </w:rPr>
                      <w:t xml:space="preserve"> </w:t>
                    </w:r>
                    <w:r>
                      <w:rPr>
                        <w:rFonts w:ascii="Roboto" w:hAnsi="Roboto"/>
                        <w:color w:val="656565"/>
                        <w:spacing w:val="-1"/>
                        <w:sz w:val="16"/>
                      </w:rPr>
                      <w:t>Programme</w:t>
                    </w:r>
                    <w:r>
                      <w:rPr>
                        <w:rFonts w:ascii="Roboto" w:hAnsi="Roboto"/>
                        <w:color w:val="656565"/>
                        <w:spacing w:val="-9"/>
                        <w:sz w:val="16"/>
                      </w:rPr>
                      <w:t xml:space="preserve"> </w:t>
                    </w:r>
                    <w:r>
                      <w:rPr>
                        <w:rFonts w:ascii="Roboto" w:hAnsi="Roboto"/>
                        <w:color w:val="656565"/>
                        <w:spacing w:val="-1"/>
                        <w:sz w:val="16"/>
                      </w:rPr>
                      <w:t>wurden</w:t>
                    </w:r>
                    <w:r>
                      <w:rPr>
                        <w:rFonts w:ascii="Roboto" w:hAnsi="Roboto"/>
                        <w:color w:val="656565"/>
                        <w:spacing w:val="-9"/>
                        <w:sz w:val="16"/>
                      </w:rPr>
                      <w:t xml:space="preserve"> </w:t>
                    </w:r>
                    <w:r>
                      <w:rPr>
                        <w:rFonts w:ascii="Roboto" w:hAnsi="Roboto"/>
                        <w:color w:val="656565"/>
                        <w:spacing w:val="-1"/>
                        <w:sz w:val="16"/>
                      </w:rPr>
                      <w:t>mit</w:t>
                    </w:r>
                    <w:r>
                      <w:rPr>
                        <w:rFonts w:ascii="Roboto" w:hAnsi="Roboto"/>
                        <w:color w:val="656565"/>
                        <w:spacing w:val="-9"/>
                        <w:sz w:val="16"/>
                      </w:rPr>
                      <w:t xml:space="preserve"> </w:t>
                    </w:r>
                    <w:r>
                      <w:rPr>
                        <w:rFonts w:ascii="Roboto" w:hAnsi="Roboto"/>
                        <w:color w:val="656565"/>
                        <w:spacing w:val="-1"/>
                        <w:sz w:val="16"/>
                      </w:rPr>
                      <w:t>großer</w:t>
                    </w:r>
                    <w:r>
                      <w:rPr>
                        <w:rFonts w:ascii="Roboto" w:hAnsi="Roboto"/>
                        <w:color w:val="656565"/>
                        <w:spacing w:val="-9"/>
                        <w:sz w:val="16"/>
                      </w:rPr>
                      <w:t xml:space="preserve"> </w:t>
                    </w:r>
                    <w:r>
                      <w:rPr>
                        <w:rFonts w:ascii="Roboto" w:hAnsi="Roboto"/>
                        <w:color w:val="656565"/>
                        <w:spacing w:val="-1"/>
                        <w:sz w:val="16"/>
                      </w:rPr>
                      <w:t>Sorgfalt</w:t>
                    </w:r>
                    <w:r>
                      <w:rPr>
                        <w:rFonts w:ascii="Roboto" w:hAnsi="Roboto"/>
                        <w:color w:val="656565"/>
                        <w:spacing w:val="-9"/>
                        <w:sz w:val="16"/>
                      </w:rPr>
                      <w:t xml:space="preserve"> </w:t>
                    </w:r>
                    <w:r>
                      <w:rPr>
                        <w:rFonts w:ascii="Roboto" w:hAnsi="Roboto"/>
                        <w:color w:val="656565"/>
                        <w:spacing w:val="-1"/>
                        <w:sz w:val="16"/>
                      </w:rPr>
                      <w:t>erarbeitet.</w:t>
                    </w:r>
                    <w:r>
                      <w:rPr>
                        <w:rFonts w:ascii="Roboto" w:hAnsi="Roboto"/>
                        <w:color w:val="656565"/>
                        <w:spacing w:val="-9"/>
                        <w:sz w:val="16"/>
                      </w:rPr>
                      <w:t xml:space="preserve"> </w:t>
                    </w:r>
                    <w:r>
                      <w:rPr>
                        <w:rFonts w:ascii="Roboto" w:hAnsi="Roboto"/>
                        <w:color w:val="656565"/>
                        <w:sz w:val="16"/>
                      </w:rPr>
                      <w:t>Der</w:t>
                    </w:r>
                    <w:r>
                      <w:rPr>
                        <w:rFonts w:ascii="Roboto" w:hAnsi="Roboto"/>
                        <w:color w:val="656565"/>
                        <w:spacing w:val="-8"/>
                        <w:sz w:val="16"/>
                      </w:rPr>
                      <w:t xml:space="preserve"> </w:t>
                    </w:r>
                    <w:r>
                      <w:rPr>
                        <w:rFonts w:ascii="Roboto" w:hAnsi="Roboto"/>
                        <w:color w:val="656565"/>
                        <w:sz w:val="16"/>
                      </w:rPr>
                      <w:t>Verfasser</w:t>
                    </w:r>
                    <w:r>
                      <w:rPr>
                        <w:rFonts w:ascii="Roboto" w:hAnsi="Roboto"/>
                        <w:color w:val="656565"/>
                        <w:spacing w:val="-9"/>
                        <w:sz w:val="16"/>
                      </w:rPr>
                      <w:t xml:space="preserve"> </w:t>
                    </w:r>
                    <w:r>
                      <w:rPr>
                        <w:rFonts w:ascii="Roboto" w:hAnsi="Roboto"/>
                        <w:color w:val="656565"/>
                        <w:sz w:val="16"/>
                      </w:rPr>
                      <w:t>übernimmt</w:t>
                    </w:r>
                    <w:r>
                      <w:rPr>
                        <w:rFonts w:ascii="Roboto" w:hAnsi="Roboto"/>
                        <w:color w:val="656565"/>
                        <w:spacing w:val="-9"/>
                        <w:sz w:val="16"/>
                      </w:rPr>
                      <w:t xml:space="preserve"> </w:t>
                    </w:r>
                    <w:r>
                      <w:rPr>
                        <w:rFonts w:ascii="Roboto" w:hAnsi="Roboto"/>
                        <w:color w:val="656565"/>
                        <w:sz w:val="16"/>
                      </w:rPr>
                      <w:t>für</w:t>
                    </w:r>
                    <w:r>
                      <w:rPr>
                        <w:rFonts w:ascii="Roboto" w:hAnsi="Roboto"/>
                        <w:color w:val="656565"/>
                        <w:spacing w:val="-9"/>
                        <w:sz w:val="16"/>
                      </w:rPr>
                      <w:t xml:space="preserve"> </w:t>
                    </w:r>
                    <w:r>
                      <w:rPr>
                        <w:rFonts w:ascii="Roboto" w:hAnsi="Roboto"/>
                        <w:color w:val="656565"/>
                        <w:sz w:val="16"/>
                      </w:rPr>
                      <w:t>eventuell</w:t>
                    </w:r>
                    <w:r>
                      <w:rPr>
                        <w:rFonts w:ascii="Roboto" w:hAnsi="Roboto"/>
                        <w:color w:val="656565"/>
                        <w:spacing w:val="1"/>
                        <w:sz w:val="16"/>
                      </w:rPr>
                      <w:t xml:space="preserve"> </w:t>
                    </w:r>
                    <w:r>
                      <w:rPr>
                        <w:rFonts w:ascii="Roboto" w:hAnsi="Roboto"/>
                        <w:color w:val="656565"/>
                        <w:sz w:val="16"/>
                      </w:rPr>
                      <w:t>verbliebene</w:t>
                    </w:r>
                    <w:r>
                      <w:rPr>
                        <w:rFonts w:ascii="Roboto" w:hAnsi="Roboto"/>
                        <w:color w:val="656565"/>
                        <w:spacing w:val="-7"/>
                        <w:sz w:val="16"/>
                      </w:rPr>
                      <w:t xml:space="preserve"> </w:t>
                    </w:r>
                    <w:r>
                      <w:rPr>
                        <w:rFonts w:ascii="Roboto" w:hAnsi="Roboto"/>
                        <w:color w:val="656565"/>
                        <w:sz w:val="16"/>
                      </w:rPr>
                      <w:t>fehlerhafte</w:t>
                    </w:r>
                    <w:r>
                      <w:rPr>
                        <w:rFonts w:ascii="Roboto" w:hAnsi="Roboto"/>
                        <w:color w:val="656565"/>
                        <w:spacing w:val="-6"/>
                        <w:sz w:val="16"/>
                      </w:rPr>
                      <w:t xml:space="preserve"> </w:t>
                    </w:r>
                    <w:r>
                      <w:rPr>
                        <w:rFonts w:ascii="Roboto" w:hAnsi="Roboto"/>
                        <w:color w:val="656565"/>
                        <w:sz w:val="16"/>
                      </w:rPr>
                      <w:t>Angaben</w:t>
                    </w:r>
                    <w:r>
                      <w:rPr>
                        <w:rFonts w:ascii="Roboto" w:hAnsi="Roboto"/>
                        <w:color w:val="656565"/>
                        <w:spacing w:val="-7"/>
                        <w:sz w:val="16"/>
                      </w:rPr>
                      <w:t xml:space="preserve"> </w:t>
                    </w:r>
                    <w:r>
                      <w:rPr>
                        <w:rFonts w:ascii="Roboto" w:hAnsi="Roboto"/>
                        <w:color w:val="656565"/>
                        <w:sz w:val="16"/>
                      </w:rPr>
                      <w:t>und</w:t>
                    </w:r>
                    <w:r>
                      <w:rPr>
                        <w:rFonts w:ascii="Roboto" w:hAnsi="Roboto"/>
                        <w:color w:val="656565"/>
                        <w:spacing w:val="-6"/>
                        <w:sz w:val="16"/>
                      </w:rPr>
                      <w:t xml:space="preserve"> </w:t>
                    </w:r>
                    <w:r>
                      <w:rPr>
                        <w:rFonts w:ascii="Roboto" w:hAnsi="Roboto"/>
                        <w:color w:val="656565"/>
                        <w:sz w:val="16"/>
                      </w:rPr>
                      <w:t>deren</w:t>
                    </w:r>
                    <w:r>
                      <w:rPr>
                        <w:rFonts w:ascii="Roboto" w:hAnsi="Roboto"/>
                        <w:color w:val="656565"/>
                        <w:spacing w:val="-7"/>
                        <w:sz w:val="16"/>
                      </w:rPr>
                      <w:t xml:space="preserve"> </w:t>
                    </w:r>
                    <w:r>
                      <w:rPr>
                        <w:rFonts w:ascii="Roboto" w:hAnsi="Roboto"/>
                        <w:color w:val="656565"/>
                        <w:sz w:val="16"/>
                      </w:rPr>
                      <w:t>Folgen</w:t>
                    </w:r>
                    <w:r>
                      <w:rPr>
                        <w:rFonts w:ascii="Roboto" w:hAnsi="Roboto"/>
                        <w:color w:val="656565"/>
                        <w:spacing w:val="-6"/>
                        <w:sz w:val="16"/>
                      </w:rPr>
                      <w:t xml:space="preserve"> </w:t>
                    </w:r>
                    <w:r>
                      <w:rPr>
                        <w:rFonts w:ascii="Roboto" w:hAnsi="Roboto"/>
                        <w:color w:val="656565"/>
                        <w:sz w:val="16"/>
                      </w:rPr>
                      <w:t>weder</w:t>
                    </w:r>
                    <w:r>
                      <w:rPr>
                        <w:rFonts w:ascii="Roboto" w:hAnsi="Roboto"/>
                        <w:color w:val="656565"/>
                        <w:spacing w:val="-7"/>
                        <w:sz w:val="16"/>
                      </w:rPr>
                      <w:t xml:space="preserve"> </w:t>
                    </w:r>
                    <w:r>
                      <w:rPr>
                        <w:rFonts w:ascii="Roboto" w:hAnsi="Roboto"/>
                        <w:color w:val="656565"/>
                        <w:sz w:val="16"/>
                      </w:rPr>
                      <w:t>eine</w:t>
                    </w:r>
                    <w:r>
                      <w:rPr>
                        <w:rFonts w:ascii="Roboto" w:hAnsi="Roboto"/>
                        <w:color w:val="656565"/>
                        <w:spacing w:val="-6"/>
                        <w:sz w:val="16"/>
                      </w:rPr>
                      <w:t xml:space="preserve"> </w:t>
                    </w:r>
                    <w:r>
                      <w:rPr>
                        <w:rFonts w:ascii="Roboto" w:hAnsi="Roboto"/>
                        <w:color w:val="656565"/>
                        <w:sz w:val="16"/>
                      </w:rPr>
                      <w:t>juristische</w:t>
                    </w:r>
                    <w:r>
                      <w:rPr>
                        <w:rFonts w:ascii="Roboto" w:hAnsi="Roboto"/>
                        <w:color w:val="656565"/>
                        <w:spacing w:val="-7"/>
                        <w:sz w:val="16"/>
                      </w:rPr>
                      <w:t xml:space="preserve"> </w:t>
                    </w:r>
                    <w:r>
                      <w:rPr>
                        <w:rFonts w:ascii="Roboto" w:hAnsi="Roboto"/>
                        <w:color w:val="656565"/>
                        <w:sz w:val="16"/>
                      </w:rPr>
                      <w:t>Verantwortung</w:t>
                    </w:r>
                    <w:r>
                      <w:rPr>
                        <w:rFonts w:ascii="Roboto" w:hAnsi="Roboto"/>
                        <w:color w:val="656565"/>
                        <w:spacing w:val="-6"/>
                        <w:sz w:val="16"/>
                      </w:rPr>
                      <w:t xml:space="preserve"> </w:t>
                    </w:r>
                    <w:r>
                      <w:rPr>
                        <w:rFonts w:ascii="Roboto" w:hAnsi="Roboto"/>
                        <w:color w:val="656565"/>
                        <w:sz w:val="16"/>
                      </w:rPr>
                      <w:t>noch</w:t>
                    </w:r>
                    <w:r>
                      <w:rPr>
                        <w:rFonts w:ascii="Roboto" w:hAnsi="Roboto"/>
                        <w:color w:val="656565"/>
                        <w:spacing w:val="-7"/>
                        <w:sz w:val="16"/>
                      </w:rPr>
                      <w:t xml:space="preserve"> </w:t>
                    </w:r>
                    <w:r>
                      <w:rPr>
                        <w:rFonts w:ascii="Roboto" w:hAnsi="Roboto"/>
                        <w:color w:val="656565"/>
                        <w:sz w:val="16"/>
                      </w:rPr>
                      <w:t>Haftung.</w:t>
                    </w:r>
                  </w:p>
                </w:txbxContent>
              </v:textbox>
              <w10:wrap anchorx="page" anchory="page"/>
            </v:shape>
          </w:pict>
        </mc:Fallback>
      </mc:AlternateContent>
    </w:r>
    <w:r>
      <w:rPr>
        <w:noProof/>
      </w:rPr>
      <mc:AlternateContent>
        <mc:Choice Requires="wps">
          <w:drawing>
            <wp:anchor distT="0" distB="0" distL="114300" distR="114300" simplePos="0" relativeHeight="487372800" behindDoc="1" locked="0" layoutInCell="1" allowOverlap="1" wp14:anchorId="0FA7DADC" wp14:editId="0265FF73">
              <wp:simplePos x="0" y="0"/>
              <wp:positionH relativeFrom="margin">
                <wp:align>center</wp:align>
              </wp:positionH>
              <wp:positionV relativeFrom="page">
                <wp:posOffset>9956800</wp:posOffset>
              </wp:positionV>
              <wp:extent cx="5651500" cy="0"/>
              <wp:effectExtent l="0" t="0" r="0" b="0"/>
              <wp:wrapNone/>
              <wp:docPr id="171895857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1500" cy="0"/>
                      </a:xfrm>
                      <a:prstGeom prst="line">
                        <a:avLst/>
                      </a:prstGeom>
                      <a:noFill/>
                      <a:ln w="12700">
                        <a:solidFill>
                          <a:srgbClr val="87878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909A50" id="Line 3" o:spid="_x0000_s1026" style="position:absolute;z-index:-1594368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 from="0,784pt" to="445pt,7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" strokecolor="#878787" strokeweight="1pt">
              <w10:wrap anchorx="margin" anchory="page"/>
            </v:line>
          </w:pict>
        </mc:Fallback>
      </mc:AlternateContent>
    </w:r>
    <w:r w:rsidR="006D2675">
      <w:rPr>
        <w:noProof/>
      </w:rPr>
      <mc:AlternateContent>
        <mc:Choice Requires="wps">
          <w:drawing>
            <wp:anchor distT="0" distB="0" distL="114300" distR="114300" simplePos="0" relativeHeight="487374848" behindDoc="1" locked="0" layoutInCell="1" allowOverlap="1" wp14:anchorId="7D7E8379" wp14:editId="7986BFFA">
              <wp:simplePos x="0" y="0"/>
              <wp:positionH relativeFrom="page">
                <wp:posOffset>6232525</wp:posOffset>
              </wp:positionH>
              <wp:positionV relativeFrom="page">
                <wp:posOffset>10095865</wp:posOffset>
              </wp:positionV>
              <wp:extent cx="464185" cy="139065"/>
              <wp:effectExtent l="0" t="0" r="0" b="0"/>
              <wp:wrapNone/>
              <wp:docPr id="38595277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185"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4FAC67" w14:textId="77777777" w:rsidR="006D2675" w:rsidRDefault="006D2675">
                          <w:pPr>
                            <w:spacing w:before="14"/>
                            <w:ind w:left="20"/>
                            <w:rPr>
                              <w:rFonts w:ascii="Arial MT"/>
                              <w:sz w:val="16"/>
                            </w:rPr>
                          </w:pPr>
                          <w:r>
                            <w:rPr>
                              <w:rFonts w:ascii="Arial MT"/>
                              <w:sz w:val="16"/>
                            </w:rPr>
                            <w:t>Seite</w:t>
                          </w:r>
                          <w:r>
                            <w:rPr>
                              <w:rFonts w:ascii="Arial MT"/>
                              <w:spacing w:val="-4"/>
                              <w:sz w:val="16"/>
                            </w:rPr>
                            <w:t xml:space="preserve"> </w:t>
                          </w:r>
                          <w:r>
                            <w:fldChar w:fldCharType="begin"/>
                          </w:r>
                          <w:r>
                            <w:rPr>
                              <w:rFonts w:ascii="Arial MT"/>
                              <w:sz w:val="16"/>
                            </w:rPr>
                            <w:instrText xml:space="preserve"> PAGE </w:instrText>
                          </w:r>
                          <w:r>
                            <w:fldChar w:fldCharType="separate"/>
                          </w:r>
                          <w:r>
                            <w:t>9</w:t>
                          </w:r>
                          <w:r>
                            <w:fldChar w:fldCharType="end"/>
                          </w:r>
                          <w:r>
                            <w:rPr>
                              <w:rFonts w:ascii="Arial MT"/>
                              <w:sz w:val="16"/>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7E8379" id="Text Box 1" o:spid="_x0000_s1029" type="#_x0000_t202" style="position:absolute;margin-left:490.75pt;margin-top:794.95pt;width:36.55pt;height:10.95pt;z-index:-15941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" filled="f" stroked="f">
              <v:textbox inset="0,0,0,0">
                <w:txbxContent>
                  <w:p w14:paraId="5A4FAC67" w14:textId="77777777" w:rsidR="006D2675" w:rsidRDefault="006D2675">
                    <w:pPr>
                      <w:spacing w:before="14"/>
                      <w:ind w:left="20"/>
                      <w:rPr>
                        <w:rFonts w:ascii="Arial MT"/>
                        <w:sz w:val="16"/>
                      </w:rPr>
                    </w:pPr>
                    <w:r>
                      <w:rPr>
                        <w:rFonts w:ascii="Arial MT"/>
                        <w:sz w:val="16"/>
                      </w:rPr>
                      <w:t>Seite</w:t>
                    </w:r>
                    <w:r>
                      <w:rPr>
                        <w:rFonts w:ascii="Arial MT"/>
                        <w:spacing w:val="-4"/>
                        <w:sz w:val="16"/>
                      </w:rPr>
                      <w:t xml:space="preserve"> </w:t>
                    </w:r>
                    <w:r>
                      <w:fldChar w:fldCharType="begin"/>
                    </w:r>
                    <w:r>
                      <w:rPr>
                        <w:rFonts w:ascii="Arial MT"/>
                        <w:sz w:val="16"/>
                      </w:rPr>
                      <w:instrText xml:space="preserve"> PAGE </w:instrText>
                    </w:r>
                    <w:r>
                      <w:fldChar w:fldCharType="separate"/>
                    </w:r>
                    <w:r>
                      <w:t>9</w:t>
                    </w:r>
                    <w:r>
                      <w:fldChar w:fldCharType="end"/>
                    </w:r>
                    <w:r>
                      <w:rPr>
                        <w:rFonts w:ascii="Arial MT"/>
                        <w:sz w:val="16"/>
                      </w:rPr>
                      <w:t>/9</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D7F4D7" w14:textId="77777777" w:rsidR="00D013EE" w:rsidRDefault="00D013EE">
      <w:r>
        <w:separator/>
      </w:r>
    </w:p>
  </w:footnote>
  <w:footnote w:type="continuationSeparator" w:id="0">
    <w:p w14:paraId="1F38F18B" w14:textId="77777777" w:rsidR="00D013EE" w:rsidRDefault="00D013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066E74" w14:textId="241C5D01" w:rsidR="000D29E8" w:rsidRDefault="000D29E8">
    <w:pPr>
      <w:pStyle w:val="BodyText"/>
      <w:spacing w:line="14"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97B763" w14:textId="77777777" w:rsidR="00C437C7" w:rsidRDefault="00C437C7">
    <w:pPr>
      <w:pStyle w:val="BodyText"/>
      <w:spacing w:line="14" w:lineRule="auto"/>
    </w:pPr>
    <w:r>
      <w:rPr>
        <w:noProof/>
      </w:rPr>
      <mc:AlternateContent>
        <mc:Choice Requires="wps">
          <w:drawing>
            <wp:anchor distT="0" distB="0" distL="114300" distR="114300" simplePos="0" relativeHeight="487370752" behindDoc="0" locked="0" layoutInCell="1" allowOverlap="1" wp14:anchorId="036302CC" wp14:editId="43B6A7FA">
              <wp:simplePos x="0" y="0"/>
              <wp:positionH relativeFrom="page">
                <wp:align>center</wp:align>
              </wp:positionH>
              <wp:positionV relativeFrom="page">
                <wp:posOffset>88900</wp:posOffset>
              </wp:positionV>
              <wp:extent cx="6559550" cy="1010285"/>
              <wp:effectExtent l="0" t="0" r="12700" b="18415"/>
              <wp:wrapNone/>
              <wp:docPr id="4150581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9550" cy="1010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 w:type="dxa"/>
                            <w:tblBorders>
                              <w:top w:val="single" w:sz="8" w:space="0" w:color="00A7B2"/>
                              <w:left w:val="single" w:sz="8" w:space="0" w:color="00A7B2"/>
                              <w:bottom w:val="single" w:sz="8" w:space="0" w:color="00A7B2"/>
                              <w:right w:val="single" w:sz="8" w:space="0" w:color="00A7B2"/>
                              <w:insideH w:val="single" w:sz="8" w:space="0" w:color="00A7B2"/>
                              <w:insideV w:val="single" w:sz="8" w:space="0" w:color="00A7B2"/>
                            </w:tblBorders>
                            <w:tblLayout w:type="fixed"/>
                            <w:tblCellMar>
                              <w:left w:w="0" w:type="dxa"/>
                              <w:right w:w="0" w:type="dxa"/>
                            </w:tblCellMar>
                            <w:tblLook w:val="01E0" w:firstRow="1" w:lastRow="1" w:firstColumn="1" w:lastColumn="1" w:noHBand="0" w:noVBand="0"/>
                          </w:tblPr>
                          <w:tblGrid>
                            <w:gridCol w:w="1800"/>
                            <w:gridCol w:w="4280"/>
                            <w:gridCol w:w="1940"/>
                            <w:gridCol w:w="2280"/>
                          </w:tblGrid>
                          <w:tr w:rsidR="00C437C7" w14:paraId="2E531C99" w14:textId="77777777">
                            <w:trPr>
                              <w:trHeight w:val="454"/>
                            </w:trPr>
                            <w:tc>
                              <w:tcPr>
                                <w:tcW w:w="1800" w:type="dxa"/>
                                <w:vMerge w:val="restart"/>
                              </w:tcPr>
                              <w:p w14:paraId="24D4541C" w14:textId="77777777" w:rsidR="00C437C7" w:rsidRDefault="00C437C7">
                                <w:pPr>
                                  <w:pStyle w:val="TableParagraph"/>
                                  <w:rPr>
                                    <w:rFonts w:ascii="Times New Roman"/>
                                    <w:sz w:val="16"/>
                                  </w:rPr>
                                </w:pPr>
                              </w:p>
                            </w:tc>
                            <w:tc>
                              <w:tcPr>
                                <w:tcW w:w="4280" w:type="dxa"/>
                                <w:tcBorders>
                                  <w:bottom w:val="nil"/>
                                </w:tcBorders>
                              </w:tcPr>
                              <w:p w14:paraId="00AB885F" w14:textId="26242152" w:rsidR="00C437C7" w:rsidRDefault="00A236B5">
                                <w:pPr>
                                  <w:pStyle w:val="TableParagraph"/>
                                  <w:spacing w:before="184"/>
                                  <w:ind w:left="104"/>
                                  <w:rPr>
                                    <w:b/>
                                    <w:sz w:val="20"/>
                                  </w:rPr>
                                </w:pPr>
                                <w:r w:rsidRPr="00A236B5">
                                  <w:rPr>
                                    <w:b/>
                                    <w:sz w:val="20"/>
                                  </w:rPr>
                                  <w:t>Vorlage für Richtlinie Speichermedien</w:t>
                                </w:r>
                              </w:p>
                            </w:tc>
                            <w:tc>
                              <w:tcPr>
                                <w:tcW w:w="1940" w:type="dxa"/>
                                <w:tcBorders>
                                  <w:bottom w:val="nil"/>
                                </w:tcBorders>
                              </w:tcPr>
                              <w:p w14:paraId="4F9B61F4" w14:textId="77777777" w:rsidR="00C437C7" w:rsidRDefault="00C437C7">
                                <w:pPr>
                                  <w:pStyle w:val="TableParagraph"/>
                                  <w:spacing w:before="6"/>
                                  <w:rPr>
                                    <w:rFonts w:ascii="Times New Roman"/>
                                    <w:sz w:val="16"/>
                                  </w:rPr>
                                </w:pPr>
                              </w:p>
                              <w:p w14:paraId="1709A563" w14:textId="21ECAF2D" w:rsidR="00C437C7" w:rsidRDefault="00C437C7">
                                <w:pPr>
                                  <w:pStyle w:val="TableParagraph"/>
                                  <w:spacing w:before="1"/>
                                  <w:ind w:left="99"/>
                                  <w:rPr>
                                    <w:rFonts w:ascii="Roboto"/>
                                    <w:sz w:val="16"/>
                                  </w:rPr>
                                </w:pPr>
                                <w:r>
                                  <w:rPr>
                                    <w:rFonts w:ascii="Roboto"/>
                                    <w:spacing w:val="-2"/>
                                    <w:sz w:val="16"/>
                                  </w:rPr>
                                  <w:t>Stand</w:t>
                                </w:r>
                                <w:r w:rsidRPr="00A236B5">
                                  <w:rPr>
                                    <w:rFonts w:ascii="Roboto"/>
                                    <w:spacing w:val="-2"/>
                                    <w:sz w:val="16"/>
                                  </w:rPr>
                                  <w:t>:</w:t>
                                </w:r>
                                <w:r w:rsidRPr="00A236B5">
                                  <w:rPr>
                                    <w:rFonts w:ascii="Roboto"/>
                                    <w:spacing w:val="-8"/>
                                    <w:sz w:val="16"/>
                                  </w:rPr>
                                  <w:t xml:space="preserve"> </w:t>
                                </w:r>
                                <w:r w:rsidR="00145747">
                                  <w:rPr>
                                    <w:rFonts w:ascii="Roboto"/>
                                    <w:spacing w:val="-1"/>
                                    <w:sz w:val="16"/>
                                  </w:rPr>
                                  <w:t>17</w:t>
                                </w:r>
                                <w:r w:rsidRPr="00A236B5">
                                  <w:rPr>
                                    <w:rFonts w:ascii="Roboto"/>
                                    <w:spacing w:val="-1"/>
                                    <w:sz w:val="16"/>
                                  </w:rPr>
                                  <w:t>.</w:t>
                                </w:r>
                                <w:r w:rsidR="00092F51">
                                  <w:rPr>
                                    <w:rFonts w:ascii="Roboto"/>
                                    <w:spacing w:val="-1"/>
                                    <w:sz w:val="16"/>
                                  </w:rPr>
                                  <w:t>0</w:t>
                                </w:r>
                                <w:r w:rsidR="00781DE1" w:rsidRPr="00A236B5">
                                  <w:rPr>
                                    <w:rFonts w:ascii="Roboto"/>
                                    <w:spacing w:val="-1"/>
                                    <w:sz w:val="16"/>
                                  </w:rPr>
                                  <w:t>1</w:t>
                                </w:r>
                                <w:r w:rsidRPr="00A236B5">
                                  <w:rPr>
                                    <w:rFonts w:ascii="Roboto"/>
                                    <w:spacing w:val="-1"/>
                                    <w:sz w:val="16"/>
                                  </w:rPr>
                                  <w:t>.</w:t>
                                </w:r>
                                <w:r w:rsidR="00781DE1" w:rsidRPr="00A236B5">
                                  <w:rPr>
                                    <w:rFonts w:ascii="Roboto"/>
                                    <w:spacing w:val="-1"/>
                                    <w:sz w:val="16"/>
                                  </w:rPr>
                                  <w:t>202</w:t>
                                </w:r>
                                <w:r w:rsidR="00092F51">
                                  <w:rPr>
                                    <w:rFonts w:ascii="Roboto"/>
                                    <w:spacing w:val="-1"/>
                                    <w:sz w:val="16"/>
                                  </w:rPr>
                                  <w:t>5</w:t>
                                </w:r>
                              </w:p>
                            </w:tc>
                            <w:tc>
                              <w:tcPr>
                                <w:tcW w:w="2280" w:type="dxa"/>
                                <w:tcBorders>
                                  <w:bottom w:val="nil"/>
                                </w:tcBorders>
                              </w:tcPr>
                              <w:p w14:paraId="681A7A70" w14:textId="77777777" w:rsidR="00C437C7" w:rsidRDefault="00C437C7">
                                <w:pPr>
                                  <w:pStyle w:val="TableParagraph"/>
                                  <w:spacing w:before="6"/>
                                  <w:rPr>
                                    <w:rFonts w:ascii="Times New Roman"/>
                                    <w:sz w:val="16"/>
                                  </w:rPr>
                                </w:pPr>
                              </w:p>
                              <w:p w14:paraId="5AD812B9" w14:textId="77777777" w:rsidR="00C437C7" w:rsidRDefault="00C437C7">
                                <w:pPr>
                                  <w:pStyle w:val="TableParagraph"/>
                                  <w:spacing w:before="1"/>
                                  <w:ind w:left="109"/>
                                  <w:rPr>
                                    <w:rFonts w:ascii="Roboto" w:hAnsi="Roboto"/>
                                    <w:sz w:val="16"/>
                                  </w:rPr>
                                </w:pPr>
                                <w:proofErr w:type="spellStart"/>
                                <w:r>
                                  <w:rPr>
                                    <w:rFonts w:ascii="Roboto" w:hAnsi="Roboto"/>
                                    <w:sz w:val="16"/>
                                  </w:rPr>
                                  <w:t>Informationsklassiﬁzierung</w:t>
                                </w:r>
                                <w:proofErr w:type="spellEnd"/>
                              </w:p>
                            </w:tc>
                          </w:tr>
                          <w:tr w:rsidR="00C437C7" w14:paraId="616517AC" w14:textId="77777777">
                            <w:trPr>
                              <w:trHeight w:val="215"/>
                            </w:trPr>
                            <w:tc>
                              <w:tcPr>
                                <w:tcW w:w="1800" w:type="dxa"/>
                                <w:vMerge/>
                                <w:tcBorders>
                                  <w:top w:val="nil"/>
                                </w:tcBorders>
                              </w:tcPr>
                              <w:p w14:paraId="457CE7CF" w14:textId="77777777" w:rsidR="00C437C7" w:rsidRDefault="00C437C7">
                                <w:pPr>
                                  <w:rPr>
                                    <w:sz w:val="2"/>
                                    <w:szCs w:val="2"/>
                                  </w:rPr>
                                </w:pPr>
                              </w:p>
                            </w:tc>
                            <w:tc>
                              <w:tcPr>
                                <w:tcW w:w="4280" w:type="dxa"/>
                                <w:tcBorders>
                                  <w:top w:val="nil"/>
                                  <w:bottom w:val="nil"/>
                                </w:tcBorders>
                              </w:tcPr>
                              <w:p w14:paraId="63D5BBF3" w14:textId="77777777" w:rsidR="00C437C7" w:rsidRDefault="00C437C7">
                                <w:pPr>
                                  <w:pStyle w:val="TableParagraph"/>
                                  <w:rPr>
                                    <w:rFonts w:ascii="Times New Roman"/>
                                    <w:sz w:val="14"/>
                                  </w:rPr>
                                </w:pPr>
                              </w:p>
                            </w:tc>
                            <w:tc>
                              <w:tcPr>
                                <w:tcW w:w="1940" w:type="dxa"/>
                                <w:tcBorders>
                                  <w:top w:val="nil"/>
                                  <w:bottom w:val="nil"/>
                                </w:tcBorders>
                              </w:tcPr>
                              <w:p w14:paraId="19984B9F" w14:textId="3FD99E93" w:rsidR="00C437C7" w:rsidRDefault="00C437C7">
                                <w:pPr>
                                  <w:pStyle w:val="TableParagraph"/>
                                  <w:spacing w:before="17" w:line="178" w:lineRule="exact"/>
                                  <w:ind w:left="99"/>
                                  <w:rPr>
                                    <w:rFonts w:ascii="Roboto"/>
                                    <w:sz w:val="16"/>
                                  </w:rPr>
                                </w:pPr>
                                <w:r>
                                  <w:rPr>
                                    <w:rFonts w:ascii="Roboto"/>
                                    <w:sz w:val="16"/>
                                  </w:rPr>
                                  <w:t>Version:</w:t>
                                </w:r>
                                <w:r>
                                  <w:rPr>
                                    <w:rFonts w:ascii="Roboto"/>
                                    <w:spacing w:val="-10"/>
                                    <w:sz w:val="16"/>
                                  </w:rPr>
                                  <w:t xml:space="preserve"> </w:t>
                                </w:r>
                                <w:r w:rsidR="00781DE1">
                                  <w:rPr>
                                    <w:rFonts w:ascii="Roboto"/>
                                    <w:sz w:val="16"/>
                                  </w:rPr>
                                  <w:t>1</w:t>
                                </w:r>
                                <w:r>
                                  <w:rPr>
                                    <w:rFonts w:ascii="Roboto"/>
                                    <w:sz w:val="16"/>
                                  </w:rPr>
                                  <w:t>.</w:t>
                                </w:r>
                                <w:r w:rsidR="0032487D">
                                  <w:rPr>
                                    <w:rFonts w:ascii="Roboto"/>
                                    <w:sz w:val="16"/>
                                  </w:rPr>
                                  <w:t>6</w:t>
                                </w:r>
                              </w:p>
                            </w:tc>
                            <w:tc>
                              <w:tcPr>
                                <w:tcW w:w="2280" w:type="dxa"/>
                                <w:tcBorders>
                                  <w:top w:val="nil"/>
                                  <w:bottom w:val="nil"/>
                                </w:tcBorders>
                              </w:tcPr>
                              <w:p w14:paraId="0299CD49" w14:textId="2E3ECF70" w:rsidR="00C437C7" w:rsidRDefault="00A236B5">
                                <w:pPr>
                                  <w:pStyle w:val="TableParagraph"/>
                                  <w:spacing w:before="17" w:line="178" w:lineRule="exact"/>
                                  <w:ind w:left="109"/>
                                  <w:rPr>
                                    <w:rFonts w:ascii="Roboto"/>
                                    <w:b/>
                                    <w:sz w:val="16"/>
                                  </w:rPr>
                                </w:pPr>
                                <w:r w:rsidRPr="00A236B5">
                                  <w:rPr>
                                    <w:rFonts w:ascii="Roboto"/>
                                    <w:b/>
                                    <w:sz w:val="16"/>
                                  </w:rPr>
                                  <w:t xml:space="preserve">SK-1 - </w:t>
                                </w:r>
                                <w:proofErr w:type="spellStart"/>
                                <w:r w:rsidRPr="00A236B5">
                                  <w:rPr>
                                    <w:rFonts w:ascii="Roboto"/>
                                    <w:b/>
                                    <w:sz w:val="16"/>
                                  </w:rPr>
                                  <w:t>Restricted</w:t>
                                </w:r>
                                <w:proofErr w:type="spellEnd"/>
                              </w:p>
                            </w:tc>
                          </w:tr>
                          <w:tr w:rsidR="00C437C7" w14:paraId="0C05FABC" w14:textId="77777777">
                            <w:trPr>
                              <w:trHeight w:val="240"/>
                            </w:trPr>
                            <w:tc>
                              <w:tcPr>
                                <w:tcW w:w="1800" w:type="dxa"/>
                                <w:vMerge/>
                                <w:tcBorders>
                                  <w:top w:val="nil"/>
                                </w:tcBorders>
                              </w:tcPr>
                              <w:p w14:paraId="7E4A1D7D" w14:textId="77777777" w:rsidR="00C437C7" w:rsidRDefault="00C437C7">
                                <w:pPr>
                                  <w:rPr>
                                    <w:sz w:val="2"/>
                                    <w:szCs w:val="2"/>
                                  </w:rPr>
                                </w:pPr>
                              </w:p>
                            </w:tc>
                            <w:tc>
                              <w:tcPr>
                                <w:tcW w:w="4280" w:type="dxa"/>
                                <w:tcBorders>
                                  <w:top w:val="nil"/>
                                  <w:bottom w:val="nil"/>
                                </w:tcBorders>
                              </w:tcPr>
                              <w:p w14:paraId="7C5A4CDA" w14:textId="77777777" w:rsidR="00C437C7" w:rsidRDefault="00C437C7">
                                <w:pPr>
                                  <w:pStyle w:val="TableParagraph"/>
                                  <w:rPr>
                                    <w:rFonts w:ascii="Times New Roman"/>
                                    <w:sz w:val="16"/>
                                  </w:rPr>
                                </w:pPr>
                              </w:p>
                            </w:tc>
                            <w:tc>
                              <w:tcPr>
                                <w:tcW w:w="1940" w:type="dxa"/>
                                <w:tcBorders>
                                  <w:top w:val="nil"/>
                                  <w:bottom w:val="nil"/>
                                </w:tcBorders>
                              </w:tcPr>
                              <w:p w14:paraId="2F433E8F" w14:textId="77777777" w:rsidR="00C437C7" w:rsidRDefault="00C437C7">
                                <w:pPr>
                                  <w:pStyle w:val="TableParagraph"/>
                                  <w:rPr>
                                    <w:rFonts w:ascii="Times New Roman"/>
                                    <w:sz w:val="16"/>
                                  </w:rPr>
                                </w:pPr>
                              </w:p>
                            </w:tc>
                            <w:tc>
                              <w:tcPr>
                                <w:tcW w:w="2280" w:type="dxa"/>
                                <w:tcBorders>
                                  <w:top w:val="nil"/>
                                  <w:bottom w:val="nil"/>
                                </w:tcBorders>
                              </w:tcPr>
                              <w:p w14:paraId="41C3B510" w14:textId="72DBF0D5" w:rsidR="00C437C7" w:rsidRDefault="00A236B5">
                                <w:pPr>
                                  <w:pStyle w:val="TableParagraph"/>
                                  <w:spacing w:before="3"/>
                                  <w:ind w:left="109"/>
                                  <w:rPr>
                                    <w:rFonts w:ascii="Roboto"/>
                                    <w:b/>
                                    <w:sz w:val="16"/>
                                  </w:rPr>
                                </w:pPr>
                                <w:proofErr w:type="gramStart"/>
                                <w:r w:rsidRPr="00A236B5">
                                  <w:rPr>
                                    <w:rFonts w:ascii="Roboto"/>
                                    <w:b/>
                                    <w:sz w:val="16"/>
                                  </w:rPr>
                                  <w:t>TLP</w:t>
                                </w:r>
                                <w:r w:rsidR="00C02DF2">
                                  <w:rPr>
                                    <w:rFonts w:ascii="Roboto"/>
                                    <w:b/>
                                    <w:sz w:val="16"/>
                                  </w:rPr>
                                  <w:t>:</w:t>
                                </w:r>
                                <w:r w:rsidRPr="00A236B5">
                                  <w:rPr>
                                    <w:rFonts w:ascii="Roboto"/>
                                    <w:b/>
                                    <w:sz w:val="16"/>
                                  </w:rPr>
                                  <w:t>GREEN</w:t>
                                </w:r>
                                <w:proofErr w:type="gramEnd"/>
                              </w:p>
                            </w:tc>
                          </w:tr>
                          <w:tr w:rsidR="00C437C7" w:rsidRPr="00C24CFC" w14:paraId="685B6DDF" w14:textId="77777777">
                            <w:trPr>
                              <w:trHeight w:val="429"/>
                            </w:trPr>
                            <w:tc>
                              <w:tcPr>
                                <w:tcW w:w="1800" w:type="dxa"/>
                                <w:vMerge/>
                                <w:tcBorders>
                                  <w:top w:val="nil"/>
                                </w:tcBorders>
                              </w:tcPr>
                              <w:p w14:paraId="5C70C28E" w14:textId="77777777" w:rsidR="00C437C7" w:rsidRDefault="00C437C7">
                                <w:pPr>
                                  <w:rPr>
                                    <w:sz w:val="2"/>
                                    <w:szCs w:val="2"/>
                                  </w:rPr>
                                </w:pPr>
                              </w:p>
                            </w:tc>
                            <w:tc>
                              <w:tcPr>
                                <w:tcW w:w="4280" w:type="dxa"/>
                                <w:tcBorders>
                                  <w:top w:val="nil"/>
                                </w:tcBorders>
                              </w:tcPr>
                              <w:p w14:paraId="6CE4ADA1" w14:textId="77777777" w:rsidR="00C437C7" w:rsidRDefault="00C437C7">
                                <w:pPr>
                                  <w:pStyle w:val="TableParagraph"/>
                                  <w:rPr>
                                    <w:rFonts w:ascii="Times New Roman"/>
                                    <w:sz w:val="16"/>
                                  </w:rPr>
                                </w:pPr>
                              </w:p>
                            </w:tc>
                            <w:tc>
                              <w:tcPr>
                                <w:tcW w:w="1940" w:type="dxa"/>
                                <w:tcBorders>
                                  <w:top w:val="nil"/>
                                </w:tcBorders>
                              </w:tcPr>
                              <w:p w14:paraId="1BE5F6D9" w14:textId="77777777" w:rsidR="00C437C7" w:rsidRDefault="00C437C7">
                                <w:pPr>
                                  <w:pStyle w:val="TableParagraph"/>
                                  <w:rPr>
                                    <w:rFonts w:ascii="Times New Roman"/>
                                    <w:sz w:val="16"/>
                                  </w:rPr>
                                </w:pPr>
                              </w:p>
                            </w:tc>
                            <w:tc>
                              <w:tcPr>
                                <w:tcW w:w="2280" w:type="dxa"/>
                                <w:tcBorders>
                                  <w:top w:val="nil"/>
                                </w:tcBorders>
                              </w:tcPr>
                              <w:p w14:paraId="603B91F6" w14:textId="41BA86CB" w:rsidR="00C437C7" w:rsidRPr="00A55656" w:rsidRDefault="00A236B5">
                                <w:pPr>
                                  <w:pStyle w:val="TableParagraph"/>
                                  <w:spacing w:before="43"/>
                                  <w:ind w:left="109"/>
                                  <w:rPr>
                                    <w:rFonts w:ascii="Roboto"/>
                                    <w:b/>
                                    <w:sz w:val="16"/>
                                    <w:lang w:val="en-US"/>
                                  </w:rPr>
                                </w:pPr>
                                <w:r w:rsidRPr="00A236B5">
                                  <w:rPr>
                                    <w:rFonts w:ascii="Roboto"/>
                                    <w:b/>
                                    <w:sz w:val="16"/>
                                    <w:lang w:val="en-US"/>
                                  </w:rPr>
                                  <w:t>CC BY-NC-SA 3.0 DE</w:t>
                                </w:r>
                              </w:p>
                            </w:tc>
                          </w:tr>
                        </w:tbl>
                        <w:p w14:paraId="1692E63F" w14:textId="77777777" w:rsidR="00C437C7" w:rsidRPr="00A55656" w:rsidRDefault="00C437C7">
                          <w:pPr>
                            <w:pStyle w:val="BodyText"/>
                            <w:rPr>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6302CC" id="_x0000_t202" coordsize="21600,21600" o:spt="202" path="m,l,21600r21600,l21600,xe">
              <v:stroke joinstyle="miter"/>
              <v:path gradientshapeok="t" o:connecttype="rect"/>
            </v:shapetype>
            <v:shape id="Text Box 4" o:spid="_x0000_s1027" type="#_x0000_t202" style="position:absolute;margin-left:0;margin-top:7pt;width:516.5pt;height:79.55pt;z-index:487370752;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" filled="f" stroked="f">
              <v:textbox inset="0,0,0,0">
                <w:txbxContent>
                  <w:tbl>
                    <w:tblPr>
                      <w:tblW w:w="0" w:type="auto"/>
                      <w:tblInd w:w="10" w:type="dxa"/>
                      <w:tblBorders>
                        <w:top w:val="single" w:sz="8" w:space="0" w:color="00A7B2"/>
                        <w:left w:val="single" w:sz="8" w:space="0" w:color="00A7B2"/>
                        <w:bottom w:val="single" w:sz="8" w:space="0" w:color="00A7B2"/>
                        <w:right w:val="single" w:sz="8" w:space="0" w:color="00A7B2"/>
                        <w:insideH w:val="single" w:sz="8" w:space="0" w:color="00A7B2"/>
                        <w:insideV w:val="single" w:sz="8" w:space="0" w:color="00A7B2"/>
                      </w:tblBorders>
                      <w:tblLayout w:type="fixed"/>
                      <w:tblCellMar>
                        <w:left w:w="0" w:type="dxa"/>
                        <w:right w:w="0" w:type="dxa"/>
                      </w:tblCellMar>
                      <w:tblLook w:val="01E0" w:firstRow="1" w:lastRow="1" w:firstColumn="1" w:lastColumn="1" w:noHBand="0" w:noVBand="0"/>
                    </w:tblPr>
                    <w:tblGrid>
                      <w:gridCol w:w="1800"/>
                      <w:gridCol w:w="4280"/>
                      <w:gridCol w:w="1940"/>
                      <w:gridCol w:w="2280"/>
                    </w:tblGrid>
                    <w:tr w:rsidR="00C437C7" w14:paraId="2E531C99" w14:textId="77777777">
                      <w:trPr>
                        <w:trHeight w:val="454"/>
                      </w:trPr>
                      <w:tc>
                        <w:tcPr>
                          <w:tcW w:w="1800" w:type="dxa"/>
                          <w:vMerge w:val="restart"/>
                        </w:tcPr>
                        <w:p w14:paraId="24D4541C" w14:textId="77777777" w:rsidR="00C437C7" w:rsidRDefault="00C437C7">
                          <w:pPr>
                            <w:pStyle w:val="TableParagraph"/>
                            <w:rPr>
                              <w:rFonts w:ascii="Times New Roman"/>
                              <w:sz w:val="16"/>
                            </w:rPr>
                          </w:pPr>
                        </w:p>
                      </w:tc>
                      <w:tc>
                        <w:tcPr>
                          <w:tcW w:w="4280" w:type="dxa"/>
                          <w:tcBorders>
                            <w:bottom w:val="nil"/>
                          </w:tcBorders>
                        </w:tcPr>
                        <w:p w14:paraId="00AB885F" w14:textId="26242152" w:rsidR="00C437C7" w:rsidRDefault="00A236B5">
                          <w:pPr>
                            <w:pStyle w:val="TableParagraph"/>
                            <w:spacing w:before="184"/>
                            <w:ind w:left="104"/>
                            <w:rPr>
                              <w:b/>
                              <w:sz w:val="20"/>
                            </w:rPr>
                          </w:pPr>
                          <w:r w:rsidRPr="00A236B5">
                            <w:rPr>
                              <w:b/>
                              <w:sz w:val="20"/>
                            </w:rPr>
                            <w:t>Vorlage für Richtlinie Speichermedien</w:t>
                          </w:r>
                        </w:p>
                      </w:tc>
                      <w:tc>
                        <w:tcPr>
                          <w:tcW w:w="1940" w:type="dxa"/>
                          <w:tcBorders>
                            <w:bottom w:val="nil"/>
                          </w:tcBorders>
                        </w:tcPr>
                        <w:p w14:paraId="4F9B61F4" w14:textId="77777777" w:rsidR="00C437C7" w:rsidRDefault="00C437C7">
                          <w:pPr>
                            <w:pStyle w:val="TableParagraph"/>
                            <w:spacing w:before="6"/>
                            <w:rPr>
                              <w:rFonts w:ascii="Times New Roman"/>
                              <w:sz w:val="16"/>
                            </w:rPr>
                          </w:pPr>
                        </w:p>
                        <w:p w14:paraId="1709A563" w14:textId="21ECAF2D" w:rsidR="00C437C7" w:rsidRDefault="00C437C7">
                          <w:pPr>
                            <w:pStyle w:val="TableParagraph"/>
                            <w:spacing w:before="1"/>
                            <w:ind w:left="99"/>
                            <w:rPr>
                              <w:rFonts w:ascii="Roboto"/>
                              <w:sz w:val="16"/>
                            </w:rPr>
                          </w:pPr>
                          <w:r>
                            <w:rPr>
                              <w:rFonts w:ascii="Roboto"/>
                              <w:spacing w:val="-2"/>
                              <w:sz w:val="16"/>
                            </w:rPr>
                            <w:t>Stand</w:t>
                          </w:r>
                          <w:r w:rsidRPr="00A236B5">
                            <w:rPr>
                              <w:rFonts w:ascii="Roboto"/>
                              <w:spacing w:val="-2"/>
                              <w:sz w:val="16"/>
                            </w:rPr>
                            <w:t>:</w:t>
                          </w:r>
                          <w:r w:rsidRPr="00A236B5">
                            <w:rPr>
                              <w:rFonts w:ascii="Roboto"/>
                              <w:spacing w:val="-8"/>
                              <w:sz w:val="16"/>
                            </w:rPr>
                            <w:t xml:space="preserve"> </w:t>
                          </w:r>
                          <w:r w:rsidR="00145747">
                            <w:rPr>
                              <w:rFonts w:ascii="Roboto"/>
                              <w:spacing w:val="-1"/>
                              <w:sz w:val="16"/>
                            </w:rPr>
                            <w:t>17</w:t>
                          </w:r>
                          <w:r w:rsidRPr="00A236B5">
                            <w:rPr>
                              <w:rFonts w:ascii="Roboto"/>
                              <w:spacing w:val="-1"/>
                              <w:sz w:val="16"/>
                            </w:rPr>
                            <w:t>.</w:t>
                          </w:r>
                          <w:r w:rsidR="00092F51">
                            <w:rPr>
                              <w:rFonts w:ascii="Roboto"/>
                              <w:spacing w:val="-1"/>
                              <w:sz w:val="16"/>
                            </w:rPr>
                            <w:t>0</w:t>
                          </w:r>
                          <w:r w:rsidR="00781DE1" w:rsidRPr="00A236B5">
                            <w:rPr>
                              <w:rFonts w:ascii="Roboto"/>
                              <w:spacing w:val="-1"/>
                              <w:sz w:val="16"/>
                            </w:rPr>
                            <w:t>1</w:t>
                          </w:r>
                          <w:r w:rsidRPr="00A236B5">
                            <w:rPr>
                              <w:rFonts w:ascii="Roboto"/>
                              <w:spacing w:val="-1"/>
                              <w:sz w:val="16"/>
                            </w:rPr>
                            <w:t>.</w:t>
                          </w:r>
                          <w:r w:rsidR="00781DE1" w:rsidRPr="00A236B5">
                            <w:rPr>
                              <w:rFonts w:ascii="Roboto"/>
                              <w:spacing w:val="-1"/>
                              <w:sz w:val="16"/>
                            </w:rPr>
                            <w:t>202</w:t>
                          </w:r>
                          <w:r w:rsidR="00092F51">
                            <w:rPr>
                              <w:rFonts w:ascii="Roboto"/>
                              <w:spacing w:val="-1"/>
                              <w:sz w:val="16"/>
                            </w:rPr>
                            <w:t>5</w:t>
                          </w:r>
                        </w:p>
                      </w:tc>
                      <w:tc>
                        <w:tcPr>
                          <w:tcW w:w="2280" w:type="dxa"/>
                          <w:tcBorders>
                            <w:bottom w:val="nil"/>
                          </w:tcBorders>
                        </w:tcPr>
                        <w:p w14:paraId="681A7A70" w14:textId="77777777" w:rsidR="00C437C7" w:rsidRDefault="00C437C7">
                          <w:pPr>
                            <w:pStyle w:val="TableParagraph"/>
                            <w:spacing w:before="6"/>
                            <w:rPr>
                              <w:rFonts w:ascii="Times New Roman"/>
                              <w:sz w:val="16"/>
                            </w:rPr>
                          </w:pPr>
                        </w:p>
                        <w:p w14:paraId="5AD812B9" w14:textId="77777777" w:rsidR="00C437C7" w:rsidRDefault="00C437C7">
                          <w:pPr>
                            <w:pStyle w:val="TableParagraph"/>
                            <w:spacing w:before="1"/>
                            <w:ind w:left="109"/>
                            <w:rPr>
                              <w:rFonts w:ascii="Roboto" w:hAnsi="Roboto"/>
                              <w:sz w:val="16"/>
                            </w:rPr>
                          </w:pPr>
                          <w:proofErr w:type="spellStart"/>
                          <w:r>
                            <w:rPr>
                              <w:rFonts w:ascii="Roboto" w:hAnsi="Roboto"/>
                              <w:sz w:val="16"/>
                            </w:rPr>
                            <w:t>Informationsklassiﬁzierung</w:t>
                          </w:r>
                          <w:proofErr w:type="spellEnd"/>
                        </w:p>
                      </w:tc>
                    </w:tr>
                    <w:tr w:rsidR="00C437C7" w14:paraId="616517AC" w14:textId="77777777">
                      <w:trPr>
                        <w:trHeight w:val="215"/>
                      </w:trPr>
                      <w:tc>
                        <w:tcPr>
                          <w:tcW w:w="1800" w:type="dxa"/>
                          <w:vMerge/>
                          <w:tcBorders>
                            <w:top w:val="nil"/>
                          </w:tcBorders>
                        </w:tcPr>
                        <w:p w14:paraId="457CE7CF" w14:textId="77777777" w:rsidR="00C437C7" w:rsidRDefault="00C437C7">
                          <w:pPr>
                            <w:rPr>
                              <w:sz w:val="2"/>
                              <w:szCs w:val="2"/>
                            </w:rPr>
                          </w:pPr>
                        </w:p>
                      </w:tc>
                      <w:tc>
                        <w:tcPr>
                          <w:tcW w:w="4280" w:type="dxa"/>
                          <w:tcBorders>
                            <w:top w:val="nil"/>
                            <w:bottom w:val="nil"/>
                          </w:tcBorders>
                        </w:tcPr>
                        <w:p w14:paraId="63D5BBF3" w14:textId="77777777" w:rsidR="00C437C7" w:rsidRDefault="00C437C7">
                          <w:pPr>
                            <w:pStyle w:val="TableParagraph"/>
                            <w:rPr>
                              <w:rFonts w:ascii="Times New Roman"/>
                              <w:sz w:val="14"/>
                            </w:rPr>
                          </w:pPr>
                        </w:p>
                      </w:tc>
                      <w:tc>
                        <w:tcPr>
                          <w:tcW w:w="1940" w:type="dxa"/>
                          <w:tcBorders>
                            <w:top w:val="nil"/>
                            <w:bottom w:val="nil"/>
                          </w:tcBorders>
                        </w:tcPr>
                        <w:p w14:paraId="19984B9F" w14:textId="3FD99E93" w:rsidR="00C437C7" w:rsidRDefault="00C437C7">
                          <w:pPr>
                            <w:pStyle w:val="TableParagraph"/>
                            <w:spacing w:before="17" w:line="178" w:lineRule="exact"/>
                            <w:ind w:left="99"/>
                            <w:rPr>
                              <w:rFonts w:ascii="Roboto"/>
                              <w:sz w:val="16"/>
                            </w:rPr>
                          </w:pPr>
                          <w:r>
                            <w:rPr>
                              <w:rFonts w:ascii="Roboto"/>
                              <w:sz w:val="16"/>
                            </w:rPr>
                            <w:t>Version:</w:t>
                          </w:r>
                          <w:r>
                            <w:rPr>
                              <w:rFonts w:ascii="Roboto"/>
                              <w:spacing w:val="-10"/>
                              <w:sz w:val="16"/>
                            </w:rPr>
                            <w:t xml:space="preserve"> </w:t>
                          </w:r>
                          <w:r w:rsidR="00781DE1">
                            <w:rPr>
                              <w:rFonts w:ascii="Roboto"/>
                              <w:sz w:val="16"/>
                            </w:rPr>
                            <w:t>1</w:t>
                          </w:r>
                          <w:r>
                            <w:rPr>
                              <w:rFonts w:ascii="Roboto"/>
                              <w:sz w:val="16"/>
                            </w:rPr>
                            <w:t>.</w:t>
                          </w:r>
                          <w:r w:rsidR="0032487D">
                            <w:rPr>
                              <w:rFonts w:ascii="Roboto"/>
                              <w:sz w:val="16"/>
                            </w:rPr>
                            <w:t>6</w:t>
                          </w:r>
                        </w:p>
                      </w:tc>
                      <w:tc>
                        <w:tcPr>
                          <w:tcW w:w="2280" w:type="dxa"/>
                          <w:tcBorders>
                            <w:top w:val="nil"/>
                            <w:bottom w:val="nil"/>
                          </w:tcBorders>
                        </w:tcPr>
                        <w:p w14:paraId="0299CD49" w14:textId="2E3ECF70" w:rsidR="00C437C7" w:rsidRDefault="00A236B5">
                          <w:pPr>
                            <w:pStyle w:val="TableParagraph"/>
                            <w:spacing w:before="17" w:line="178" w:lineRule="exact"/>
                            <w:ind w:left="109"/>
                            <w:rPr>
                              <w:rFonts w:ascii="Roboto"/>
                              <w:b/>
                              <w:sz w:val="16"/>
                            </w:rPr>
                          </w:pPr>
                          <w:r w:rsidRPr="00A236B5">
                            <w:rPr>
                              <w:rFonts w:ascii="Roboto"/>
                              <w:b/>
                              <w:sz w:val="16"/>
                            </w:rPr>
                            <w:t xml:space="preserve">SK-1 - </w:t>
                          </w:r>
                          <w:proofErr w:type="spellStart"/>
                          <w:r w:rsidRPr="00A236B5">
                            <w:rPr>
                              <w:rFonts w:ascii="Roboto"/>
                              <w:b/>
                              <w:sz w:val="16"/>
                            </w:rPr>
                            <w:t>Restricted</w:t>
                          </w:r>
                          <w:proofErr w:type="spellEnd"/>
                        </w:p>
                      </w:tc>
                    </w:tr>
                    <w:tr w:rsidR="00C437C7" w14:paraId="0C05FABC" w14:textId="77777777">
                      <w:trPr>
                        <w:trHeight w:val="240"/>
                      </w:trPr>
                      <w:tc>
                        <w:tcPr>
                          <w:tcW w:w="1800" w:type="dxa"/>
                          <w:vMerge/>
                          <w:tcBorders>
                            <w:top w:val="nil"/>
                          </w:tcBorders>
                        </w:tcPr>
                        <w:p w14:paraId="7E4A1D7D" w14:textId="77777777" w:rsidR="00C437C7" w:rsidRDefault="00C437C7">
                          <w:pPr>
                            <w:rPr>
                              <w:sz w:val="2"/>
                              <w:szCs w:val="2"/>
                            </w:rPr>
                          </w:pPr>
                        </w:p>
                      </w:tc>
                      <w:tc>
                        <w:tcPr>
                          <w:tcW w:w="4280" w:type="dxa"/>
                          <w:tcBorders>
                            <w:top w:val="nil"/>
                            <w:bottom w:val="nil"/>
                          </w:tcBorders>
                        </w:tcPr>
                        <w:p w14:paraId="7C5A4CDA" w14:textId="77777777" w:rsidR="00C437C7" w:rsidRDefault="00C437C7">
                          <w:pPr>
                            <w:pStyle w:val="TableParagraph"/>
                            <w:rPr>
                              <w:rFonts w:ascii="Times New Roman"/>
                              <w:sz w:val="16"/>
                            </w:rPr>
                          </w:pPr>
                        </w:p>
                      </w:tc>
                      <w:tc>
                        <w:tcPr>
                          <w:tcW w:w="1940" w:type="dxa"/>
                          <w:tcBorders>
                            <w:top w:val="nil"/>
                            <w:bottom w:val="nil"/>
                          </w:tcBorders>
                        </w:tcPr>
                        <w:p w14:paraId="2F433E8F" w14:textId="77777777" w:rsidR="00C437C7" w:rsidRDefault="00C437C7">
                          <w:pPr>
                            <w:pStyle w:val="TableParagraph"/>
                            <w:rPr>
                              <w:rFonts w:ascii="Times New Roman"/>
                              <w:sz w:val="16"/>
                            </w:rPr>
                          </w:pPr>
                        </w:p>
                      </w:tc>
                      <w:tc>
                        <w:tcPr>
                          <w:tcW w:w="2280" w:type="dxa"/>
                          <w:tcBorders>
                            <w:top w:val="nil"/>
                            <w:bottom w:val="nil"/>
                          </w:tcBorders>
                        </w:tcPr>
                        <w:p w14:paraId="41C3B510" w14:textId="72DBF0D5" w:rsidR="00C437C7" w:rsidRDefault="00A236B5">
                          <w:pPr>
                            <w:pStyle w:val="TableParagraph"/>
                            <w:spacing w:before="3"/>
                            <w:ind w:left="109"/>
                            <w:rPr>
                              <w:rFonts w:ascii="Roboto"/>
                              <w:b/>
                              <w:sz w:val="16"/>
                            </w:rPr>
                          </w:pPr>
                          <w:proofErr w:type="gramStart"/>
                          <w:r w:rsidRPr="00A236B5">
                            <w:rPr>
                              <w:rFonts w:ascii="Roboto"/>
                              <w:b/>
                              <w:sz w:val="16"/>
                            </w:rPr>
                            <w:t>TLP</w:t>
                          </w:r>
                          <w:r w:rsidR="00C02DF2">
                            <w:rPr>
                              <w:rFonts w:ascii="Roboto"/>
                              <w:b/>
                              <w:sz w:val="16"/>
                            </w:rPr>
                            <w:t>:</w:t>
                          </w:r>
                          <w:r w:rsidRPr="00A236B5">
                            <w:rPr>
                              <w:rFonts w:ascii="Roboto"/>
                              <w:b/>
                              <w:sz w:val="16"/>
                            </w:rPr>
                            <w:t>GREEN</w:t>
                          </w:r>
                          <w:proofErr w:type="gramEnd"/>
                        </w:p>
                      </w:tc>
                    </w:tr>
                    <w:tr w:rsidR="00C437C7" w:rsidRPr="00C24CFC" w14:paraId="685B6DDF" w14:textId="77777777">
                      <w:trPr>
                        <w:trHeight w:val="429"/>
                      </w:trPr>
                      <w:tc>
                        <w:tcPr>
                          <w:tcW w:w="1800" w:type="dxa"/>
                          <w:vMerge/>
                          <w:tcBorders>
                            <w:top w:val="nil"/>
                          </w:tcBorders>
                        </w:tcPr>
                        <w:p w14:paraId="5C70C28E" w14:textId="77777777" w:rsidR="00C437C7" w:rsidRDefault="00C437C7">
                          <w:pPr>
                            <w:rPr>
                              <w:sz w:val="2"/>
                              <w:szCs w:val="2"/>
                            </w:rPr>
                          </w:pPr>
                        </w:p>
                      </w:tc>
                      <w:tc>
                        <w:tcPr>
                          <w:tcW w:w="4280" w:type="dxa"/>
                          <w:tcBorders>
                            <w:top w:val="nil"/>
                          </w:tcBorders>
                        </w:tcPr>
                        <w:p w14:paraId="6CE4ADA1" w14:textId="77777777" w:rsidR="00C437C7" w:rsidRDefault="00C437C7">
                          <w:pPr>
                            <w:pStyle w:val="TableParagraph"/>
                            <w:rPr>
                              <w:rFonts w:ascii="Times New Roman"/>
                              <w:sz w:val="16"/>
                            </w:rPr>
                          </w:pPr>
                        </w:p>
                      </w:tc>
                      <w:tc>
                        <w:tcPr>
                          <w:tcW w:w="1940" w:type="dxa"/>
                          <w:tcBorders>
                            <w:top w:val="nil"/>
                          </w:tcBorders>
                        </w:tcPr>
                        <w:p w14:paraId="1BE5F6D9" w14:textId="77777777" w:rsidR="00C437C7" w:rsidRDefault="00C437C7">
                          <w:pPr>
                            <w:pStyle w:val="TableParagraph"/>
                            <w:rPr>
                              <w:rFonts w:ascii="Times New Roman"/>
                              <w:sz w:val="16"/>
                            </w:rPr>
                          </w:pPr>
                        </w:p>
                      </w:tc>
                      <w:tc>
                        <w:tcPr>
                          <w:tcW w:w="2280" w:type="dxa"/>
                          <w:tcBorders>
                            <w:top w:val="nil"/>
                          </w:tcBorders>
                        </w:tcPr>
                        <w:p w14:paraId="603B91F6" w14:textId="41BA86CB" w:rsidR="00C437C7" w:rsidRPr="00A55656" w:rsidRDefault="00A236B5">
                          <w:pPr>
                            <w:pStyle w:val="TableParagraph"/>
                            <w:spacing w:before="43"/>
                            <w:ind w:left="109"/>
                            <w:rPr>
                              <w:rFonts w:ascii="Roboto"/>
                              <w:b/>
                              <w:sz w:val="16"/>
                              <w:lang w:val="en-US"/>
                            </w:rPr>
                          </w:pPr>
                          <w:r w:rsidRPr="00A236B5">
                            <w:rPr>
                              <w:rFonts w:ascii="Roboto"/>
                              <w:b/>
                              <w:sz w:val="16"/>
                              <w:lang w:val="en-US"/>
                            </w:rPr>
                            <w:t>CC BY-NC-SA 3.0 DE</w:t>
                          </w:r>
                        </w:p>
                      </w:tc>
                    </w:tr>
                  </w:tbl>
                  <w:p w14:paraId="1692E63F" w14:textId="77777777" w:rsidR="00C437C7" w:rsidRPr="00A55656" w:rsidRDefault="00C437C7">
                    <w:pPr>
                      <w:pStyle w:val="BodyText"/>
                      <w:rPr>
                        <w:lang w:val="en-US"/>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754B6"/>
    <w:multiLevelType w:val="multilevel"/>
    <w:tmpl w:val="55421652"/>
    <w:lvl w:ilvl="0">
      <w:start w:val="4"/>
      <w:numFmt w:val="decimal"/>
      <w:lvlText w:val="%1"/>
      <w:lvlJc w:val="left"/>
      <w:pPr>
        <w:ind w:left="410" w:hanging="410"/>
      </w:pPr>
      <w:rPr>
        <w:rFonts w:hint="default"/>
      </w:rPr>
    </w:lvl>
    <w:lvl w:ilvl="1">
      <w:start w:val="1"/>
      <w:numFmt w:val="decimal"/>
      <w:lvlText w:val="%1.%2"/>
      <w:lvlJc w:val="left"/>
      <w:pPr>
        <w:ind w:left="1579" w:hanging="720"/>
      </w:pPr>
      <w:rPr>
        <w:rFonts w:hint="default"/>
      </w:rPr>
    </w:lvl>
    <w:lvl w:ilvl="2">
      <w:start w:val="1"/>
      <w:numFmt w:val="decimal"/>
      <w:lvlText w:val="%1.%2.%3"/>
      <w:lvlJc w:val="left"/>
      <w:pPr>
        <w:ind w:left="2438" w:hanging="720"/>
      </w:pPr>
      <w:rPr>
        <w:rFonts w:hint="default"/>
      </w:rPr>
    </w:lvl>
    <w:lvl w:ilvl="3">
      <w:start w:val="1"/>
      <w:numFmt w:val="decimal"/>
      <w:lvlText w:val="%1.%2.%3.%4"/>
      <w:lvlJc w:val="left"/>
      <w:pPr>
        <w:ind w:left="3657" w:hanging="1080"/>
      </w:pPr>
      <w:rPr>
        <w:rFonts w:hint="default"/>
      </w:rPr>
    </w:lvl>
    <w:lvl w:ilvl="4">
      <w:start w:val="1"/>
      <w:numFmt w:val="decimal"/>
      <w:lvlText w:val="%1.%2.%3.%4.%5"/>
      <w:lvlJc w:val="left"/>
      <w:pPr>
        <w:ind w:left="4516" w:hanging="1080"/>
      </w:pPr>
      <w:rPr>
        <w:rFonts w:hint="default"/>
      </w:rPr>
    </w:lvl>
    <w:lvl w:ilvl="5">
      <w:start w:val="1"/>
      <w:numFmt w:val="decimal"/>
      <w:lvlText w:val="%1.%2.%3.%4.%5.%6"/>
      <w:lvlJc w:val="left"/>
      <w:pPr>
        <w:ind w:left="5735" w:hanging="1440"/>
      </w:pPr>
      <w:rPr>
        <w:rFonts w:hint="default"/>
      </w:rPr>
    </w:lvl>
    <w:lvl w:ilvl="6">
      <w:start w:val="1"/>
      <w:numFmt w:val="decimal"/>
      <w:lvlText w:val="%1.%2.%3.%4.%5.%6.%7"/>
      <w:lvlJc w:val="left"/>
      <w:pPr>
        <w:ind w:left="6954" w:hanging="1800"/>
      </w:pPr>
      <w:rPr>
        <w:rFonts w:hint="default"/>
      </w:rPr>
    </w:lvl>
    <w:lvl w:ilvl="7">
      <w:start w:val="1"/>
      <w:numFmt w:val="decimal"/>
      <w:lvlText w:val="%1.%2.%3.%4.%5.%6.%7.%8"/>
      <w:lvlJc w:val="left"/>
      <w:pPr>
        <w:ind w:left="7813" w:hanging="1800"/>
      </w:pPr>
      <w:rPr>
        <w:rFonts w:hint="default"/>
      </w:rPr>
    </w:lvl>
    <w:lvl w:ilvl="8">
      <w:start w:val="1"/>
      <w:numFmt w:val="decimal"/>
      <w:lvlText w:val="%1.%2.%3.%4.%5.%6.%7.%8.%9"/>
      <w:lvlJc w:val="left"/>
      <w:pPr>
        <w:ind w:left="9032" w:hanging="2160"/>
      </w:pPr>
      <w:rPr>
        <w:rFonts w:hint="default"/>
      </w:rPr>
    </w:lvl>
  </w:abstractNum>
  <w:abstractNum w:abstractNumId="1" w15:restartNumberingAfterBreak="0">
    <w:nsid w:val="04DA606F"/>
    <w:multiLevelType w:val="hybridMultilevel"/>
    <w:tmpl w:val="9F68F9C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C613B3"/>
    <w:multiLevelType w:val="hybridMultilevel"/>
    <w:tmpl w:val="C360E848"/>
    <w:lvl w:ilvl="0" w:tplc="A750336C">
      <w:numFmt w:val="bullet"/>
      <w:lvlText w:val="-"/>
      <w:lvlJc w:val="left"/>
      <w:pPr>
        <w:ind w:left="2252" w:hanging="360"/>
      </w:pPr>
      <w:rPr>
        <w:rFonts w:ascii="Tahoma" w:eastAsia="Tahoma" w:hAnsi="Tahoma" w:cs="Tahoma"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 w15:restartNumberingAfterBreak="0">
    <w:nsid w:val="08317A2F"/>
    <w:multiLevelType w:val="hybridMultilevel"/>
    <w:tmpl w:val="3C6C831A"/>
    <w:lvl w:ilvl="0" w:tplc="A750336C">
      <w:numFmt w:val="bullet"/>
      <w:lvlText w:val="-"/>
      <w:lvlJc w:val="left"/>
      <w:pPr>
        <w:ind w:left="2252" w:hanging="360"/>
      </w:pPr>
      <w:rPr>
        <w:rFonts w:ascii="Tahoma" w:eastAsia="Tahoma" w:hAnsi="Tahoma" w:cs="Tahoma"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 w15:restartNumberingAfterBreak="0">
    <w:nsid w:val="09787BA6"/>
    <w:multiLevelType w:val="hybridMultilevel"/>
    <w:tmpl w:val="0E7626E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997268F"/>
    <w:multiLevelType w:val="hybridMultilevel"/>
    <w:tmpl w:val="CC265F40"/>
    <w:lvl w:ilvl="0" w:tplc="A750336C">
      <w:numFmt w:val="bullet"/>
      <w:lvlText w:val="-"/>
      <w:lvlJc w:val="left"/>
      <w:pPr>
        <w:ind w:left="1401" w:hanging="360"/>
      </w:pPr>
      <w:rPr>
        <w:rFonts w:ascii="Tahoma" w:eastAsia="Tahom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CF65C8"/>
    <w:multiLevelType w:val="hybridMultilevel"/>
    <w:tmpl w:val="F920DC1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 w15:restartNumberingAfterBreak="0">
    <w:nsid w:val="10345E6E"/>
    <w:multiLevelType w:val="hybridMultilevel"/>
    <w:tmpl w:val="CEB6C734"/>
    <w:lvl w:ilvl="0" w:tplc="04090001">
      <w:start w:val="1"/>
      <w:numFmt w:val="bullet"/>
      <w:lvlText w:val=""/>
      <w:lvlJc w:val="left"/>
      <w:pPr>
        <w:ind w:left="1401"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1B801FE"/>
    <w:multiLevelType w:val="hybridMultilevel"/>
    <w:tmpl w:val="2B84F4FC"/>
    <w:lvl w:ilvl="0" w:tplc="A750336C">
      <w:numFmt w:val="bullet"/>
      <w:lvlText w:val="-"/>
      <w:lvlJc w:val="left"/>
      <w:pPr>
        <w:ind w:left="2252" w:hanging="360"/>
      </w:pPr>
      <w:rPr>
        <w:rFonts w:ascii="Tahoma" w:eastAsia="Tahoma" w:hAnsi="Tahoma" w:cs="Tahoma"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 w15:restartNumberingAfterBreak="0">
    <w:nsid w:val="16347B33"/>
    <w:multiLevelType w:val="hybridMultilevel"/>
    <w:tmpl w:val="ECC61ED8"/>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72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7A00D6D"/>
    <w:multiLevelType w:val="hybridMultilevel"/>
    <w:tmpl w:val="88E66E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51782A"/>
    <w:multiLevelType w:val="hybridMultilevel"/>
    <w:tmpl w:val="88909F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306450"/>
    <w:multiLevelType w:val="hybridMultilevel"/>
    <w:tmpl w:val="185E4F9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CEC500A"/>
    <w:multiLevelType w:val="hybridMultilevel"/>
    <w:tmpl w:val="FB464496"/>
    <w:lvl w:ilvl="0" w:tplc="FFFFFFFF">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1F610AE6"/>
    <w:multiLevelType w:val="hybridMultilevel"/>
    <w:tmpl w:val="B15A6E6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28B5A88"/>
    <w:multiLevelType w:val="hybridMultilevel"/>
    <w:tmpl w:val="CCE86A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570A4B"/>
    <w:multiLevelType w:val="hybridMultilevel"/>
    <w:tmpl w:val="B764F1AA"/>
    <w:lvl w:ilvl="0" w:tplc="134CC980">
      <w:start w:val="4"/>
      <w:numFmt w:val="decimal"/>
      <w:lvlText w:val="%1."/>
      <w:lvlJc w:val="left"/>
      <w:pPr>
        <w:ind w:left="1219" w:hanging="360"/>
      </w:pPr>
      <w:rPr>
        <w:rFonts w:hint="default"/>
        <w:w w:val="95"/>
      </w:rPr>
    </w:lvl>
    <w:lvl w:ilvl="1" w:tplc="04090019">
      <w:start w:val="1"/>
      <w:numFmt w:val="lowerLetter"/>
      <w:lvlText w:val="%2."/>
      <w:lvlJc w:val="left"/>
      <w:pPr>
        <w:ind w:left="1939" w:hanging="360"/>
      </w:pPr>
    </w:lvl>
    <w:lvl w:ilvl="2" w:tplc="0409001B" w:tentative="1">
      <w:start w:val="1"/>
      <w:numFmt w:val="lowerRoman"/>
      <w:lvlText w:val="%3."/>
      <w:lvlJc w:val="right"/>
      <w:pPr>
        <w:ind w:left="2659" w:hanging="180"/>
      </w:pPr>
    </w:lvl>
    <w:lvl w:ilvl="3" w:tplc="0409000F" w:tentative="1">
      <w:start w:val="1"/>
      <w:numFmt w:val="decimal"/>
      <w:lvlText w:val="%4."/>
      <w:lvlJc w:val="left"/>
      <w:pPr>
        <w:ind w:left="3379" w:hanging="360"/>
      </w:pPr>
    </w:lvl>
    <w:lvl w:ilvl="4" w:tplc="04090019" w:tentative="1">
      <w:start w:val="1"/>
      <w:numFmt w:val="lowerLetter"/>
      <w:lvlText w:val="%5."/>
      <w:lvlJc w:val="left"/>
      <w:pPr>
        <w:ind w:left="4099" w:hanging="360"/>
      </w:pPr>
    </w:lvl>
    <w:lvl w:ilvl="5" w:tplc="0409001B" w:tentative="1">
      <w:start w:val="1"/>
      <w:numFmt w:val="lowerRoman"/>
      <w:lvlText w:val="%6."/>
      <w:lvlJc w:val="right"/>
      <w:pPr>
        <w:ind w:left="4819" w:hanging="180"/>
      </w:pPr>
    </w:lvl>
    <w:lvl w:ilvl="6" w:tplc="0409000F" w:tentative="1">
      <w:start w:val="1"/>
      <w:numFmt w:val="decimal"/>
      <w:lvlText w:val="%7."/>
      <w:lvlJc w:val="left"/>
      <w:pPr>
        <w:ind w:left="5539" w:hanging="360"/>
      </w:pPr>
    </w:lvl>
    <w:lvl w:ilvl="7" w:tplc="04090019" w:tentative="1">
      <w:start w:val="1"/>
      <w:numFmt w:val="lowerLetter"/>
      <w:lvlText w:val="%8."/>
      <w:lvlJc w:val="left"/>
      <w:pPr>
        <w:ind w:left="6259" w:hanging="360"/>
      </w:pPr>
    </w:lvl>
    <w:lvl w:ilvl="8" w:tplc="0409001B" w:tentative="1">
      <w:start w:val="1"/>
      <w:numFmt w:val="lowerRoman"/>
      <w:lvlText w:val="%9."/>
      <w:lvlJc w:val="right"/>
      <w:pPr>
        <w:ind w:left="6979" w:hanging="180"/>
      </w:pPr>
    </w:lvl>
  </w:abstractNum>
  <w:abstractNum w:abstractNumId="17" w15:restartNumberingAfterBreak="0">
    <w:nsid w:val="23F22FD7"/>
    <w:multiLevelType w:val="multilevel"/>
    <w:tmpl w:val="19F08EE6"/>
    <w:lvl w:ilvl="0">
      <w:start w:val="3"/>
      <w:numFmt w:val="decimal"/>
      <w:lvlText w:val="%1"/>
      <w:lvlJc w:val="left"/>
      <w:pPr>
        <w:ind w:left="380" w:hanging="380"/>
      </w:pPr>
      <w:rPr>
        <w:rFonts w:hint="default"/>
      </w:rPr>
    </w:lvl>
    <w:lvl w:ilvl="1">
      <w:start w:val="1"/>
      <w:numFmt w:val="decimal"/>
      <w:lvlText w:val="%1.%2"/>
      <w:lvlJc w:val="left"/>
      <w:pPr>
        <w:ind w:left="1579" w:hanging="720"/>
      </w:pPr>
      <w:rPr>
        <w:rFonts w:hint="default"/>
      </w:rPr>
    </w:lvl>
    <w:lvl w:ilvl="2">
      <w:start w:val="1"/>
      <w:numFmt w:val="decimal"/>
      <w:lvlText w:val="%1.%2.%3"/>
      <w:lvlJc w:val="left"/>
      <w:pPr>
        <w:ind w:left="2438" w:hanging="720"/>
      </w:pPr>
      <w:rPr>
        <w:rFonts w:hint="default"/>
      </w:rPr>
    </w:lvl>
    <w:lvl w:ilvl="3">
      <w:start w:val="1"/>
      <w:numFmt w:val="decimal"/>
      <w:lvlText w:val="%1.%2.%3.%4"/>
      <w:lvlJc w:val="left"/>
      <w:pPr>
        <w:ind w:left="3657" w:hanging="1080"/>
      </w:pPr>
      <w:rPr>
        <w:rFonts w:hint="default"/>
      </w:rPr>
    </w:lvl>
    <w:lvl w:ilvl="4">
      <w:start w:val="1"/>
      <w:numFmt w:val="decimal"/>
      <w:lvlText w:val="%1.%2.%3.%4.%5"/>
      <w:lvlJc w:val="left"/>
      <w:pPr>
        <w:ind w:left="4516" w:hanging="1080"/>
      </w:pPr>
      <w:rPr>
        <w:rFonts w:hint="default"/>
      </w:rPr>
    </w:lvl>
    <w:lvl w:ilvl="5">
      <w:start w:val="1"/>
      <w:numFmt w:val="decimal"/>
      <w:lvlText w:val="%1.%2.%3.%4.%5.%6"/>
      <w:lvlJc w:val="left"/>
      <w:pPr>
        <w:ind w:left="5735" w:hanging="1440"/>
      </w:pPr>
      <w:rPr>
        <w:rFonts w:hint="default"/>
      </w:rPr>
    </w:lvl>
    <w:lvl w:ilvl="6">
      <w:start w:val="1"/>
      <w:numFmt w:val="decimal"/>
      <w:lvlText w:val="%1.%2.%3.%4.%5.%6.%7"/>
      <w:lvlJc w:val="left"/>
      <w:pPr>
        <w:ind w:left="6954" w:hanging="1800"/>
      </w:pPr>
      <w:rPr>
        <w:rFonts w:hint="default"/>
      </w:rPr>
    </w:lvl>
    <w:lvl w:ilvl="7">
      <w:start w:val="1"/>
      <w:numFmt w:val="decimal"/>
      <w:lvlText w:val="%1.%2.%3.%4.%5.%6.%7.%8"/>
      <w:lvlJc w:val="left"/>
      <w:pPr>
        <w:ind w:left="7813" w:hanging="1800"/>
      </w:pPr>
      <w:rPr>
        <w:rFonts w:hint="default"/>
      </w:rPr>
    </w:lvl>
    <w:lvl w:ilvl="8">
      <w:start w:val="1"/>
      <w:numFmt w:val="decimal"/>
      <w:lvlText w:val="%1.%2.%3.%4.%5.%6.%7.%8.%9"/>
      <w:lvlJc w:val="left"/>
      <w:pPr>
        <w:ind w:left="9032" w:hanging="2160"/>
      </w:pPr>
      <w:rPr>
        <w:rFonts w:hint="default"/>
      </w:rPr>
    </w:lvl>
  </w:abstractNum>
  <w:abstractNum w:abstractNumId="18" w15:restartNumberingAfterBreak="0">
    <w:nsid w:val="24017AF9"/>
    <w:multiLevelType w:val="hybridMultilevel"/>
    <w:tmpl w:val="180E2A96"/>
    <w:lvl w:ilvl="0" w:tplc="60864FC2">
      <w:numFmt w:val="bullet"/>
      <w:lvlText w:val="-"/>
      <w:lvlJc w:val="left"/>
      <w:pPr>
        <w:ind w:left="720" w:hanging="360"/>
      </w:pPr>
      <w:rPr>
        <w:rFonts w:ascii="Tahoma" w:eastAsia="Tahom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7C0D24"/>
    <w:multiLevelType w:val="hybridMultilevel"/>
    <w:tmpl w:val="4B427FA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DD1C70"/>
    <w:multiLevelType w:val="hybridMultilevel"/>
    <w:tmpl w:val="370AC3C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1" w15:restartNumberingAfterBreak="0">
    <w:nsid w:val="2B5D49BF"/>
    <w:multiLevelType w:val="hybridMultilevel"/>
    <w:tmpl w:val="B9E042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BDA7E38"/>
    <w:multiLevelType w:val="multilevel"/>
    <w:tmpl w:val="648A7386"/>
    <w:lvl w:ilvl="0">
      <w:start w:val="1"/>
      <w:numFmt w:val="decimal"/>
      <w:lvlText w:val="%1."/>
      <w:lvlJc w:val="left"/>
      <w:pPr>
        <w:ind w:left="1104" w:hanging="245"/>
      </w:pPr>
      <w:rPr>
        <w:rFonts w:ascii="Arial" w:eastAsia="Arial" w:hAnsi="Arial" w:cs="Arial" w:hint="default"/>
        <w:b/>
        <w:bCs/>
        <w:spacing w:val="-1"/>
        <w:w w:val="100"/>
        <w:sz w:val="22"/>
        <w:szCs w:val="22"/>
        <w:lang w:val="de-DE" w:eastAsia="en-US" w:bidi="ar-SA"/>
      </w:rPr>
    </w:lvl>
    <w:lvl w:ilvl="1">
      <w:start w:val="1"/>
      <w:numFmt w:val="decimal"/>
      <w:lvlText w:val="%1.%2."/>
      <w:lvlJc w:val="left"/>
      <w:pPr>
        <w:ind w:left="1647" w:hanging="428"/>
      </w:pPr>
      <w:rPr>
        <w:rFonts w:ascii="Arial MT" w:eastAsia="Arial MT" w:hAnsi="Arial MT" w:cs="Arial MT" w:hint="default"/>
        <w:spacing w:val="-1"/>
        <w:w w:val="100"/>
        <w:sz w:val="22"/>
        <w:szCs w:val="22"/>
        <w:lang w:val="de-DE" w:eastAsia="en-US" w:bidi="ar-SA"/>
      </w:rPr>
    </w:lvl>
    <w:lvl w:ilvl="2">
      <w:numFmt w:val="bullet"/>
      <w:lvlText w:val="•"/>
      <w:lvlJc w:val="left"/>
      <w:pPr>
        <w:ind w:left="2628" w:hanging="428"/>
      </w:pPr>
      <w:rPr>
        <w:rFonts w:hint="default"/>
        <w:lang w:val="de-DE" w:eastAsia="en-US" w:bidi="ar-SA"/>
      </w:rPr>
    </w:lvl>
    <w:lvl w:ilvl="3">
      <w:numFmt w:val="bullet"/>
      <w:lvlText w:val="•"/>
      <w:lvlJc w:val="left"/>
      <w:pPr>
        <w:ind w:left="3617" w:hanging="428"/>
      </w:pPr>
      <w:rPr>
        <w:rFonts w:hint="default"/>
        <w:lang w:val="de-DE" w:eastAsia="en-US" w:bidi="ar-SA"/>
      </w:rPr>
    </w:lvl>
    <w:lvl w:ilvl="4">
      <w:numFmt w:val="bullet"/>
      <w:lvlText w:val="•"/>
      <w:lvlJc w:val="left"/>
      <w:pPr>
        <w:ind w:left="4606" w:hanging="428"/>
      </w:pPr>
      <w:rPr>
        <w:rFonts w:hint="default"/>
        <w:lang w:val="de-DE" w:eastAsia="en-US" w:bidi="ar-SA"/>
      </w:rPr>
    </w:lvl>
    <w:lvl w:ilvl="5">
      <w:numFmt w:val="bullet"/>
      <w:lvlText w:val="•"/>
      <w:lvlJc w:val="left"/>
      <w:pPr>
        <w:ind w:left="5595" w:hanging="428"/>
      </w:pPr>
      <w:rPr>
        <w:rFonts w:hint="default"/>
        <w:lang w:val="de-DE" w:eastAsia="en-US" w:bidi="ar-SA"/>
      </w:rPr>
    </w:lvl>
    <w:lvl w:ilvl="6">
      <w:numFmt w:val="bullet"/>
      <w:lvlText w:val="•"/>
      <w:lvlJc w:val="left"/>
      <w:pPr>
        <w:ind w:left="6584" w:hanging="428"/>
      </w:pPr>
      <w:rPr>
        <w:rFonts w:hint="default"/>
        <w:lang w:val="de-DE" w:eastAsia="en-US" w:bidi="ar-SA"/>
      </w:rPr>
    </w:lvl>
    <w:lvl w:ilvl="7">
      <w:numFmt w:val="bullet"/>
      <w:lvlText w:val="•"/>
      <w:lvlJc w:val="left"/>
      <w:pPr>
        <w:ind w:left="7573" w:hanging="428"/>
      </w:pPr>
      <w:rPr>
        <w:rFonts w:hint="default"/>
        <w:lang w:val="de-DE" w:eastAsia="en-US" w:bidi="ar-SA"/>
      </w:rPr>
    </w:lvl>
    <w:lvl w:ilvl="8">
      <w:numFmt w:val="bullet"/>
      <w:lvlText w:val="•"/>
      <w:lvlJc w:val="left"/>
      <w:pPr>
        <w:ind w:left="8562" w:hanging="428"/>
      </w:pPr>
      <w:rPr>
        <w:rFonts w:hint="default"/>
        <w:lang w:val="de-DE" w:eastAsia="en-US" w:bidi="ar-SA"/>
      </w:rPr>
    </w:lvl>
  </w:abstractNum>
  <w:abstractNum w:abstractNumId="23" w15:restartNumberingAfterBreak="0">
    <w:nsid w:val="2D152744"/>
    <w:multiLevelType w:val="hybridMultilevel"/>
    <w:tmpl w:val="E884D65E"/>
    <w:lvl w:ilvl="0" w:tplc="04090005">
      <w:start w:val="1"/>
      <w:numFmt w:val="bullet"/>
      <w:lvlText w:val=""/>
      <w:lvlJc w:val="left"/>
      <w:pPr>
        <w:ind w:left="1401" w:hanging="360"/>
      </w:pPr>
      <w:rPr>
        <w:rFonts w:ascii="Wingdings" w:hAnsi="Wingdings" w:hint="default"/>
      </w:rPr>
    </w:lvl>
    <w:lvl w:ilvl="1" w:tplc="FFFFFFFF">
      <w:start w:val="1"/>
      <w:numFmt w:val="bullet"/>
      <w:lvlText w:val="o"/>
      <w:lvlJc w:val="left"/>
      <w:pPr>
        <w:ind w:left="2121" w:hanging="360"/>
      </w:pPr>
      <w:rPr>
        <w:rFonts w:ascii="Courier New" w:hAnsi="Courier New" w:cs="Courier New" w:hint="default"/>
      </w:rPr>
    </w:lvl>
    <w:lvl w:ilvl="2" w:tplc="FFFFFFFF">
      <w:start w:val="1"/>
      <w:numFmt w:val="bullet"/>
      <w:lvlText w:val=""/>
      <w:lvlJc w:val="left"/>
      <w:pPr>
        <w:ind w:left="2841" w:hanging="360"/>
      </w:pPr>
      <w:rPr>
        <w:rFonts w:ascii="Wingdings" w:hAnsi="Wingdings" w:hint="default"/>
      </w:rPr>
    </w:lvl>
    <w:lvl w:ilvl="3" w:tplc="FFFFFFFF" w:tentative="1">
      <w:start w:val="1"/>
      <w:numFmt w:val="bullet"/>
      <w:lvlText w:val=""/>
      <w:lvlJc w:val="left"/>
      <w:pPr>
        <w:ind w:left="3561" w:hanging="360"/>
      </w:pPr>
      <w:rPr>
        <w:rFonts w:ascii="Symbol" w:hAnsi="Symbol" w:hint="default"/>
      </w:rPr>
    </w:lvl>
    <w:lvl w:ilvl="4" w:tplc="FFFFFFFF" w:tentative="1">
      <w:start w:val="1"/>
      <w:numFmt w:val="bullet"/>
      <w:lvlText w:val="o"/>
      <w:lvlJc w:val="left"/>
      <w:pPr>
        <w:ind w:left="4281" w:hanging="360"/>
      </w:pPr>
      <w:rPr>
        <w:rFonts w:ascii="Courier New" w:hAnsi="Courier New" w:cs="Courier New" w:hint="default"/>
      </w:rPr>
    </w:lvl>
    <w:lvl w:ilvl="5" w:tplc="FFFFFFFF" w:tentative="1">
      <w:start w:val="1"/>
      <w:numFmt w:val="bullet"/>
      <w:lvlText w:val=""/>
      <w:lvlJc w:val="left"/>
      <w:pPr>
        <w:ind w:left="5001" w:hanging="360"/>
      </w:pPr>
      <w:rPr>
        <w:rFonts w:ascii="Wingdings" w:hAnsi="Wingdings" w:hint="default"/>
      </w:rPr>
    </w:lvl>
    <w:lvl w:ilvl="6" w:tplc="FFFFFFFF" w:tentative="1">
      <w:start w:val="1"/>
      <w:numFmt w:val="bullet"/>
      <w:lvlText w:val=""/>
      <w:lvlJc w:val="left"/>
      <w:pPr>
        <w:ind w:left="5721" w:hanging="360"/>
      </w:pPr>
      <w:rPr>
        <w:rFonts w:ascii="Symbol" w:hAnsi="Symbol" w:hint="default"/>
      </w:rPr>
    </w:lvl>
    <w:lvl w:ilvl="7" w:tplc="FFFFFFFF" w:tentative="1">
      <w:start w:val="1"/>
      <w:numFmt w:val="bullet"/>
      <w:lvlText w:val="o"/>
      <w:lvlJc w:val="left"/>
      <w:pPr>
        <w:ind w:left="6441" w:hanging="360"/>
      </w:pPr>
      <w:rPr>
        <w:rFonts w:ascii="Courier New" w:hAnsi="Courier New" w:cs="Courier New" w:hint="default"/>
      </w:rPr>
    </w:lvl>
    <w:lvl w:ilvl="8" w:tplc="FFFFFFFF" w:tentative="1">
      <w:start w:val="1"/>
      <w:numFmt w:val="bullet"/>
      <w:lvlText w:val=""/>
      <w:lvlJc w:val="left"/>
      <w:pPr>
        <w:ind w:left="7161" w:hanging="360"/>
      </w:pPr>
      <w:rPr>
        <w:rFonts w:ascii="Wingdings" w:hAnsi="Wingdings" w:hint="default"/>
      </w:rPr>
    </w:lvl>
  </w:abstractNum>
  <w:abstractNum w:abstractNumId="24" w15:restartNumberingAfterBreak="0">
    <w:nsid w:val="2E886146"/>
    <w:multiLevelType w:val="hybridMultilevel"/>
    <w:tmpl w:val="6A12D122"/>
    <w:lvl w:ilvl="0" w:tplc="9AEA768C">
      <w:start w:val="1"/>
      <w:numFmt w:val="decimal"/>
      <w:lvlText w:val="%1."/>
      <w:lvlJc w:val="left"/>
      <w:pPr>
        <w:ind w:left="1219" w:hanging="360"/>
      </w:pPr>
      <w:rPr>
        <w:rFonts w:hint="default"/>
      </w:rPr>
    </w:lvl>
    <w:lvl w:ilvl="1" w:tplc="04090019">
      <w:start w:val="1"/>
      <w:numFmt w:val="lowerLetter"/>
      <w:lvlText w:val="%2."/>
      <w:lvlJc w:val="left"/>
      <w:pPr>
        <w:ind w:left="1939" w:hanging="360"/>
      </w:pPr>
    </w:lvl>
    <w:lvl w:ilvl="2" w:tplc="0409001B" w:tentative="1">
      <w:start w:val="1"/>
      <w:numFmt w:val="lowerRoman"/>
      <w:lvlText w:val="%3."/>
      <w:lvlJc w:val="right"/>
      <w:pPr>
        <w:ind w:left="2659" w:hanging="180"/>
      </w:pPr>
    </w:lvl>
    <w:lvl w:ilvl="3" w:tplc="0409000F" w:tentative="1">
      <w:start w:val="1"/>
      <w:numFmt w:val="decimal"/>
      <w:lvlText w:val="%4."/>
      <w:lvlJc w:val="left"/>
      <w:pPr>
        <w:ind w:left="3379" w:hanging="360"/>
      </w:pPr>
    </w:lvl>
    <w:lvl w:ilvl="4" w:tplc="04090019" w:tentative="1">
      <w:start w:val="1"/>
      <w:numFmt w:val="lowerLetter"/>
      <w:lvlText w:val="%5."/>
      <w:lvlJc w:val="left"/>
      <w:pPr>
        <w:ind w:left="4099" w:hanging="360"/>
      </w:pPr>
    </w:lvl>
    <w:lvl w:ilvl="5" w:tplc="0409001B" w:tentative="1">
      <w:start w:val="1"/>
      <w:numFmt w:val="lowerRoman"/>
      <w:lvlText w:val="%6."/>
      <w:lvlJc w:val="right"/>
      <w:pPr>
        <w:ind w:left="4819" w:hanging="180"/>
      </w:pPr>
    </w:lvl>
    <w:lvl w:ilvl="6" w:tplc="0409000F" w:tentative="1">
      <w:start w:val="1"/>
      <w:numFmt w:val="decimal"/>
      <w:lvlText w:val="%7."/>
      <w:lvlJc w:val="left"/>
      <w:pPr>
        <w:ind w:left="5539" w:hanging="360"/>
      </w:pPr>
    </w:lvl>
    <w:lvl w:ilvl="7" w:tplc="04090019" w:tentative="1">
      <w:start w:val="1"/>
      <w:numFmt w:val="lowerLetter"/>
      <w:lvlText w:val="%8."/>
      <w:lvlJc w:val="left"/>
      <w:pPr>
        <w:ind w:left="6259" w:hanging="360"/>
      </w:pPr>
    </w:lvl>
    <w:lvl w:ilvl="8" w:tplc="0409001B" w:tentative="1">
      <w:start w:val="1"/>
      <w:numFmt w:val="lowerRoman"/>
      <w:lvlText w:val="%9."/>
      <w:lvlJc w:val="right"/>
      <w:pPr>
        <w:ind w:left="6979" w:hanging="180"/>
      </w:pPr>
    </w:lvl>
  </w:abstractNum>
  <w:abstractNum w:abstractNumId="25" w15:restartNumberingAfterBreak="0">
    <w:nsid w:val="2F76100C"/>
    <w:multiLevelType w:val="hybridMultilevel"/>
    <w:tmpl w:val="50D20332"/>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72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2F7F44C0"/>
    <w:multiLevelType w:val="hybridMultilevel"/>
    <w:tmpl w:val="5D0E61F8"/>
    <w:lvl w:ilvl="0" w:tplc="04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7" w15:restartNumberingAfterBreak="0">
    <w:nsid w:val="30624A66"/>
    <w:multiLevelType w:val="hybridMultilevel"/>
    <w:tmpl w:val="E2E6350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30950387"/>
    <w:multiLevelType w:val="hybridMultilevel"/>
    <w:tmpl w:val="672C72FA"/>
    <w:lvl w:ilvl="0" w:tplc="FFFFFFFF">
      <w:start w:val="1"/>
      <w:numFmt w:val="bullet"/>
      <w:lvlText w:val="o"/>
      <w:lvlJc w:val="left"/>
      <w:pPr>
        <w:ind w:left="1080" w:hanging="360"/>
      </w:pPr>
      <w:rPr>
        <w:rFonts w:ascii="Courier New" w:hAnsi="Courier New" w:cs="Courier New" w:hint="default"/>
      </w:rPr>
    </w:lvl>
    <w:lvl w:ilvl="1" w:tplc="0409000B">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9" w15:restartNumberingAfterBreak="0">
    <w:nsid w:val="31425F11"/>
    <w:multiLevelType w:val="hybridMultilevel"/>
    <w:tmpl w:val="A96ABCEE"/>
    <w:lvl w:ilvl="0" w:tplc="6548D922">
      <w:start w:val="1"/>
      <w:numFmt w:val="decimal"/>
      <w:lvlText w:val="%1."/>
      <w:lvlJc w:val="left"/>
      <w:pPr>
        <w:ind w:left="1220" w:hanging="360"/>
      </w:pPr>
      <w:rPr>
        <w:rFonts w:ascii="Tahoma" w:eastAsia="Tahoma" w:hAnsi="Tahoma" w:cs="Tahoma" w:hint="default"/>
        <w:b/>
        <w:bCs/>
        <w:spacing w:val="-11"/>
        <w:w w:val="76"/>
        <w:sz w:val="28"/>
        <w:szCs w:val="28"/>
        <w:lang w:val="de-DE" w:eastAsia="en-US" w:bidi="ar-SA"/>
      </w:rPr>
    </w:lvl>
    <w:lvl w:ilvl="1" w:tplc="95BE04D0">
      <w:numFmt w:val="bullet"/>
      <w:lvlText w:val="●"/>
      <w:lvlJc w:val="left"/>
      <w:pPr>
        <w:ind w:left="1580" w:hanging="360"/>
      </w:pPr>
      <w:rPr>
        <w:rFonts w:ascii="Arial MT" w:eastAsia="Arial MT" w:hAnsi="Arial MT" w:cs="Arial MT" w:hint="default"/>
        <w:w w:val="60"/>
        <w:sz w:val="20"/>
        <w:szCs w:val="20"/>
        <w:lang w:val="de-DE" w:eastAsia="en-US" w:bidi="ar-SA"/>
      </w:rPr>
    </w:lvl>
    <w:lvl w:ilvl="2" w:tplc="DCC03B8C">
      <w:numFmt w:val="bullet"/>
      <w:lvlText w:val="•"/>
      <w:lvlJc w:val="left"/>
      <w:pPr>
        <w:ind w:left="2575" w:hanging="360"/>
      </w:pPr>
      <w:rPr>
        <w:rFonts w:hint="default"/>
        <w:lang w:val="de-DE" w:eastAsia="en-US" w:bidi="ar-SA"/>
      </w:rPr>
    </w:lvl>
    <w:lvl w:ilvl="3" w:tplc="D0143AEE">
      <w:numFmt w:val="bullet"/>
      <w:lvlText w:val="•"/>
      <w:lvlJc w:val="left"/>
      <w:pPr>
        <w:ind w:left="3571" w:hanging="360"/>
      </w:pPr>
      <w:rPr>
        <w:rFonts w:hint="default"/>
        <w:lang w:val="de-DE" w:eastAsia="en-US" w:bidi="ar-SA"/>
      </w:rPr>
    </w:lvl>
    <w:lvl w:ilvl="4" w:tplc="0A943946">
      <w:numFmt w:val="bullet"/>
      <w:lvlText w:val="•"/>
      <w:lvlJc w:val="left"/>
      <w:pPr>
        <w:ind w:left="4566" w:hanging="360"/>
      </w:pPr>
      <w:rPr>
        <w:rFonts w:hint="default"/>
        <w:lang w:val="de-DE" w:eastAsia="en-US" w:bidi="ar-SA"/>
      </w:rPr>
    </w:lvl>
    <w:lvl w:ilvl="5" w:tplc="7B76F4D6">
      <w:numFmt w:val="bullet"/>
      <w:lvlText w:val="•"/>
      <w:lvlJc w:val="left"/>
      <w:pPr>
        <w:ind w:left="5562" w:hanging="360"/>
      </w:pPr>
      <w:rPr>
        <w:rFonts w:hint="default"/>
        <w:lang w:val="de-DE" w:eastAsia="en-US" w:bidi="ar-SA"/>
      </w:rPr>
    </w:lvl>
    <w:lvl w:ilvl="6" w:tplc="665C6320">
      <w:numFmt w:val="bullet"/>
      <w:lvlText w:val="•"/>
      <w:lvlJc w:val="left"/>
      <w:pPr>
        <w:ind w:left="6557" w:hanging="360"/>
      </w:pPr>
      <w:rPr>
        <w:rFonts w:hint="default"/>
        <w:lang w:val="de-DE" w:eastAsia="en-US" w:bidi="ar-SA"/>
      </w:rPr>
    </w:lvl>
    <w:lvl w:ilvl="7" w:tplc="28FA4BB0">
      <w:numFmt w:val="bullet"/>
      <w:lvlText w:val="•"/>
      <w:lvlJc w:val="left"/>
      <w:pPr>
        <w:ind w:left="7553" w:hanging="360"/>
      </w:pPr>
      <w:rPr>
        <w:rFonts w:hint="default"/>
        <w:lang w:val="de-DE" w:eastAsia="en-US" w:bidi="ar-SA"/>
      </w:rPr>
    </w:lvl>
    <w:lvl w:ilvl="8" w:tplc="F9C0E2E4">
      <w:numFmt w:val="bullet"/>
      <w:lvlText w:val="•"/>
      <w:lvlJc w:val="left"/>
      <w:pPr>
        <w:ind w:left="8548" w:hanging="360"/>
      </w:pPr>
      <w:rPr>
        <w:rFonts w:hint="default"/>
        <w:lang w:val="de-DE" w:eastAsia="en-US" w:bidi="ar-SA"/>
      </w:rPr>
    </w:lvl>
  </w:abstractNum>
  <w:abstractNum w:abstractNumId="30" w15:restartNumberingAfterBreak="0">
    <w:nsid w:val="31511F9F"/>
    <w:multiLevelType w:val="hybridMultilevel"/>
    <w:tmpl w:val="A46C386C"/>
    <w:lvl w:ilvl="0" w:tplc="A750336C">
      <w:numFmt w:val="bullet"/>
      <w:lvlText w:val="-"/>
      <w:lvlJc w:val="left"/>
      <w:pPr>
        <w:ind w:left="2441" w:hanging="360"/>
      </w:pPr>
      <w:rPr>
        <w:rFonts w:ascii="Tahoma" w:eastAsia="Tahoma" w:hAnsi="Tahoma" w:cs="Tahoma" w:hint="default"/>
      </w:rPr>
    </w:lvl>
    <w:lvl w:ilvl="1" w:tplc="04090003" w:tentative="1">
      <w:start w:val="1"/>
      <w:numFmt w:val="bullet"/>
      <w:lvlText w:val="o"/>
      <w:lvlJc w:val="left"/>
      <w:pPr>
        <w:ind w:left="2480" w:hanging="360"/>
      </w:pPr>
      <w:rPr>
        <w:rFonts w:ascii="Courier New" w:hAnsi="Courier New" w:cs="Courier New" w:hint="default"/>
      </w:rPr>
    </w:lvl>
    <w:lvl w:ilvl="2" w:tplc="04090005" w:tentative="1">
      <w:start w:val="1"/>
      <w:numFmt w:val="bullet"/>
      <w:lvlText w:val=""/>
      <w:lvlJc w:val="left"/>
      <w:pPr>
        <w:ind w:left="3200" w:hanging="360"/>
      </w:pPr>
      <w:rPr>
        <w:rFonts w:ascii="Wingdings" w:hAnsi="Wingdings" w:hint="default"/>
      </w:rPr>
    </w:lvl>
    <w:lvl w:ilvl="3" w:tplc="04090001" w:tentative="1">
      <w:start w:val="1"/>
      <w:numFmt w:val="bullet"/>
      <w:lvlText w:val=""/>
      <w:lvlJc w:val="left"/>
      <w:pPr>
        <w:ind w:left="3920" w:hanging="360"/>
      </w:pPr>
      <w:rPr>
        <w:rFonts w:ascii="Symbol" w:hAnsi="Symbol" w:hint="default"/>
      </w:rPr>
    </w:lvl>
    <w:lvl w:ilvl="4" w:tplc="04090003" w:tentative="1">
      <w:start w:val="1"/>
      <w:numFmt w:val="bullet"/>
      <w:lvlText w:val="o"/>
      <w:lvlJc w:val="left"/>
      <w:pPr>
        <w:ind w:left="4640" w:hanging="360"/>
      </w:pPr>
      <w:rPr>
        <w:rFonts w:ascii="Courier New" w:hAnsi="Courier New" w:cs="Courier New" w:hint="default"/>
      </w:rPr>
    </w:lvl>
    <w:lvl w:ilvl="5" w:tplc="04090005" w:tentative="1">
      <w:start w:val="1"/>
      <w:numFmt w:val="bullet"/>
      <w:lvlText w:val=""/>
      <w:lvlJc w:val="left"/>
      <w:pPr>
        <w:ind w:left="5360" w:hanging="360"/>
      </w:pPr>
      <w:rPr>
        <w:rFonts w:ascii="Wingdings" w:hAnsi="Wingdings" w:hint="default"/>
      </w:rPr>
    </w:lvl>
    <w:lvl w:ilvl="6" w:tplc="04090001" w:tentative="1">
      <w:start w:val="1"/>
      <w:numFmt w:val="bullet"/>
      <w:lvlText w:val=""/>
      <w:lvlJc w:val="left"/>
      <w:pPr>
        <w:ind w:left="6080" w:hanging="360"/>
      </w:pPr>
      <w:rPr>
        <w:rFonts w:ascii="Symbol" w:hAnsi="Symbol" w:hint="default"/>
      </w:rPr>
    </w:lvl>
    <w:lvl w:ilvl="7" w:tplc="04090003" w:tentative="1">
      <w:start w:val="1"/>
      <w:numFmt w:val="bullet"/>
      <w:lvlText w:val="o"/>
      <w:lvlJc w:val="left"/>
      <w:pPr>
        <w:ind w:left="6800" w:hanging="360"/>
      </w:pPr>
      <w:rPr>
        <w:rFonts w:ascii="Courier New" w:hAnsi="Courier New" w:cs="Courier New" w:hint="default"/>
      </w:rPr>
    </w:lvl>
    <w:lvl w:ilvl="8" w:tplc="04090005" w:tentative="1">
      <w:start w:val="1"/>
      <w:numFmt w:val="bullet"/>
      <w:lvlText w:val=""/>
      <w:lvlJc w:val="left"/>
      <w:pPr>
        <w:ind w:left="7520" w:hanging="360"/>
      </w:pPr>
      <w:rPr>
        <w:rFonts w:ascii="Wingdings" w:hAnsi="Wingdings" w:hint="default"/>
      </w:rPr>
    </w:lvl>
  </w:abstractNum>
  <w:abstractNum w:abstractNumId="31" w15:restartNumberingAfterBreak="0">
    <w:nsid w:val="34C76BA1"/>
    <w:multiLevelType w:val="hybridMultilevel"/>
    <w:tmpl w:val="50D4477E"/>
    <w:lvl w:ilvl="0" w:tplc="A750336C">
      <w:numFmt w:val="bullet"/>
      <w:lvlText w:val="-"/>
      <w:lvlJc w:val="left"/>
      <w:pPr>
        <w:ind w:left="1401" w:hanging="360"/>
      </w:pPr>
      <w:rPr>
        <w:rFonts w:ascii="Tahoma" w:eastAsia="Tahoma"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4F30FBD"/>
    <w:multiLevelType w:val="hybridMultilevel"/>
    <w:tmpl w:val="F46C6980"/>
    <w:lvl w:ilvl="0" w:tplc="A750336C">
      <w:numFmt w:val="bullet"/>
      <w:lvlText w:val="-"/>
      <w:lvlJc w:val="left"/>
      <w:pPr>
        <w:ind w:left="2441" w:hanging="360"/>
      </w:pPr>
      <w:rPr>
        <w:rFonts w:ascii="Tahoma" w:eastAsia="Tahoma" w:hAnsi="Tahoma" w:cs="Tahoma" w:hint="default"/>
      </w:rPr>
    </w:lvl>
    <w:lvl w:ilvl="1" w:tplc="04090003" w:tentative="1">
      <w:start w:val="1"/>
      <w:numFmt w:val="bullet"/>
      <w:lvlText w:val="o"/>
      <w:lvlJc w:val="left"/>
      <w:pPr>
        <w:ind w:left="2480" w:hanging="360"/>
      </w:pPr>
      <w:rPr>
        <w:rFonts w:ascii="Courier New" w:hAnsi="Courier New" w:cs="Courier New" w:hint="default"/>
      </w:rPr>
    </w:lvl>
    <w:lvl w:ilvl="2" w:tplc="04090005" w:tentative="1">
      <w:start w:val="1"/>
      <w:numFmt w:val="bullet"/>
      <w:lvlText w:val=""/>
      <w:lvlJc w:val="left"/>
      <w:pPr>
        <w:ind w:left="3200" w:hanging="360"/>
      </w:pPr>
      <w:rPr>
        <w:rFonts w:ascii="Wingdings" w:hAnsi="Wingdings" w:hint="default"/>
      </w:rPr>
    </w:lvl>
    <w:lvl w:ilvl="3" w:tplc="04090001" w:tentative="1">
      <w:start w:val="1"/>
      <w:numFmt w:val="bullet"/>
      <w:lvlText w:val=""/>
      <w:lvlJc w:val="left"/>
      <w:pPr>
        <w:ind w:left="3920" w:hanging="360"/>
      </w:pPr>
      <w:rPr>
        <w:rFonts w:ascii="Symbol" w:hAnsi="Symbol" w:hint="default"/>
      </w:rPr>
    </w:lvl>
    <w:lvl w:ilvl="4" w:tplc="04090003" w:tentative="1">
      <w:start w:val="1"/>
      <w:numFmt w:val="bullet"/>
      <w:lvlText w:val="o"/>
      <w:lvlJc w:val="left"/>
      <w:pPr>
        <w:ind w:left="4640" w:hanging="360"/>
      </w:pPr>
      <w:rPr>
        <w:rFonts w:ascii="Courier New" w:hAnsi="Courier New" w:cs="Courier New" w:hint="default"/>
      </w:rPr>
    </w:lvl>
    <w:lvl w:ilvl="5" w:tplc="04090005" w:tentative="1">
      <w:start w:val="1"/>
      <w:numFmt w:val="bullet"/>
      <w:lvlText w:val=""/>
      <w:lvlJc w:val="left"/>
      <w:pPr>
        <w:ind w:left="5360" w:hanging="360"/>
      </w:pPr>
      <w:rPr>
        <w:rFonts w:ascii="Wingdings" w:hAnsi="Wingdings" w:hint="default"/>
      </w:rPr>
    </w:lvl>
    <w:lvl w:ilvl="6" w:tplc="04090001" w:tentative="1">
      <w:start w:val="1"/>
      <w:numFmt w:val="bullet"/>
      <w:lvlText w:val=""/>
      <w:lvlJc w:val="left"/>
      <w:pPr>
        <w:ind w:left="6080" w:hanging="360"/>
      </w:pPr>
      <w:rPr>
        <w:rFonts w:ascii="Symbol" w:hAnsi="Symbol" w:hint="default"/>
      </w:rPr>
    </w:lvl>
    <w:lvl w:ilvl="7" w:tplc="04090003" w:tentative="1">
      <w:start w:val="1"/>
      <w:numFmt w:val="bullet"/>
      <w:lvlText w:val="o"/>
      <w:lvlJc w:val="left"/>
      <w:pPr>
        <w:ind w:left="6800" w:hanging="360"/>
      </w:pPr>
      <w:rPr>
        <w:rFonts w:ascii="Courier New" w:hAnsi="Courier New" w:cs="Courier New" w:hint="default"/>
      </w:rPr>
    </w:lvl>
    <w:lvl w:ilvl="8" w:tplc="04090005" w:tentative="1">
      <w:start w:val="1"/>
      <w:numFmt w:val="bullet"/>
      <w:lvlText w:val=""/>
      <w:lvlJc w:val="left"/>
      <w:pPr>
        <w:ind w:left="7520" w:hanging="360"/>
      </w:pPr>
      <w:rPr>
        <w:rFonts w:ascii="Wingdings" w:hAnsi="Wingdings" w:hint="default"/>
      </w:rPr>
    </w:lvl>
  </w:abstractNum>
  <w:abstractNum w:abstractNumId="33" w15:restartNumberingAfterBreak="0">
    <w:nsid w:val="36483155"/>
    <w:multiLevelType w:val="hybridMultilevel"/>
    <w:tmpl w:val="6ACA591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6FE72A6"/>
    <w:multiLevelType w:val="hybridMultilevel"/>
    <w:tmpl w:val="585A00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0063AE"/>
    <w:multiLevelType w:val="hybridMultilevel"/>
    <w:tmpl w:val="8AA0BF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0C5A60"/>
    <w:multiLevelType w:val="hybridMultilevel"/>
    <w:tmpl w:val="C57CD10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3E4814AD"/>
    <w:multiLevelType w:val="hybridMultilevel"/>
    <w:tmpl w:val="9ACCEE88"/>
    <w:lvl w:ilvl="0" w:tplc="04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8" w15:restartNumberingAfterBreak="0">
    <w:nsid w:val="3E6D1C04"/>
    <w:multiLevelType w:val="hybridMultilevel"/>
    <w:tmpl w:val="01AC95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F6C4DE0"/>
    <w:multiLevelType w:val="hybridMultilevel"/>
    <w:tmpl w:val="28046AA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3F9F0AF1"/>
    <w:multiLevelType w:val="hybridMultilevel"/>
    <w:tmpl w:val="D74631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FD503EC"/>
    <w:multiLevelType w:val="hybridMultilevel"/>
    <w:tmpl w:val="641AC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1941106"/>
    <w:multiLevelType w:val="hybridMultilevel"/>
    <w:tmpl w:val="1A4E9D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29C2ABA"/>
    <w:multiLevelType w:val="hybridMultilevel"/>
    <w:tmpl w:val="AF1EBAB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42E76D06"/>
    <w:multiLevelType w:val="hybridMultilevel"/>
    <w:tmpl w:val="10364D9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7A5A39"/>
    <w:multiLevelType w:val="hybridMultilevel"/>
    <w:tmpl w:val="B6FC632C"/>
    <w:lvl w:ilvl="0" w:tplc="04090005">
      <w:start w:val="1"/>
      <w:numFmt w:val="bullet"/>
      <w:lvlText w:val=""/>
      <w:lvlJc w:val="left"/>
      <w:pPr>
        <w:ind w:left="1401" w:hanging="360"/>
      </w:pPr>
      <w:rPr>
        <w:rFonts w:ascii="Wingdings" w:hAnsi="Wingdings" w:hint="default"/>
      </w:rPr>
    </w:lvl>
    <w:lvl w:ilvl="1" w:tplc="FFFFFFFF">
      <w:start w:val="1"/>
      <w:numFmt w:val="bullet"/>
      <w:lvlText w:val="o"/>
      <w:lvlJc w:val="left"/>
      <w:pPr>
        <w:ind w:left="2121" w:hanging="360"/>
      </w:pPr>
      <w:rPr>
        <w:rFonts w:ascii="Courier New" w:hAnsi="Courier New" w:cs="Courier New" w:hint="default"/>
      </w:rPr>
    </w:lvl>
    <w:lvl w:ilvl="2" w:tplc="FFFFFFFF">
      <w:start w:val="1"/>
      <w:numFmt w:val="bullet"/>
      <w:lvlText w:val=""/>
      <w:lvlJc w:val="left"/>
      <w:pPr>
        <w:ind w:left="2841" w:hanging="360"/>
      </w:pPr>
      <w:rPr>
        <w:rFonts w:ascii="Wingdings" w:hAnsi="Wingdings" w:hint="default"/>
      </w:rPr>
    </w:lvl>
    <w:lvl w:ilvl="3" w:tplc="FFFFFFFF" w:tentative="1">
      <w:start w:val="1"/>
      <w:numFmt w:val="bullet"/>
      <w:lvlText w:val=""/>
      <w:lvlJc w:val="left"/>
      <w:pPr>
        <w:ind w:left="3561" w:hanging="360"/>
      </w:pPr>
      <w:rPr>
        <w:rFonts w:ascii="Symbol" w:hAnsi="Symbol" w:hint="default"/>
      </w:rPr>
    </w:lvl>
    <w:lvl w:ilvl="4" w:tplc="FFFFFFFF" w:tentative="1">
      <w:start w:val="1"/>
      <w:numFmt w:val="bullet"/>
      <w:lvlText w:val="o"/>
      <w:lvlJc w:val="left"/>
      <w:pPr>
        <w:ind w:left="4281" w:hanging="360"/>
      </w:pPr>
      <w:rPr>
        <w:rFonts w:ascii="Courier New" w:hAnsi="Courier New" w:cs="Courier New" w:hint="default"/>
      </w:rPr>
    </w:lvl>
    <w:lvl w:ilvl="5" w:tplc="FFFFFFFF" w:tentative="1">
      <w:start w:val="1"/>
      <w:numFmt w:val="bullet"/>
      <w:lvlText w:val=""/>
      <w:lvlJc w:val="left"/>
      <w:pPr>
        <w:ind w:left="5001" w:hanging="360"/>
      </w:pPr>
      <w:rPr>
        <w:rFonts w:ascii="Wingdings" w:hAnsi="Wingdings" w:hint="default"/>
      </w:rPr>
    </w:lvl>
    <w:lvl w:ilvl="6" w:tplc="FFFFFFFF" w:tentative="1">
      <w:start w:val="1"/>
      <w:numFmt w:val="bullet"/>
      <w:lvlText w:val=""/>
      <w:lvlJc w:val="left"/>
      <w:pPr>
        <w:ind w:left="5721" w:hanging="360"/>
      </w:pPr>
      <w:rPr>
        <w:rFonts w:ascii="Symbol" w:hAnsi="Symbol" w:hint="default"/>
      </w:rPr>
    </w:lvl>
    <w:lvl w:ilvl="7" w:tplc="FFFFFFFF" w:tentative="1">
      <w:start w:val="1"/>
      <w:numFmt w:val="bullet"/>
      <w:lvlText w:val="o"/>
      <w:lvlJc w:val="left"/>
      <w:pPr>
        <w:ind w:left="6441" w:hanging="360"/>
      </w:pPr>
      <w:rPr>
        <w:rFonts w:ascii="Courier New" w:hAnsi="Courier New" w:cs="Courier New" w:hint="default"/>
      </w:rPr>
    </w:lvl>
    <w:lvl w:ilvl="8" w:tplc="FFFFFFFF" w:tentative="1">
      <w:start w:val="1"/>
      <w:numFmt w:val="bullet"/>
      <w:lvlText w:val=""/>
      <w:lvlJc w:val="left"/>
      <w:pPr>
        <w:ind w:left="7161" w:hanging="360"/>
      </w:pPr>
      <w:rPr>
        <w:rFonts w:ascii="Wingdings" w:hAnsi="Wingdings" w:hint="default"/>
      </w:rPr>
    </w:lvl>
  </w:abstractNum>
  <w:abstractNum w:abstractNumId="46" w15:restartNumberingAfterBreak="0">
    <w:nsid w:val="45424925"/>
    <w:multiLevelType w:val="hybridMultilevel"/>
    <w:tmpl w:val="4BF0AAAC"/>
    <w:lvl w:ilvl="0" w:tplc="0409000B">
      <w:start w:val="1"/>
      <w:numFmt w:val="bullet"/>
      <w:lvlText w:val=""/>
      <w:lvlJc w:val="left"/>
      <w:pPr>
        <w:ind w:left="1401" w:hanging="360"/>
      </w:pPr>
      <w:rPr>
        <w:rFonts w:ascii="Wingdings" w:hAnsi="Wingdings" w:hint="default"/>
      </w:rPr>
    </w:lvl>
    <w:lvl w:ilvl="1" w:tplc="FFFFFFFF">
      <w:start w:val="1"/>
      <w:numFmt w:val="bullet"/>
      <w:lvlText w:val="o"/>
      <w:lvlJc w:val="left"/>
      <w:pPr>
        <w:ind w:left="2121" w:hanging="360"/>
      </w:pPr>
      <w:rPr>
        <w:rFonts w:ascii="Courier New" w:hAnsi="Courier New" w:cs="Courier New" w:hint="default"/>
      </w:rPr>
    </w:lvl>
    <w:lvl w:ilvl="2" w:tplc="FFFFFFFF">
      <w:start w:val="1"/>
      <w:numFmt w:val="bullet"/>
      <w:lvlText w:val=""/>
      <w:lvlJc w:val="left"/>
      <w:pPr>
        <w:ind w:left="2841" w:hanging="360"/>
      </w:pPr>
      <w:rPr>
        <w:rFonts w:ascii="Wingdings" w:hAnsi="Wingdings" w:hint="default"/>
      </w:rPr>
    </w:lvl>
    <w:lvl w:ilvl="3" w:tplc="FFFFFFFF" w:tentative="1">
      <w:start w:val="1"/>
      <w:numFmt w:val="bullet"/>
      <w:lvlText w:val=""/>
      <w:lvlJc w:val="left"/>
      <w:pPr>
        <w:ind w:left="3561" w:hanging="360"/>
      </w:pPr>
      <w:rPr>
        <w:rFonts w:ascii="Symbol" w:hAnsi="Symbol" w:hint="default"/>
      </w:rPr>
    </w:lvl>
    <w:lvl w:ilvl="4" w:tplc="FFFFFFFF" w:tentative="1">
      <w:start w:val="1"/>
      <w:numFmt w:val="bullet"/>
      <w:lvlText w:val="o"/>
      <w:lvlJc w:val="left"/>
      <w:pPr>
        <w:ind w:left="4281" w:hanging="360"/>
      </w:pPr>
      <w:rPr>
        <w:rFonts w:ascii="Courier New" w:hAnsi="Courier New" w:cs="Courier New" w:hint="default"/>
      </w:rPr>
    </w:lvl>
    <w:lvl w:ilvl="5" w:tplc="FFFFFFFF" w:tentative="1">
      <w:start w:val="1"/>
      <w:numFmt w:val="bullet"/>
      <w:lvlText w:val=""/>
      <w:lvlJc w:val="left"/>
      <w:pPr>
        <w:ind w:left="5001" w:hanging="360"/>
      </w:pPr>
      <w:rPr>
        <w:rFonts w:ascii="Wingdings" w:hAnsi="Wingdings" w:hint="default"/>
      </w:rPr>
    </w:lvl>
    <w:lvl w:ilvl="6" w:tplc="FFFFFFFF" w:tentative="1">
      <w:start w:val="1"/>
      <w:numFmt w:val="bullet"/>
      <w:lvlText w:val=""/>
      <w:lvlJc w:val="left"/>
      <w:pPr>
        <w:ind w:left="5721" w:hanging="360"/>
      </w:pPr>
      <w:rPr>
        <w:rFonts w:ascii="Symbol" w:hAnsi="Symbol" w:hint="default"/>
      </w:rPr>
    </w:lvl>
    <w:lvl w:ilvl="7" w:tplc="FFFFFFFF" w:tentative="1">
      <w:start w:val="1"/>
      <w:numFmt w:val="bullet"/>
      <w:lvlText w:val="o"/>
      <w:lvlJc w:val="left"/>
      <w:pPr>
        <w:ind w:left="6441" w:hanging="360"/>
      </w:pPr>
      <w:rPr>
        <w:rFonts w:ascii="Courier New" w:hAnsi="Courier New" w:cs="Courier New" w:hint="default"/>
      </w:rPr>
    </w:lvl>
    <w:lvl w:ilvl="8" w:tplc="FFFFFFFF" w:tentative="1">
      <w:start w:val="1"/>
      <w:numFmt w:val="bullet"/>
      <w:lvlText w:val=""/>
      <w:lvlJc w:val="left"/>
      <w:pPr>
        <w:ind w:left="7161" w:hanging="360"/>
      </w:pPr>
      <w:rPr>
        <w:rFonts w:ascii="Wingdings" w:hAnsi="Wingdings" w:hint="default"/>
      </w:rPr>
    </w:lvl>
  </w:abstractNum>
  <w:abstractNum w:abstractNumId="47" w15:restartNumberingAfterBreak="0">
    <w:nsid w:val="461F4396"/>
    <w:multiLevelType w:val="hybridMultilevel"/>
    <w:tmpl w:val="7FC88AAC"/>
    <w:lvl w:ilvl="0" w:tplc="A750336C">
      <w:numFmt w:val="bullet"/>
      <w:lvlText w:val="-"/>
      <w:lvlJc w:val="left"/>
      <w:pPr>
        <w:ind w:left="1401" w:hanging="360"/>
      </w:pPr>
      <w:rPr>
        <w:rFonts w:ascii="Tahoma" w:eastAsia="Tahoma" w:hAnsi="Tahoma" w:cs="Tahoma" w:hint="default"/>
      </w:rPr>
    </w:lvl>
    <w:lvl w:ilvl="1" w:tplc="04090003">
      <w:start w:val="1"/>
      <w:numFmt w:val="bullet"/>
      <w:lvlText w:val="o"/>
      <w:lvlJc w:val="left"/>
      <w:pPr>
        <w:ind w:left="2121" w:hanging="360"/>
      </w:pPr>
      <w:rPr>
        <w:rFonts w:ascii="Courier New" w:hAnsi="Courier New" w:cs="Courier New" w:hint="default"/>
      </w:rPr>
    </w:lvl>
    <w:lvl w:ilvl="2" w:tplc="04090005">
      <w:start w:val="1"/>
      <w:numFmt w:val="bullet"/>
      <w:lvlText w:val=""/>
      <w:lvlJc w:val="left"/>
      <w:pPr>
        <w:ind w:left="2841" w:hanging="360"/>
      </w:pPr>
      <w:rPr>
        <w:rFonts w:ascii="Wingdings" w:hAnsi="Wingdings" w:hint="default"/>
      </w:rPr>
    </w:lvl>
    <w:lvl w:ilvl="3" w:tplc="04090001" w:tentative="1">
      <w:start w:val="1"/>
      <w:numFmt w:val="bullet"/>
      <w:lvlText w:val=""/>
      <w:lvlJc w:val="left"/>
      <w:pPr>
        <w:ind w:left="3561" w:hanging="360"/>
      </w:pPr>
      <w:rPr>
        <w:rFonts w:ascii="Symbol" w:hAnsi="Symbol" w:hint="default"/>
      </w:rPr>
    </w:lvl>
    <w:lvl w:ilvl="4" w:tplc="04090003" w:tentative="1">
      <w:start w:val="1"/>
      <w:numFmt w:val="bullet"/>
      <w:lvlText w:val="o"/>
      <w:lvlJc w:val="left"/>
      <w:pPr>
        <w:ind w:left="4281" w:hanging="360"/>
      </w:pPr>
      <w:rPr>
        <w:rFonts w:ascii="Courier New" w:hAnsi="Courier New" w:cs="Courier New" w:hint="default"/>
      </w:rPr>
    </w:lvl>
    <w:lvl w:ilvl="5" w:tplc="04090005" w:tentative="1">
      <w:start w:val="1"/>
      <w:numFmt w:val="bullet"/>
      <w:lvlText w:val=""/>
      <w:lvlJc w:val="left"/>
      <w:pPr>
        <w:ind w:left="5001" w:hanging="360"/>
      </w:pPr>
      <w:rPr>
        <w:rFonts w:ascii="Wingdings" w:hAnsi="Wingdings" w:hint="default"/>
      </w:rPr>
    </w:lvl>
    <w:lvl w:ilvl="6" w:tplc="04090001" w:tentative="1">
      <w:start w:val="1"/>
      <w:numFmt w:val="bullet"/>
      <w:lvlText w:val=""/>
      <w:lvlJc w:val="left"/>
      <w:pPr>
        <w:ind w:left="5721" w:hanging="360"/>
      </w:pPr>
      <w:rPr>
        <w:rFonts w:ascii="Symbol" w:hAnsi="Symbol" w:hint="default"/>
      </w:rPr>
    </w:lvl>
    <w:lvl w:ilvl="7" w:tplc="04090003" w:tentative="1">
      <w:start w:val="1"/>
      <w:numFmt w:val="bullet"/>
      <w:lvlText w:val="o"/>
      <w:lvlJc w:val="left"/>
      <w:pPr>
        <w:ind w:left="6441" w:hanging="360"/>
      </w:pPr>
      <w:rPr>
        <w:rFonts w:ascii="Courier New" w:hAnsi="Courier New" w:cs="Courier New" w:hint="default"/>
      </w:rPr>
    </w:lvl>
    <w:lvl w:ilvl="8" w:tplc="04090005" w:tentative="1">
      <w:start w:val="1"/>
      <w:numFmt w:val="bullet"/>
      <w:lvlText w:val=""/>
      <w:lvlJc w:val="left"/>
      <w:pPr>
        <w:ind w:left="7161" w:hanging="360"/>
      </w:pPr>
      <w:rPr>
        <w:rFonts w:ascii="Wingdings" w:hAnsi="Wingdings" w:hint="default"/>
      </w:rPr>
    </w:lvl>
  </w:abstractNum>
  <w:abstractNum w:abstractNumId="48" w15:restartNumberingAfterBreak="0">
    <w:nsid w:val="470129DF"/>
    <w:multiLevelType w:val="hybridMultilevel"/>
    <w:tmpl w:val="7FBA75F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4AB84068"/>
    <w:multiLevelType w:val="hybridMultilevel"/>
    <w:tmpl w:val="58FE7F1E"/>
    <w:lvl w:ilvl="0" w:tplc="0409000B">
      <w:start w:val="1"/>
      <w:numFmt w:val="bullet"/>
      <w:lvlText w:val=""/>
      <w:lvlJc w:val="left"/>
      <w:pPr>
        <w:ind w:left="1401" w:hanging="360"/>
      </w:pPr>
      <w:rPr>
        <w:rFonts w:ascii="Wingdings" w:hAnsi="Wingdings" w:hint="default"/>
      </w:rPr>
    </w:lvl>
    <w:lvl w:ilvl="1" w:tplc="FFFFFFFF">
      <w:start w:val="1"/>
      <w:numFmt w:val="bullet"/>
      <w:lvlText w:val="o"/>
      <w:lvlJc w:val="left"/>
      <w:pPr>
        <w:ind w:left="2121" w:hanging="360"/>
      </w:pPr>
      <w:rPr>
        <w:rFonts w:ascii="Courier New" w:hAnsi="Courier New" w:cs="Courier New" w:hint="default"/>
      </w:rPr>
    </w:lvl>
    <w:lvl w:ilvl="2" w:tplc="FFFFFFFF">
      <w:start w:val="1"/>
      <w:numFmt w:val="bullet"/>
      <w:lvlText w:val=""/>
      <w:lvlJc w:val="left"/>
      <w:pPr>
        <w:ind w:left="2841" w:hanging="360"/>
      </w:pPr>
      <w:rPr>
        <w:rFonts w:ascii="Wingdings" w:hAnsi="Wingdings" w:hint="default"/>
      </w:rPr>
    </w:lvl>
    <w:lvl w:ilvl="3" w:tplc="FFFFFFFF" w:tentative="1">
      <w:start w:val="1"/>
      <w:numFmt w:val="bullet"/>
      <w:lvlText w:val=""/>
      <w:lvlJc w:val="left"/>
      <w:pPr>
        <w:ind w:left="3561" w:hanging="360"/>
      </w:pPr>
      <w:rPr>
        <w:rFonts w:ascii="Symbol" w:hAnsi="Symbol" w:hint="default"/>
      </w:rPr>
    </w:lvl>
    <w:lvl w:ilvl="4" w:tplc="FFFFFFFF" w:tentative="1">
      <w:start w:val="1"/>
      <w:numFmt w:val="bullet"/>
      <w:lvlText w:val="o"/>
      <w:lvlJc w:val="left"/>
      <w:pPr>
        <w:ind w:left="4281" w:hanging="360"/>
      </w:pPr>
      <w:rPr>
        <w:rFonts w:ascii="Courier New" w:hAnsi="Courier New" w:cs="Courier New" w:hint="default"/>
      </w:rPr>
    </w:lvl>
    <w:lvl w:ilvl="5" w:tplc="FFFFFFFF" w:tentative="1">
      <w:start w:val="1"/>
      <w:numFmt w:val="bullet"/>
      <w:lvlText w:val=""/>
      <w:lvlJc w:val="left"/>
      <w:pPr>
        <w:ind w:left="5001" w:hanging="360"/>
      </w:pPr>
      <w:rPr>
        <w:rFonts w:ascii="Wingdings" w:hAnsi="Wingdings" w:hint="default"/>
      </w:rPr>
    </w:lvl>
    <w:lvl w:ilvl="6" w:tplc="FFFFFFFF" w:tentative="1">
      <w:start w:val="1"/>
      <w:numFmt w:val="bullet"/>
      <w:lvlText w:val=""/>
      <w:lvlJc w:val="left"/>
      <w:pPr>
        <w:ind w:left="5721" w:hanging="360"/>
      </w:pPr>
      <w:rPr>
        <w:rFonts w:ascii="Symbol" w:hAnsi="Symbol" w:hint="default"/>
      </w:rPr>
    </w:lvl>
    <w:lvl w:ilvl="7" w:tplc="FFFFFFFF" w:tentative="1">
      <w:start w:val="1"/>
      <w:numFmt w:val="bullet"/>
      <w:lvlText w:val="o"/>
      <w:lvlJc w:val="left"/>
      <w:pPr>
        <w:ind w:left="6441" w:hanging="360"/>
      </w:pPr>
      <w:rPr>
        <w:rFonts w:ascii="Courier New" w:hAnsi="Courier New" w:cs="Courier New" w:hint="default"/>
      </w:rPr>
    </w:lvl>
    <w:lvl w:ilvl="8" w:tplc="FFFFFFFF" w:tentative="1">
      <w:start w:val="1"/>
      <w:numFmt w:val="bullet"/>
      <w:lvlText w:val=""/>
      <w:lvlJc w:val="left"/>
      <w:pPr>
        <w:ind w:left="7161" w:hanging="360"/>
      </w:pPr>
      <w:rPr>
        <w:rFonts w:ascii="Wingdings" w:hAnsi="Wingdings" w:hint="default"/>
      </w:rPr>
    </w:lvl>
  </w:abstractNum>
  <w:abstractNum w:abstractNumId="50" w15:restartNumberingAfterBreak="0">
    <w:nsid w:val="4D073B96"/>
    <w:multiLevelType w:val="hybridMultilevel"/>
    <w:tmpl w:val="C3226514"/>
    <w:lvl w:ilvl="0" w:tplc="04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1" w15:restartNumberingAfterBreak="0">
    <w:nsid w:val="4F5D63D3"/>
    <w:multiLevelType w:val="hybridMultilevel"/>
    <w:tmpl w:val="C848EA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01F02C6"/>
    <w:multiLevelType w:val="hybridMultilevel"/>
    <w:tmpl w:val="0B5404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10A408F"/>
    <w:multiLevelType w:val="hybridMultilevel"/>
    <w:tmpl w:val="926CE70C"/>
    <w:lvl w:ilvl="0" w:tplc="A750336C">
      <w:numFmt w:val="bullet"/>
      <w:lvlText w:val="-"/>
      <w:lvlJc w:val="left"/>
      <w:pPr>
        <w:ind w:left="720" w:hanging="360"/>
      </w:pPr>
      <w:rPr>
        <w:rFonts w:ascii="Tahoma" w:eastAsia="Tahoma" w:hAnsi="Tahoma" w:cs="Tahoma"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51543BC3"/>
    <w:multiLevelType w:val="hybridMultilevel"/>
    <w:tmpl w:val="C4B0324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516D1A21"/>
    <w:multiLevelType w:val="hybridMultilevel"/>
    <w:tmpl w:val="91CCDB22"/>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72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 w15:restartNumberingAfterBreak="0">
    <w:nsid w:val="52100351"/>
    <w:multiLevelType w:val="hybridMultilevel"/>
    <w:tmpl w:val="4C72210E"/>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72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7" w15:restartNumberingAfterBreak="0">
    <w:nsid w:val="53C86CFC"/>
    <w:multiLevelType w:val="hybridMultilevel"/>
    <w:tmpl w:val="A3D255AA"/>
    <w:lvl w:ilvl="0" w:tplc="04090001">
      <w:start w:val="1"/>
      <w:numFmt w:val="bullet"/>
      <w:lvlText w:val=""/>
      <w:lvlJc w:val="left"/>
      <w:pPr>
        <w:ind w:left="1568" w:hanging="360"/>
      </w:pPr>
      <w:rPr>
        <w:rFonts w:ascii="Symbol" w:hAnsi="Symbol" w:hint="default"/>
      </w:rPr>
    </w:lvl>
    <w:lvl w:ilvl="1" w:tplc="04090003">
      <w:start w:val="1"/>
      <w:numFmt w:val="bullet"/>
      <w:lvlText w:val="o"/>
      <w:lvlJc w:val="left"/>
      <w:pPr>
        <w:ind w:left="2288" w:hanging="360"/>
      </w:pPr>
      <w:rPr>
        <w:rFonts w:ascii="Courier New" w:hAnsi="Courier New" w:cs="Courier New" w:hint="default"/>
      </w:rPr>
    </w:lvl>
    <w:lvl w:ilvl="2" w:tplc="04090005">
      <w:start w:val="1"/>
      <w:numFmt w:val="bullet"/>
      <w:lvlText w:val=""/>
      <w:lvlJc w:val="left"/>
      <w:pPr>
        <w:ind w:left="3008" w:hanging="360"/>
      </w:pPr>
      <w:rPr>
        <w:rFonts w:ascii="Wingdings" w:hAnsi="Wingdings" w:hint="default"/>
      </w:rPr>
    </w:lvl>
    <w:lvl w:ilvl="3" w:tplc="04090001" w:tentative="1">
      <w:start w:val="1"/>
      <w:numFmt w:val="bullet"/>
      <w:lvlText w:val=""/>
      <w:lvlJc w:val="left"/>
      <w:pPr>
        <w:ind w:left="3728" w:hanging="360"/>
      </w:pPr>
      <w:rPr>
        <w:rFonts w:ascii="Symbol" w:hAnsi="Symbol" w:hint="default"/>
      </w:rPr>
    </w:lvl>
    <w:lvl w:ilvl="4" w:tplc="04090003" w:tentative="1">
      <w:start w:val="1"/>
      <w:numFmt w:val="bullet"/>
      <w:lvlText w:val="o"/>
      <w:lvlJc w:val="left"/>
      <w:pPr>
        <w:ind w:left="4448" w:hanging="360"/>
      </w:pPr>
      <w:rPr>
        <w:rFonts w:ascii="Courier New" w:hAnsi="Courier New" w:cs="Courier New" w:hint="default"/>
      </w:rPr>
    </w:lvl>
    <w:lvl w:ilvl="5" w:tplc="04090005" w:tentative="1">
      <w:start w:val="1"/>
      <w:numFmt w:val="bullet"/>
      <w:lvlText w:val=""/>
      <w:lvlJc w:val="left"/>
      <w:pPr>
        <w:ind w:left="5168" w:hanging="360"/>
      </w:pPr>
      <w:rPr>
        <w:rFonts w:ascii="Wingdings" w:hAnsi="Wingdings" w:hint="default"/>
      </w:rPr>
    </w:lvl>
    <w:lvl w:ilvl="6" w:tplc="04090001" w:tentative="1">
      <w:start w:val="1"/>
      <w:numFmt w:val="bullet"/>
      <w:lvlText w:val=""/>
      <w:lvlJc w:val="left"/>
      <w:pPr>
        <w:ind w:left="5888" w:hanging="360"/>
      </w:pPr>
      <w:rPr>
        <w:rFonts w:ascii="Symbol" w:hAnsi="Symbol" w:hint="default"/>
      </w:rPr>
    </w:lvl>
    <w:lvl w:ilvl="7" w:tplc="04090003" w:tentative="1">
      <w:start w:val="1"/>
      <w:numFmt w:val="bullet"/>
      <w:lvlText w:val="o"/>
      <w:lvlJc w:val="left"/>
      <w:pPr>
        <w:ind w:left="6608" w:hanging="360"/>
      </w:pPr>
      <w:rPr>
        <w:rFonts w:ascii="Courier New" w:hAnsi="Courier New" w:cs="Courier New" w:hint="default"/>
      </w:rPr>
    </w:lvl>
    <w:lvl w:ilvl="8" w:tplc="04090005" w:tentative="1">
      <w:start w:val="1"/>
      <w:numFmt w:val="bullet"/>
      <w:lvlText w:val=""/>
      <w:lvlJc w:val="left"/>
      <w:pPr>
        <w:ind w:left="7328" w:hanging="360"/>
      </w:pPr>
      <w:rPr>
        <w:rFonts w:ascii="Wingdings" w:hAnsi="Wingdings" w:hint="default"/>
      </w:rPr>
    </w:lvl>
  </w:abstractNum>
  <w:abstractNum w:abstractNumId="58" w15:restartNumberingAfterBreak="0">
    <w:nsid w:val="55EB6335"/>
    <w:multiLevelType w:val="hybridMultilevel"/>
    <w:tmpl w:val="5FA26092"/>
    <w:lvl w:ilvl="0" w:tplc="A750336C">
      <w:numFmt w:val="bullet"/>
      <w:lvlText w:val="-"/>
      <w:lvlJc w:val="left"/>
      <w:pPr>
        <w:ind w:left="1401" w:hanging="360"/>
      </w:pPr>
      <w:rPr>
        <w:rFonts w:ascii="Tahoma" w:eastAsia="Tahom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6567861"/>
    <w:multiLevelType w:val="hybridMultilevel"/>
    <w:tmpl w:val="0B8EC362"/>
    <w:lvl w:ilvl="0" w:tplc="A750336C">
      <w:numFmt w:val="bullet"/>
      <w:lvlText w:val="-"/>
      <w:lvlJc w:val="left"/>
      <w:pPr>
        <w:ind w:left="1401" w:hanging="360"/>
      </w:pPr>
      <w:rPr>
        <w:rFonts w:ascii="Tahoma" w:eastAsia="Tahom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B7A3343"/>
    <w:multiLevelType w:val="hybridMultilevel"/>
    <w:tmpl w:val="9D72B294"/>
    <w:lvl w:ilvl="0" w:tplc="25C2E012">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61" w15:restartNumberingAfterBreak="0">
    <w:nsid w:val="5D6E0765"/>
    <w:multiLevelType w:val="hybridMultilevel"/>
    <w:tmpl w:val="2BA239B2"/>
    <w:lvl w:ilvl="0" w:tplc="04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2" w15:restartNumberingAfterBreak="0">
    <w:nsid w:val="5DCF0DCF"/>
    <w:multiLevelType w:val="hybridMultilevel"/>
    <w:tmpl w:val="BD90CB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E095825"/>
    <w:multiLevelType w:val="hybridMultilevel"/>
    <w:tmpl w:val="1F742826"/>
    <w:lvl w:ilvl="0" w:tplc="0409000B">
      <w:start w:val="1"/>
      <w:numFmt w:val="bullet"/>
      <w:lvlText w:val=""/>
      <w:lvlJc w:val="left"/>
      <w:pPr>
        <w:ind w:left="1401" w:hanging="360"/>
      </w:pPr>
      <w:rPr>
        <w:rFonts w:ascii="Wingdings" w:hAnsi="Wingdings" w:hint="default"/>
      </w:rPr>
    </w:lvl>
    <w:lvl w:ilvl="1" w:tplc="FFFFFFFF">
      <w:start w:val="1"/>
      <w:numFmt w:val="bullet"/>
      <w:lvlText w:val="o"/>
      <w:lvlJc w:val="left"/>
      <w:pPr>
        <w:ind w:left="2121" w:hanging="360"/>
      </w:pPr>
      <w:rPr>
        <w:rFonts w:ascii="Courier New" w:hAnsi="Courier New" w:cs="Courier New" w:hint="default"/>
      </w:rPr>
    </w:lvl>
    <w:lvl w:ilvl="2" w:tplc="FFFFFFFF">
      <w:start w:val="1"/>
      <w:numFmt w:val="bullet"/>
      <w:lvlText w:val=""/>
      <w:lvlJc w:val="left"/>
      <w:pPr>
        <w:ind w:left="2841" w:hanging="360"/>
      </w:pPr>
      <w:rPr>
        <w:rFonts w:ascii="Wingdings" w:hAnsi="Wingdings" w:hint="default"/>
      </w:rPr>
    </w:lvl>
    <w:lvl w:ilvl="3" w:tplc="FFFFFFFF" w:tentative="1">
      <w:start w:val="1"/>
      <w:numFmt w:val="bullet"/>
      <w:lvlText w:val=""/>
      <w:lvlJc w:val="left"/>
      <w:pPr>
        <w:ind w:left="3561" w:hanging="360"/>
      </w:pPr>
      <w:rPr>
        <w:rFonts w:ascii="Symbol" w:hAnsi="Symbol" w:hint="default"/>
      </w:rPr>
    </w:lvl>
    <w:lvl w:ilvl="4" w:tplc="FFFFFFFF" w:tentative="1">
      <w:start w:val="1"/>
      <w:numFmt w:val="bullet"/>
      <w:lvlText w:val="o"/>
      <w:lvlJc w:val="left"/>
      <w:pPr>
        <w:ind w:left="4281" w:hanging="360"/>
      </w:pPr>
      <w:rPr>
        <w:rFonts w:ascii="Courier New" w:hAnsi="Courier New" w:cs="Courier New" w:hint="default"/>
      </w:rPr>
    </w:lvl>
    <w:lvl w:ilvl="5" w:tplc="FFFFFFFF" w:tentative="1">
      <w:start w:val="1"/>
      <w:numFmt w:val="bullet"/>
      <w:lvlText w:val=""/>
      <w:lvlJc w:val="left"/>
      <w:pPr>
        <w:ind w:left="5001" w:hanging="360"/>
      </w:pPr>
      <w:rPr>
        <w:rFonts w:ascii="Wingdings" w:hAnsi="Wingdings" w:hint="default"/>
      </w:rPr>
    </w:lvl>
    <w:lvl w:ilvl="6" w:tplc="FFFFFFFF" w:tentative="1">
      <w:start w:val="1"/>
      <w:numFmt w:val="bullet"/>
      <w:lvlText w:val=""/>
      <w:lvlJc w:val="left"/>
      <w:pPr>
        <w:ind w:left="5721" w:hanging="360"/>
      </w:pPr>
      <w:rPr>
        <w:rFonts w:ascii="Symbol" w:hAnsi="Symbol" w:hint="default"/>
      </w:rPr>
    </w:lvl>
    <w:lvl w:ilvl="7" w:tplc="FFFFFFFF" w:tentative="1">
      <w:start w:val="1"/>
      <w:numFmt w:val="bullet"/>
      <w:lvlText w:val="o"/>
      <w:lvlJc w:val="left"/>
      <w:pPr>
        <w:ind w:left="6441" w:hanging="360"/>
      </w:pPr>
      <w:rPr>
        <w:rFonts w:ascii="Courier New" w:hAnsi="Courier New" w:cs="Courier New" w:hint="default"/>
      </w:rPr>
    </w:lvl>
    <w:lvl w:ilvl="8" w:tplc="FFFFFFFF" w:tentative="1">
      <w:start w:val="1"/>
      <w:numFmt w:val="bullet"/>
      <w:lvlText w:val=""/>
      <w:lvlJc w:val="left"/>
      <w:pPr>
        <w:ind w:left="7161" w:hanging="360"/>
      </w:pPr>
      <w:rPr>
        <w:rFonts w:ascii="Wingdings" w:hAnsi="Wingdings" w:hint="default"/>
      </w:rPr>
    </w:lvl>
  </w:abstractNum>
  <w:abstractNum w:abstractNumId="64" w15:restartNumberingAfterBreak="0">
    <w:nsid w:val="60141A75"/>
    <w:multiLevelType w:val="hybridMultilevel"/>
    <w:tmpl w:val="549C6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0160754"/>
    <w:multiLevelType w:val="hybridMultilevel"/>
    <w:tmpl w:val="AE02EF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105487C"/>
    <w:multiLevelType w:val="hybridMultilevel"/>
    <w:tmpl w:val="0F5C8E16"/>
    <w:lvl w:ilvl="0" w:tplc="A750336C">
      <w:numFmt w:val="bullet"/>
      <w:lvlText w:val="-"/>
      <w:lvlJc w:val="left"/>
      <w:pPr>
        <w:ind w:left="2252" w:hanging="360"/>
      </w:pPr>
      <w:rPr>
        <w:rFonts w:ascii="Tahoma" w:eastAsia="Tahoma" w:hAnsi="Tahoma" w:cs="Tahoma"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7" w15:restartNumberingAfterBreak="0">
    <w:nsid w:val="63016359"/>
    <w:multiLevelType w:val="hybridMultilevel"/>
    <w:tmpl w:val="5206494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15:restartNumberingAfterBreak="0">
    <w:nsid w:val="63807266"/>
    <w:multiLevelType w:val="hybridMultilevel"/>
    <w:tmpl w:val="7B3870D8"/>
    <w:lvl w:ilvl="0" w:tplc="04090005">
      <w:start w:val="1"/>
      <w:numFmt w:val="bullet"/>
      <w:lvlText w:val=""/>
      <w:lvlJc w:val="left"/>
      <w:pPr>
        <w:ind w:left="1401" w:hanging="360"/>
      </w:pPr>
      <w:rPr>
        <w:rFonts w:ascii="Wingdings" w:hAnsi="Wingdings" w:hint="default"/>
      </w:rPr>
    </w:lvl>
    <w:lvl w:ilvl="1" w:tplc="FFFFFFFF">
      <w:start w:val="1"/>
      <w:numFmt w:val="bullet"/>
      <w:lvlText w:val="o"/>
      <w:lvlJc w:val="left"/>
      <w:pPr>
        <w:ind w:left="2121" w:hanging="360"/>
      </w:pPr>
      <w:rPr>
        <w:rFonts w:ascii="Courier New" w:hAnsi="Courier New" w:cs="Courier New" w:hint="default"/>
      </w:rPr>
    </w:lvl>
    <w:lvl w:ilvl="2" w:tplc="FFFFFFFF">
      <w:start w:val="1"/>
      <w:numFmt w:val="bullet"/>
      <w:lvlText w:val=""/>
      <w:lvlJc w:val="left"/>
      <w:pPr>
        <w:ind w:left="2841" w:hanging="360"/>
      </w:pPr>
      <w:rPr>
        <w:rFonts w:ascii="Wingdings" w:hAnsi="Wingdings" w:hint="default"/>
      </w:rPr>
    </w:lvl>
    <w:lvl w:ilvl="3" w:tplc="FFFFFFFF" w:tentative="1">
      <w:start w:val="1"/>
      <w:numFmt w:val="bullet"/>
      <w:lvlText w:val=""/>
      <w:lvlJc w:val="left"/>
      <w:pPr>
        <w:ind w:left="3561" w:hanging="360"/>
      </w:pPr>
      <w:rPr>
        <w:rFonts w:ascii="Symbol" w:hAnsi="Symbol" w:hint="default"/>
      </w:rPr>
    </w:lvl>
    <w:lvl w:ilvl="4" w:tplc="FFFFFFFF" w:tentative="1">
      <w:start w:val="1"/>
      <w:numFmt w:val="bullet"/>
      <w:lvlText w:val="o"/>
      <w:lvlJc w:val="left"/>
      <w:pPr>
        <w:ind w:left="4281" w:hanging="360"/>
      </w:pPr>
      <w:rPr>
        <w:rFonts w:ascii="Courier New" w:hAnsi="Courier New" w:cs="Courier New" w:hint="default"/>
      </w:rPr>
    </w:lvl>
    <w:lvl w:ilvl="5" w:tplc="FFFFFFFF" w:tentative="1">
      <w:start w:val="1"/>
      <w:numFmt w:val="bullet"/>
      <w:lvlText w:val=""/>
      <w:lvlJc w:val="left"/>
      <w:pPr>
        <w:ind w:left="5001" w:hanging="360"/>
      </w:pPr>
      <w:rPr>
        <w:rFonts w:ascii="Wingdings" w:hAnsi="Wingdings" w:hint="default"/>
      </w:rPr>
    </w:lvl>
    <w:lvl w:ilvl="6" w:tplc="FFFFFFFF" w:tentative="1">
      <w:start w:val="1"/>
      <w:numFmt w:val="bullet"/>
      <w:lvlText w:val=""/>
      <w:lvlJc w:val="left"/>
      <w:pPr>
        <w:ind w:left="5721" w:hanging="360"/>
      </w:pPr>
      <w:rPr>
        <w:rFonts w:ascii="Symbol" w:hAnsi="Symbol" w:hint="default"/>
      </w:rPr>
    </w:lvl>
    <w:lvl w:ilvl="7" w:tplc="FFFFFFFF" w:tentative="1">
      <w:start w:val="1"/>
      <w:numFmt w:val="bullet"/>
      <w:lvlText w:val="o"/>
      <w:lvlJc w:val="left"/>
      <w:pPr>
        <w:ind w:left="6441" w:hanging="360"/>
      </w:pPr>
      <w:rPr>
        <w:rFonts w:ascii="Courier New" w:hAnsi="Courier New" w:cs="Courier New" w:hint="default"/>
      </w:rPr>
    </w:lvl>
    <w:lvl w:ilvl="8" w:tplc="FFFFFFFF" w:tentative="1">
      <w:start w:val="1"/>
      <w:numFmt w:val="bullet"/>
      <w:lvlText w:val=""/>
      <w:lvlJc w:val="left"/>
      <w:pPr>
        <w:ind w:left="7161" w:hanging="360"/>
      </w:pPr>
      <w:rPr>
        <w:rFonts w:ascii="Wingdings" w:hAnsi="Wingdings" w:hint="default"/>
      </w:rPr>
    </w:lvl>
  </w:abstractNum>
  <w:abstractNum w:abstractNumId="69" w15:restartNumberingAfterBreak="0">
    <w:nsid w:val="63B43CDE"/>
    <w:multiLevelType w:val="hybridMultilevel"/>
    <w:tmpl w:val="988010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58A2B13"/>
    <w:multiLevelType w:val="multilevel"/>
    <w:tmpl w:val="5A2A95A2"/>
    <w:lvl w:ilvl="0">
      <w:start w:val="3"/>
      <w:numFmt w:val="decimal"/>
      <w:lvlText w:val="%1"/>
      <w:lvlJc w:val="left"/>
      <w:pPr>
        <w:ind w:left="1580" w:hanging="720"/>
      </w:pPr>
      <w:rPr>
        <w:rFonts w:hint="default"/>
        <w:lang w:val="de-DE" w:eastAsia="en-US" w:bidi="ar-SA"/>
      </w:rPr>
    </w:lvl>
    <w:lvl w:ilvl="1">
      <w:start w:val="1"/>
      <w:numFmt w:val="decimal"/>
      <w:lvlText w:val="%1.%2."/>
      <w:lvlJc w:val="left"/>
      <w:pPr>
        <w:ind w:left="1580" w:hanging="720"/>
      </w:pPr>
      <w:rPr>
        <w:rFonts w:ascii="Tahoma" w:eastAsia="Tahoma" w:hAnsi="Tahoma" w:cs="Tahoma" w:hint="default"/>
        <w:b/>
        <w:bCs/>
        <w:spacing w:val="-22"/>
        <w:w w:val="76"/>
        <w:sz w:val="24"/>
        <w:szCs w:val="24"/>
        <w:lang w:val="de-DE" w:eastAsia="en-US" w:bidi="ar-SA"/>
      </w:rPr>
    </w:lvl>
    <w:lvl w:ilvl="2">
      <w:numFmt w:val="bullet"/>
      <w:lvlText w:val="●"/>
      <w:lvlJc w:val="left"/>
      <w:pPr>
        <w:ind w:left="1580" w:hanging="360"/>
      </w:pPr>
      <w:rPr>
        <w:rFonts w:ascii="Arial MT" w:eastAsia="Arial MT" w:hAnsi="Arial MT" w:cs="Arial MT" w:hint="default"/>
        <w:w w:val="60"/>
        <w:sz w:val="20"/>
        <w:szCs w:val="20"/>
        <w:lang w:val="de-DE" w:eastAsia="en-US" w:bidi="ar-SA"/>
      </w:rPr>
    </w:lvl>
    <w:lvl w:ilvl="3">
      <w:numFmt w:val="bullet"/>
      <w:lvlText w:val="•"/>
      <w:lvlJc w:val="left"/>
      <w:pPr>
        <w:ind w:left="4268" w:hanging="360"/>
      </w:pPr>
      <w:rPr>
        <w:rFonts w:hint="default"/>
        <w:lang w:val="de-DE" w:eastAsia="en-US" w:bidi="ar-SA"/>
      </w:rPr>
    </w:lvl>
    <w:lvl w:ilvl="4">
      <w:numFmt w:val="bullet"/>
      <w:lvlText w:val="•"/>
      <w:lvlJc w:val="left"/>
      <w:pPr>
        <w:ind w:left="5164" w:hanging="360"/>
      </w:pPr>
      <w:rPr>
        <w:rFonts w:hint="default"/>
        <w:lang w:val="de-DE" w:eastAsia="en-US" w:bidi="ar-SA"/>
      </w:rPr>
    </w:lvl>
    <w:lvl w:ilvl="5">
      <w:numFmt w:val="bullet"/>
      <w:lvlText w:val="•"/>
      <w:lvlJc w:val="left"/>
      <w:pPr>
        <w:ind w:left="6060" w:hanging="360"/>
      </w:pPr>
      <w:rPr>
        <w:rFonts w:hint="default"/>
        <w:lang w:val="de-DE" w:eastAsia="en-US" w:bidi="ar-SA"/>
      </w:rPr>
    </w:lvl>
    <w:lvl w:ilvl="6">
      <w:numFmt w:val="bullet"/>
      <w:lvlText w:val="•"/>
      <w:lvlJc w:val="left"/>
      <w:pPr>
        <w:ind w:left="6956" w:hanging="360"/>
      </w:pPr>
      <w:rPr>
        <w:rFonts w:hint="default"/>
        <w:lang w:val="de-DE" w:eastAsia="en-US" w:bidi="ar-SA"/>
      </w:rPr>
    </w:lvl>
    <w:lvl w:ilvl="7">
      <w:numFmt w:val="bullet"/>
      <w:lvlText w:val="•"/>
      <w:lvlJc w:val="left"/>
      <w:pPr>
        <w:ind w:left="7852" w:hanging="360"/>
      </w:pPr>
      <w:rPr>
        <w:rFonts w:hint="default"/>
        <w:lang w:val="de-DE" w:eastAsia="en-US" w:bidi="ar-SA"/>
      </w:rPr>
    </w:lvl>
    <w:lvl w:ilvl="8">
      <w:numFmt w:val="bullet"/>
      <w:lvlText w:val="•"/>
      <w:lvlJc w:val="left"/>
      <w:pPr>
        <w:ind w:left="8748" w:hanging="360"/>
      </w:pPr>
      <w:rPr>
        <w:rFonts w:hint="default"/>
        <w:lang w:val="de-DE" w:eastAsia="en-US" w:bidi="ar-SA"/>
      </w:rPr>
    </w:lvl>
  </w:abstractNum>
  <w:abstractNum w:abstractNumId="71" w15:restartNumberingAfterBreak="0">
    <w:nsid w:val="659C56DE"/>
    <w:multiLevelType w:val="hybridMultilevel"/>
    <w:tmpl w:val="AC166FCE"/>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2" w15:restartNumberingAfterBreak="0">
    <w:nsid w:val="67190869"/>
    <w:multiLevelType w:val="hybridMultilevel"/>
    <w:tmpl w:val="8E5623F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672D66CF"/>
    <w:multiLevelType w:val="hybridMultilevel"/>
    <w:tmpl w:val="B7BC5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8FE1E5B"/>
    <w:multiLevelType w:val="hybridMultilevel"/>
    <w:tmpl w:val="5F20B7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A406E3E"/>
    <w:multiLevelType w:val="hybridMultilevel"/>
    <w:tmpl w:val="1E3688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AE92EEB"/>
    <w:multiLevelType w:val="multilevel"/>
    <w:tmpl w:val="55421652"/>
    <w:lvl w:ilvl="0">
      <w:start w:val="4"/>
      <w:numFmt w:val="decimal"/>
      <w:lvlText w:val="%1"/>
      <w:lvlJc w:val="left"/>
      <w:pPr>
        <w:ind w:left="410" w:hanging="410"/>
      </w:pPr>
      <w:rPr>
        <w:rFonts w:hint="default"/>
      </w:rPr>
    </w:lvl>
    <w:lvl w:ilvl="1">
      <w:start w:val="1"/>
      <w:numFmt w:val="decimal"/>
      <w:lvlText w:val="%1.%2"/>
      <w:lvlJc w:val="left"/>
      <w:pPr>
        <w:ind w:left="1579" w:hanging="720"/>
      </w:pPr>
      <w:rPr>
        <w:rFonts w:hint="default"/>
      </w:rPr>
    </w:lvl>
    <w:lvl w:ilvl="2">
      <w:start w:val="1"/>
      <w:numFmt w:val="decimal"/>
      <w:lvlText w:val="%1.%2.%3"/>
      <w:lvlJc w:val="left"/>
      <w:pPr>
        <w:ind w:left="2438" w:hanging="720"/>
      </w:pPr>
      <w:rPr>
        <w:rFonts w:hint="default"/>
      </w:rPr>
    </w:lvl>
    <w:lvl w:ilvl="3">
      <w:start w:val="1"/>
      <w:numFmt w:val="decimal"/>
      <w:lvlText w:val="%1.%2.%3.%4"/>
      <w:lvlJc w:val="left"/>
      <w:pPr>
        <w:ind w:left="3657" w:hanging="1080"/>
      </w:pPr>
      <w:rPr>
        <w:rFonts w:hint="default"/>
      </w:rPr>
    </w:lvl>
    <w:lvl w:ilvl="4">
      <w:start w:val="1"/>
      <w:numFmt w:val="decimal"/>
      <w:lvlText w:val="%1.%2.%3.%4.%5"/>
      <w:lvlJc w:val="left"/>
      <w:pPr>
        <w:ind w:left="4516" w:hanging="1080"/>
      </w:pPr>
      <w:rPr>
        <w:rFonts w:hint="default"/>
      </w:rPr>
    </w:lvl>
    <w:lvl w:ilvl="5">
      <w:start w:val="1"/>
      <w:numFmt w:val="decimal"/>
      <w:lvlText w:val="%1.%2.%3.%4.%5.%6"/>
      <w:lvlJc w:val="left"/>
      <w:pPr>
        <w:ind w:left="5735" w:hanging="1440"/>
      </w:pPr>
      <w:rPr>
        <w:rFonts w:hint="default"/>
      </w:rPr>
    </w:lvl>
    <w:lvl w:ilvl="6">
      <w:start w:val="1"/>
      <w:numFmt w:val="decimal"/>
      <w:lvlText w:val="%1.%2.%3.%4.%5.%6.%7"/>
      <w:lvlJc w:val="left"/>
      <w:pPr>
        <w:ind w:left="6954" w:hanging="1800"/>
      </w:pPr>
      <w:rPr>
        <w:rFonts w:hint="default"/>
      </w:rPr>
    </w:lvl>
    <w:lvl w:ilvl="7">
      <w:start w:val="1"/>
      <w:numFmt w:val="decimal"/>
      <w:lvlText w:val="%1.%2.%3.%4.%5.%6.%7.%8"/>
      <w:lvlJc w:val="left"/>
      <w:pPr>
        <w:ind w:left="7813" w:hanging="1800"/>
      </w:pPr>
      <w:rPr>
        <w:rFonts w:hint="default"/>
      </w:rPr>
    </w:lvl>
    <w:lvl w:ilvl="8">
      <w:start w:val="1"/>
      <w:numFmt w:val="decimal"/>
      <w:lvlText w:val="%1.%2.%3.%4.%5.%6.%7.%8.%9"/>
      <w:lvlJc w:val="left"/>
      <w:pPr>
        <w:ind w:left="9032" w:hanging="2160"/>
      </w:pPr>
      <w:rPr>
        <w:rFonts w:hint="default"/>
      </w:rPr>
    </w:lvl>
  </w:abstractNum>
  <w:abstractNum w:abstractNumId="77" w15:restartNumberingAfterBreak="0">
    <w:nsid w:val="6AEC1C87"/>
    <w:multiLevelType w:val="hybridMultilevel"/>
    <w:tmpl w:val="6DAA9BE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78" w15:restartNumberingAfterBreak="0">
    <w:nsid w:val="6B6846AD"/>
    <w:multiLevelType w:val="hybridMultilevel"/>
    <w:tmpl w:val="3424AB20"/>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9" w15:restartNumberingAfterBreak="0">
    <w:nsid w:val="6C291EB1"/>
    <w:multiLevelType w:val="hybridMultilevel"/>
    <w:tmpl w:val="4336010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D133A4A"/>
    <w:multiLevelType w:val="hybridMultilevel"/>
    <w:tmpl w:val="DD8E1F9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1" w15:restartNumberingAfterBreak="0">
    <w:nsid w:val="6F6F4E4E"/>
    <w:multiLevelType w:val="hybridMultilevel"/>
    <w:tmpl w:val="87F401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06F1E25"/>
    <w:multiLevelType w:val="hybridMultilevel"/>
    <w:tmpl w:val="2FE4BA9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1BA3C66"/>
    <w:multiLevelType w:val="hybridMultilevel"/>
    <w:tmpl w:val="DB887C74"/>
    <w:lvl w:ilvl="0" w:tplc="04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731C44EF"/>
    <w:multiLevelType w:val="hybridMultilevel"/>
    <w:tmpl w:val="94BA2974"/>
    <w:lvl w:ilvl="0" w:tplc="A750336C">
      <w:numFmt w:val="bullet"/>
      <w:lvlText w:val="-"/>
      <w:lvlJc w:val="left"/>
      <w:pPr>
        <w:ind w:left="2252" w:hanging="360"/>
      </w:pPr>
      <w:rPr>
        <w:rFonts w:ascii="Tahoma" w:eastAsia="Tahoma" w:hAnsi="Tahoma" w:cs="Tahoma"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5" w15:restartNumberingAfterBreak="0">
    <w:nsid w:val="74C74C27"/>
    <w:multiLevelType w:val="hybridMultilevel"/>
    <w:tmpl w:val="5A5E1A30"/>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72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6" w15:restartNumberingAfterBreak="0">
    <w:nsid w:val="762658F5"/>
    <w:multiLevelType w:val="hybridMultilevel"/>
    <w:tmpl w:val="F524212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15:restartNumberingAfterBreak="0">
    <w:nsid w:val="764E5E45"/>
    <w:multiLevelType w:val="hybridMultilevel"/>
    <w:tmpl w:val="5826413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7014041"/>
    <w:multiLevelType w:val="hybridMultilevel"/>
    <w:tmpl w:val="43F0BA14"/>
    <w:lvl w:ilvl="0" w:tplc="A750336C">
      <w:numFmt w:val="bullet"/>
      <w:lvlText w:val="-"/>
      <w:lvlJc w:val="left"/>
      <w:pPr>
        <w:ind w:left="1401" w:hanging="360"/>
      </w:pPr>
      <w:rPr>
        <w:rFonts w:ascii="Tahoma" w:eastAsia="Tahom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7357237"/>
    <w:multiLevelType w:val="hybridMultilevel"/>
    <w:tmpl w:val="870446BE"/>
    <w:lvl w:ilvl="0" w:tplc="04090005">
      <w:start w:val="1"/>
      <w:numFmt w:val="bullet"/>
      <w:lvlText w:val=""/>
      <w:lvlJc w:val="left"/>
      <w:pPr>
        <w:ind w:left="1401" w:hanging="360"/>
      </w:pPr>
      <w:rPr>
        <w:rFonts w:ascii="Wingdings" w:hAnsi="Wingdings" w:hint="default"/>
      </w:rPr>
    </w:lvl>
    <w:lvl w:ilvl="1" w:tplc="FFFFFFFF">
      <w:start w:val="1"/>
      <w:numFmt w:val="bullet"/>
      <w:lvlText w:val="o"/>
      <w:lvlJc w:val="left"/>
      <w:pPr>
        <w:ind w:left="2121" w:hanging="360"/>
      </w:pPr>
      <w:rPr>
        <w:rFonts w:ascii="Courier New" w:hAnsi="Courier New" w:cs="Courier New" w:hint="default"/>
      </w:rPr>
    </w:lvl>
    <w:lvl w:ilvl="2" w:tplc="FFFFFFFF">
      <w:start w:val="1"/>
      <w:numFmt w:val="bullet"/>
      <w:lvlText w:val=""/>
      <w:lvlJc w:val="left"/>
      <w:pPr>
        <w:ind w:left="2841" w:hanging="360"/>
      </w:pPr>
      <w:rPr>
        <w:rFonts w:ascii="Wingdings" w:hAnsi="Wingdings" w:hint="default"/>
      </w:rPr>
    </w:lvl>
    <w:lvl w:ilvl="3" w:tplc="FFFFFFFF" w:tentative="1">
      <w:start w:val="1"/>
      <w:numFmt w:val="bullet"/>
      <w:lvlText w:val=""/>
      <w:lvlJc w:val="left"/>
      <w:pPr>
        <w:ind w:left="3561" w:hanging="360"/>
      </w:pPr>
      <w:rPr>
        <w:rFonts w:ascii="Symbol" w:hAnsi="Symbol" w:hint="default"/>
      </w:rPr>
    </w:lvl>
    <w:lvl w:ilvl="4" w:tplc="FFFFFFFF" w:tentative="1">
      <w:start w:val="1"/>
      <w:numFmt w:val="bullet"/>
      <w:lvlText w:val="o"/>
      <w:lvlJc w:val="left"/>
      <w:pPr>
        <w:ind w:left="4281" w:hanging="360"/>
      </w:pPr>
      <w:rPr>
        <w:rFonts w:ascii="Courier New" w:hAnsi="Courier New" w:cs="Courier New" w:hint="default"/>
      </w:rPr>
    </w:lvl>
    <w:lvl w:ilvl="5" w:tplc="FFFFFFFF" w:tentative="1">
      <w:start w:val="1"/>
      <w:numFmt w:val="bullet"/>
      <w:lvlText w:val=""/>
      <w:lvlJc w:val="left"/>
      <w:pPr>
        <w:ind w:left="5001" w:hanging="360"/>
      </w:pPr>
      <w:rPr>
        <w:rFonts w:ascii="Wingdings" w:hAnsi="Wingdings" w:hint="default"/>
      </w:rPr>
    </w:lvl>
    <w:lvl w:ilvl="6" w:tplc="FFFFFFFF" w:tentative="1">
      <w:start w:val="1"/>
      <w:numFmt w:val="bullet"/>
      <w:lvlText w:val=""/>
      <w:lvlJc w:val="left"/>
      <w:pPr>
        <w:ind w:left="5721" w:hanging="360"/>
      </w:pPr>
      <w:rPr>
        <w:rFonts w:ascii="Symbol" w:hAnsi="Symbol" w:hint="default"/>
      </w:rPr>
    </w:lvl>
    <w:lvl w:ilvl="7" w:tplc="FFFFFFFF" w:tentative="1">
      <w:start w:val="1"/>
      <w:numFmt w:val="bullet"/>
      <w:lvlText w:val="o"/>
      <w:lvlJc w:val="left"/>
      <w:pPr>
        <w:ind w:left="6441" w:hanging="360"/>
      </w:pPr>
      <w:rPr>
        <w:rFonts w:ascii="Courier New" w:hAnsi="Courier New" w:cs="Courier New" w:hint="default"/>
      </w:rPr>
    </w:lvl>
    <w:lvl w:ilvl="8" w:tplc="FFFFFFFF" w:tentative="1">
      <w:start w:val="1"/>
      <w:numFmt w:val="bullet"/>
      <w:lvlText w:val=""/>
      <w:lvlJc w:val="left"/>
      <w:pPr>
        <w:ind w:left="7161" w:hanging="360"/>
      </w:pPr>
      <w:rPr>
        <w:rFonts w:ascii="Wingdings" w:hAnsi="Wingdings" w:hint="default"/>
      </w:rPr>
    </w:lvl>
  </w:abstractNum>
  <w:abstractNum w:abstractNumId="90" w15:restartNumberingAfterBreak="0">
    <w:nsid w:val="77DD1E32"/>
    <w:multiLevelType w:val="hybridMultilevel"/>
    <w:tmpl w:val="19508120"/>
    <w:lvl w:ilvl="0" w:tplc="A750336C">
      <w:numFmt w:val="bullet"/>
      <w:lvlText w:val="-"/>
      <w:lvlJc w:val="left"/>
      <w:pPr>
        <w:ind w:left="2252" w:hanging="360"/>
      </w:pPr>
      <w:rPr>
        <w:rFonts w:ascii="Tahoma" w:eastAsia="Tahoma" w:hAnsi="Tahoma" w:cs="Tahoma"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1" w15:restartNumberingAfterBreak="0">
    <w:nsid w:val="79672B04"/>
    <w:multiLevelType w:val="hybridMultilevel"/>
    <w:tmpl w:val="EC24CD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7AEE61D9"/>
    <w:multiLevelType w:val="hybridMultilevel"/>
    <w:tmpl w:val="A030D3C8"/>
    <w:lvl w:ilvl="0" w:tplc="04090005">
      <w:start w:val="1"/>
      <w:numFmt w:val="bullet"/>
      <w:lvlText w:val=""/>
      <w:lvlJc w:val="left"/>
      <w:pPr>
        <w:ind w:left="1401" w:hanging="360"/>
      </w:pPr>
      <w:rPr>
        <w:rFonts w:ascii="Wingdings" w:hAnsi="Wingdings" w:hint="default"/>
      </w:rPr>
    </w:lvl>
    <w:lvl w:ilvl="1" w:tplc="FFFFFFFF">
      <w:start w:val="1"/>
      <w:numFmt w:val="bullet"/>
      <w:lvlText w:val="o"/>
      <w:lvlJc w:val="left"/>
      <w:pPr>
        <w:ind w:left="2121" w:hanging="360"/>
      </w:pPr>
      <w:rPr>
        <w:rFonts w:ascii="Courier New" w:hAnsi="Courier New" w:cs="Courier New" w:hint="default"/>
      </w:rPr>
    </w:lvl>
    <w:lvl w:ilvl="2" w:tplc="FFFFFFFF">
      <w:start w:val="1"/>
      <w:numFmt w:val="bullet"/>
      <w:lvlText w:val=""/>
      <w:lvlJc w:val="left"/>
      <w:pPr>
        <w:ind w:left="2841" w:hanging="360"/>
      </w:pPr>
      <w:rPr>
        <w:rFonts w:ascii="Wingdings" w:hAnsi="Wingdings" w:hint="default"/>
      </w:rPr>
    </w:lvl>
    <w:lvl w:ilvl="3" w:tplc="FFFFFFFF" w:tentative="1">
      <w:start w:val="1"/>
      <w:numFmt w:val="bullet"/>
      <w:lvlText w:val=""/>
      <w:lvlJc w:val="left"/>
      <w:pPr>
        <w:ind w:left="3561" w:hanging="360"/>
      </w:pPr>
      <w:rPr>
        <w:rFonts w:ascii="Symbol" w:hAnsi="Symbol" w:hint="default"/>
      </w:rPr>
    </w:lvl>
    <w:lvl w:ilvl="4" w:tplc="FFFFFFFF" w:tentative="1">
      <w:start w:val="1"/>
      <w:numFmt w:val="bullet"/>
      <w:lvlText w:val="o"/>
      <w:lvlJc w:val="left"/>
      <w:pPr>
        <w:ind w:left="4281" w:hanging="360"/>
      </w:pPr>
      <w:rPr>
        <w:rFonts w:ascii="Courier New" w:hAnsi="Courier New" w:cs="Courier New" w:hint="default"/>
      </w:rPr>
    </w:lvl>
    <w:lvl w:ilvl="5" w:tplc="FFFFFFFF" w:tentative="1">
      <w:start w:val="1"/>
      <w:numFmt w:val="bullet"/>
      <w:lvlText w:val=""/>
      <w:lvlJc w:val="left"/>
      <w:pPr>
        <w:ind w:left="5001" w:hanging="360"/>
      </w:pPr>
      <w:rPr>
        <w:rFonts w:ascii="Wingdings" w:hAnsi="Wingdings" w:hint="default"/>
      </w:rPr>
    </w:lvl>
    <w:lvl w:ilvl="6" w:tplc="FFFFFFFF" w:tentative="1">
      <w:start w:val="1"/>
      <w:numFmt w:val="bullet"/>
      <w:lvlText w:val=""/>
      <w:lvlJc w:val="left"/>
      <w:pPr>
        <w:ind w:left="5721" w:hanging="360"/>
      </w:pPr>
      <w:rPr>
        <w:rFonts w:ascii="Symbol" w:hAnsi="Symbol" w:hint="default"/>
      </w:rPr>
    </w:lvl>
    <w:lvl w:ilvl="7" w:tplc="FFFFFFFF" w:tentative="1">
      <w:start w:val="1"/>
      <w:numFmt w:val="bullet"/>
      <w:lvlText w:val="o"/>
      <w:lvlJc w:val="left"/>
      <w:pPr>
        <w:ind w:left="6441" w:hanging="360"/>
      </w:pPr>
      <w:rPr>
        <w:rFonts w:ascii="Courier New" w:hAnsi="Courier New" w:cs="Courier New" w:hint="default"/>
      </w:rPr>
    </w:lvl>
    <w:lvl w:ilvl="8" w:tplc="FFFFFFFF" w:tentative="1">
      <w:start w:val="1"/>
      <w:numFmt w:val="bullet"/>
      <w:lvlText w:val=""/>
      <w:lvlJc w:val="left"/>
      <w:pPr>
        <w:ind w:left="7161" w:hanging="360"/>
      </w:pPr>
      <w:rPr>
        <w:rFonts w:ascii="Wingdings" w:hAnsi="Wingdings" w:hint="default"/>
      </w:rPr>
    </w:lvl>
  </w:abstractNum>
  <w:abstractNum w:abstractNumId="93" w15:restartNumberingAfterBreak="0">
    <w:nsid w:val="7E9D1D7D"/>
    <w:multiLevelType w:val="hybridMultilevel"/>
    <w:tmpl w:val="CE7AB6F2"/>
    <w:lvl w:ilvl="0" w:tplc="A750336C">
      <w:numFmt w:val="bullet"/>
      <w:lvlText w:val="-"/>
      <w:lvlJc w:val="left"/>
      <w:pPr>
        <w:ind w:left="1401" w:hanging="360"/>
      </w:pPr>
      <w:rPr>
        <w:rFonts w:ascii="Tahoma" w:eastAsia="Tahoma" w:hAnsi="Tahoma" w:cs="Tahoma" w:hint="default"/>
      </w:rPr>
    </w:lvl>
    <w:lvl w:ilvl="1" w:tplc="04090003" w:tentative="1">
      <w:start w:val="1"/>
      <w:numFmt w:val="bullet"/>
      <w:lvlText w:val="o"/>
      <w:lvlJc w:val="left"/>
      <w:pPr>
        <w:ind w:left="2121" w:hanging="360"/>
      </w:pPr>
      <w:rPr>
        <w:rFonts w:ascii="Courier New" w:hAnsi="Courier New" w:cs="Courier New" w:hint="default"/>
      </w:rPr>
    </w:lvl>
    <w:lvl w:ilvl="2" w:tplc="04090005" w:tentative="1">
      <w:start w:val="1"/>
      <w:numFmt w:val="bullet"/>
      <w:lvlText w:val=""/>
      <w:lvlJc w:val="left"/>
      <w:pPr>
        <w:ind w:left="2841" w:hanging="360"/>
      </w:pPr>
      <w:rPr>
        <w:rFonts w:ascii="Wingdings" w:hAnsi="Wingdings" w:hint="default"/>
      </w:rPr>
    </w:lvl>
    <w:lvl w:ilvl="3" w:tplc="04090001" w:tentative="1">
      <w:start w:val="1"/>
      <w:numFmt w:val="bullet"/>
      <w:lvlText w:val=""/>
      <w:lvlJc w:val="left"/>
      <w:pPr>
        <w:ind w:left="3561" w:hanging="360"/>
      </w:pPr>
      <w:rPr>
        <w:rFonts w:ascii="Symbol" w:hAnsi="Symbol" w:hint="default"/>
      </w:rPr>
    </w:lvl>
    <w:lvl w:ilvl="4" w:tplc="04090003" w:tentative="1">
      <w:start w:val="1"/>
      <w:numFmt w:val="bullet"/>
      <w:lvlText w:val="o"/>
      <w:lvlJc w:val="left"/>
      <w:pPr>
        <w:ind w:left="4281" w:hanging="360"/>
      </w:pPr>
      <w:rPr>
        <w:rFonts w:ascii="Courier New" w:hAnsi="Courier New" w:cs="Courier New" w:hint="default"/>
      </w:rPr>
    </w:lvl>
    <w:lvl w:ilvl="5" w:tplc="04090005" w:tentative="1">
      <w:start w:val="1"/>
      <w:numFmt w:val="bullet"/>
      <w:lvlText w:val=""/>
      <w:lvlJc w:val="left"/>
      <w:pPr>
        <w:ind w:left="5001" w:hanging="360"/>
      </w:pPr>
      <w:rPr>
        <w:rFonts w:ascii="Wingdings" w:hAnsi="Wingdings" w:hint="default"/>
      </w:rPr>
    </w:lvl>
    <w:lvl w:ilvl="6" w:tplc="04090001" w:tentative="1">
      <w:start w:val="1"/>
      <w:numFmt w:val="bullet"/>
      <w:lvlText w:val=""/>
      <w:lvlJc w:val="left"/>
      <w:pPr>
        <w:ind w:left="5721" w:hanging="360"/>
      </w:pPr>
      <w:rPr>
        <w:rFonts w:ascii="Symbol" w:hAnsi="Symbol" w:hint="default"/>
      </w:rPr>
    </w:lvl>
    <w:lvl w:ilvl="7" w:tplc="04090003" w:tentative="1">
      <w:start w:val="1"/>
      <w:numFmt w:val="bullet"/>
      <w:lvlText w:val="o"/>
      <w:lvlJc w:val="left"/>
      <w:pPr>
        <w:ind w:left="6441" w:hanging="360"/>
      </w:pPr>
      <w:rPr>
        <w:rFonts w:ascii="Courier New" w:hAnsi="Courier New" w:cs="Courier New" w:hint="default"/>
      </w:rPr>
    </w:lvl>
    <w:lvl w:ilvl="8" w:tplc="04090005" w:tentative="1">
      <w:start w:val="1"/>
      <w:numFmt w:val="bullet"/>
      <w:lvlText w:val=""/>
      <w:lvlJc w:val="left"/>
      <w:pPr>
        <w:ind w:left="7161" w:hanging="360"/>
      </w:pPr>
      <w:rPr>
        <w:rFonts w:ascii="Wingdings" w:hAnsi="Wingdings" w:hint="default"/>
      </w:rPr>
    </w:lvl>
  </w:abstractNum>
  <w:num w:numId="1" w16cid:durableId="662438500">
    <w:abstractNumId w:val="70"/>
  </w:num>
  <w:num w:numId="2" w16cid:durableId="806124648">
    <w:abstractNumId w:val="29"/>
  </w:num>
  <w:num w:numId="3" w16cid:durableId="1671132237">
    <w:abstractNumId w:val="22"/>
  </w:num>
  <w:num w:numId="4" w16cid:durableId="1670912246">
    <w:abstractNumId w:val="41"/>
  </w:num>
  <w:num w:numId="5" w16cid:durableId="1040210178">
    <w:abstractNumId w:val="80"/>
  </w:num>
  <w:num w:numId="6" w16cid:durableId="638729710">
    <w:abstractNumId w:val="60"/>
  </w:num>
  <w:num w:numId="7" w16cid:durableId="1551115766">
    <w:abstractNumId w:val="6"/>
  </w:num>
  <w:num w:numId="8" w16cid:durableId="1065300068">
    <w:abstractNumId w:val="20"/>
  </w:num>
  <w:num w:numId="9" w16cid:durableId="66462280">
    <w:abstractNumId w:val="47"/>
  </w:num>
  <w:num w:numId="10" w16cid:durableId="370882356">
    <w:abstractNumId w:val="8"/>
  </w:num>
  <w:num w:numId="11" w16cid:durableId="1812333146">
    <w:abstractNumId w:val="93"/>
  </w:num>
  <w:num w:numId="12" w16cid:durableId="661003491">
    <w:abstractNumId w:val="84"/>
  </w:num>
  <w:num w:numId="13" w16cid:durableId="155918529">
    <w:abstractNumId w:val="30"/>
  </w:num>
  <w:num w:numId="14" w16cid:durableId="1695644756">
    <w:abstractNumId w:val="90"/>
  </w:num>
  <w:num w:numId="15" w16cid:durableId="797378342">
    <w:abstractNumId w:val="66"/>
  </w:num>
  <w:num w:numId="16" w16cid:durableId="1411584951">
    <w:abstractNumId w:val="2"/>
  </w:num>
  <w:num w:numId="17" w16cid:durableId="714159268">
    <w:abstractNumId w:val="32"/>
  </w:num>
  <w:num w:numId="18" w16cid:durableId="366104289">
    <w:abstractNumId w:val="24"/>
  </w:num>
  <w:num w:numId="19" w16cid:durableId="1945722885">
    <w:abstractNumId w:val="77"/>
  </w:num>
  <w:num w:numId="20" w16cid:durableId="1988313497">
    <w:abstractNumId w:val="57"/>
  </w:num>
  <w:num w:numId="21" w16cid:durableId="2136369175">
    <w:abstractNumId w:val="16"/>
  </w:num>
  <w:num w:numId="22" w16cid:durableId="841941925">
    <w:abstractNumId w:val="3"/>
  </w:num>
  <w:num w:numId="23" w16cid:durableId="504248611">
    <w:abstractNumId w:val="18"/>
  </w:num>
  <w:num w:numId="24" w16cid:durableId="1554389406">
    <w:abstractNumId w:val="88"/>
  </w:num>
  <w:num w:numId="25" w16cid:durableId="1480878975">
    <w:abstractNumId w:val="31"/>
  </w:num>
  <w:num w:numId="26" w16cid:durableId="1810977647">
    <w:abstractNumId w:val="7"/>
  </w:num>
  <w:num w:numId="27" w16cid:durableId="1673145494">
    <w:abstractNumId w:val="76"/>
  </w:num>
  <w:num w:numId="28" w16cid:durableId="985821109">
    <w:abstractNumId w:val="17"/>
  </w:num>
  <w:num w:numId="29" w16cid:durableId="632254333">
    <w:abstractNumId w:val="58"/>
  </w:num>
  <w:num w:numId="30" w16cid:durableId="840043071">
    <w:abstractNumId w:val="59"/>
  </w:num>
  <w:num w:numId="31" w16cid:durableId="2080445150">
    <w:abstractNumId w:val="5"/>
  </w:num>
  <w:num w:numId="32" w16cid:durableId="1663658023">
    <w:abstractNumId w:val="73"/>
  </w:num>
  <w:num w:numId="33" w16cid:durableId="1944411826">
    <w:abstractNumId w:val="64"/>
  </w:num>
  <w:num w:numId="34" w16cid:durableId="1594170471">
    <w:abstractNumId w:val="53"/>
  </w:num>
  <w:num w:numId="35" w16cid:durableId="1530486762">
    <w:abstractNumId w:val="83"/>
  </w:num>
  <w:num w:numId="36" w16cid:durableId="1179200873">
    <w:abstractNumId w:val="72"/>
  </w:num>
  <w:num w:numId="37" w16cid:durableId="128322009">
    <w:abstractNumId w:val="23"/>
  </w:num>
  <w:num w:numId="38" w16cid:durableId="1133671862">
    <w:abstractNumId w:val="39"/>
  </w:num>
  <w:num w:numId="39" w16cid:durableId="124660446">
    <w:abstractNumId w:val="48"/>
  </w:num>
  <w:num w:numId="40" w16cid:durableId="1899511920">
    <w:abstractNumId w:val="68"/>
  </w:num>
  <w:num w:numId="41" w16cid:durableId="159657001">
    <w:abstractNumId w:val="45"/>
  </w:num>
  <w:num w:numId="42" w16cid:durableId="1017922230">
    <w:abstractNumId w:val="63"/>
  </w:num>
  <w:num w:numId="43" w16cid:durableId="1419524510">
    <w:abstractNumId w:val="46"/>
  </w:num>
  <w:num w:numId="44" w16cid:durableId="398407190">
    <w:abstractNumId w:val="49"/>
  </w:num>
  <w:num w:numId="45" w16cid:durableId="525145832">
    <w:abstractNumId w:val="91"/>
  </w:num>
  <w:num w:numId="46" w16cid:durableId="881356972">
    <w:abstractNumId w:val="54"/>
  </w:num>
  <w:num w:numId="47" w16cid:durableId="1489515177">
    <w:abstractNumId w:val="27"/>
  </w:num>
  <w:num w:numId="48" w16cid:durableId="1490443915">
    <w:abstractNumId w:val="36"/>
  </w:num>
  <w:num w:numId="49" w16cid:durableId="1402828944">
    <w:abstractNumId w:val="87"/>
  </w:num>
  <w:num w:numId="50" w16cid:durableId="1444688990">
    <w:abstractNumId w:val="21"/>
  </w:num>
  <w:num w:numId="51" w16cid:durableId="1598782559">
    <w:abstractNumId w:val="19"/>
  </w:num>
  <w:num w:numId="52" w16cid:durableId="1023825926">
    <w:abstractNumId w:val="14"/>
  </w:num>
  <w:num w:numId="53" w16cid:durableId="590165308">
    <w:abstractNumId w:val="4"/>
  </w:num>
  <w:num w:numId="54" w16cid:durableId="2064282253">
    <w:abstractNumId w:val="92"/>
  </w:num>
  <w:num w:numId="55" w16cid:durableId="1527794891">
    <w:abstractNumId w:val="71"/>
  </w:num>
  <w:num w:numId="56" w16cid:durableId="1870988889">
    <w:abstractNumId w:val="43"/>
  </w:num>
  <w:num w:numId="57" w16cid:durableId="1290817497">
    <w:abstractNumId w:val="81"/>
  </w:num>
  <w:num w:numId="58" w16cid:durableId="1420787135">
    <w:abstractNumId w:val="67"/>
  </w:num>
  <w:num w:numId="59" w16cid:durableId="269363466">
    <w:abstractNumId w:val="78"/>
  </w:num>
  <w:num w:numId="60" w16cid:durableId="1939167657">
    <w:abstractNumId w:val="0"/>
  </w:num>
  <w:num w:numId="61" w16cid:durableId="48304105">
    <w:abstractNumId w:val="1"/>
  </w:num>
  <w:num w:numId="62" w16cid:durableId="369497133">
    <w:abstractNumId w:val="44"/>
  </w:num>
  <w:num w:numId="63" w16cid:durableId="1996493589">
    <w:abstractNumId w:val="89"/>
  </w:num>
  <w:num w:numId="64" w16cid:durableId="257758890">
    <w:abstractNumId w:val="38"/>
  </w:num>
  <w:num w:numId="65" w16cid:durableId="1444576039">
    <w:abstractNumId w:val="79"/>
  </w:num>
  <w:num w:numId="66" w16cid:durableId="106433215">
    <w:abstractNumId w:val="82"/>
  </w:num>
  <w:num w:numId="67" w16cid:durableId="1848207344">
    <w:abstractNumId w:val="28"/>
  </w:num>
  <w:num w:numId="68" w16cid:durableId="2101367058">
    <w:abstractNumId w:val="62"/>
  </w:num>
  <w:num w:numId="69" w16cid:durableId="1408918132">
    <w:abstractNumId w:val="51"/>
  </w:num>
  <w:num w:numId="70" w16cid:durableId="1510633271">
    <w:abstractNumId w:val="52"/>
  </w:num>
  <w:num w:numId="71" w16cid:durableId="217936176">
    <w:abstractNumId w:val="11"/>
  </w:num>
  <w:num w:numId="72" w16cid:durableId="2085562728">
    <w:abstractNumId w:val="15"/>
  </w:num>
  <w:num w:numId="73" w16cid:durableId="382488740">
    <w:abstractNumId w:val="9"/>
  </w:num>
  <w:num w:numId="74" w16cid:durableId="1458791281">
    <w:abstractNumId w:val="56"/>
  </w:num>
  <w:num w:numId="75" w16cid:durableId="1247499066">
    <w:abstractNumId w:val="25"/>
  </w:num>
  <w:num w:numId="76" w16cid:durableId="249582412">
    <w:abstractNumId w:val="55"/>
  </w:num>
  <w:num w:numId="77" w16cid:durableId="1563785964">
    <w:abstractNumId w:val="86"/>
  </w:num>
  <w:num w:numId="78" w16cid:durableId="1208057705">
    <w:abstractNumId w:val="85"/>
  </w:num>
  <w:num w:numId="79" w16cid:durableId="204219211">
    <w:abstractNumId w:val="12"/>
  </w:num>
  <w:num w:numId="80" w16cid:durableId="1315138276">
    <w:abstractNumId w:val="13"/>
  </w:num>
  <w:num w:numId="81" w16cid:durableId="1252668009">
    <w:abstractNumId w:val="26"/>
  </w:num>
  <w:num w:numId="82" w16cid:durableId="1734811793">
    <w:abstractNumId w:val="61"/>
  </w:num>
  <w:num w:numId="83" w16cid:durableId="1838882922">
    <w:abstractNumId w:val="37"/>
  </w:num>
  <w:num w:numId="84" w16cid:durableId="725571034">
    <w:abstractNumId w:val="50"/>
  </w:num>
  <w:num w:numId="85" w16cid:durableId="594020980">
    <w:abstractNumId w:val="33"/>
  </w:num>
  <w:num w:numId="86" w16cid:durableId="790249987">
    <w:abstractNumId w:val="42"/>
  </w:num>
  <w:num w:numId="87" w16cid:durableId="66153147">
    <w:abstractNumId w:val="69"/>
  </w:num>
  <w:num w:numId="88" w16cid:durableId="376201548">
    <w:abstractNumId w:val="65"/>
  </w:num>
  <w:num w:numId="89" w16cid:durableId="248201247">
    <w:abstractNumId w:val="35"/>
  </w:num>
  <w:num w:numId="90" w16cid:durableId="2015641929">
    <w:abstractNumId w:val="40"/>
  </w:num>
  <w:num w:numId="91" w16cid:durableId="349725898">
    <w:abstractNumId w:val="75"/>
  </w:num>
  <w:num w:numId="92" w16cid:durableId="58408785">
    <w:abstractNumId w:val="34"/>
  </w:num>
  <w:num w:numId="93" w16cid:durableId="553279246">
    <w:abstractNumId w:val="74"/>
  </w:num>
  <w:num w:numId="94" w16cid:durableId="2453824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37"/>
    <w:rsid w:val="0000048D"/>
    <w:rsid w:val="000005C4"/>
    <w:rsid w:val="000017B5"/>
    <w:rsid w:val="00001CBC"/>
    <w:rsid w:val="00004231"/>
    <w:rsid w:val="00007858"/>
    <w:rsid w:val="00007DF1"/>
    <w:rsid w:val="00011443"/>
    <w:rsid w:val="00016E6C"/>
    <w:rsid w:val="00017502"/>
    <w:rsid w:val="000177A1"/>
    <w:rsid w:val="0002272F"/>
    <w:rsid w:val="000235E5"/>
    <w:rsid w:val="000276BD"/>
    <w:rsid w:val="00027B88"/>
    <w:rsid w:val="0003143E"/>
    <w:rsid w:val="00032747"/>
    <w:rsid w:val="00033519"/>
    <w:rsid w:val="0003491E"/>
    <w:rsid w:val="00037862"/>
    <w:rsid w:val="00043164"/>
    <w:rsid w:val="0004499C"/>
    <w:rsid w:val="00051F29"/>
    <w:rsid w:val="00053237"/>
    <w:rsid w:val="00054A22"/>
    <w:rsid w:val="00055ACF"/>
    <w:rsid w:val="00055BC9"/>
    <w:rsid w:val="00055D7B"/>
    <w:rsid w:val="000647E5"/>
    <w:rsid w:val="00065739"/>
    <w:rsid w:val="00066794"/>
    <w:rsid w:val="00066C88"/>
    <w:rsid w:val="0007212A"/>
    <w:rsid w:val="0007368D"/>
    <w:rsid w:val="0007377B"/>
    <w:rsid w:val="00080BA5"/>
    <w:rsid w:val="00080E4A"/>
    <w:rsid w:val="00083068"/>
    <w:rsid w:val="0008336E"/>
    <w:rsid w:val="000903E4"/>
    <w:rsid w:val="00092F51"/>
    <w:rsid w:val="00096E76"/>
    <w:rsid w:val="000A12C1"/>
    <w:rsid w:val="000B045A"/>
    <w:rsid w:val="000B4A94"/>
    <w:rsid w:val="000B5364"/>
    <w:rsid w:val="000B6FA1"/>
    <w:rsid w:val="000B7762"/>
    <w:rsid w:val="000C2F96"/>
    <w:rsid w:val="000C4AF5"/>
    <w:rsid w:val="000D053D"/>
    <w:rsid w:val="000D0762"/>
    <w:rsid w:val="000D29E8"/>
    <w:rsid w:val="000D3303"/>
    <w:rsid w:val="000E1C0F"/>
    <w:rsid w:val="000E23BD"/>
    <w:rsid w:val="000E2EEB"/>
    <w:rsid w:val="000E3954"/>
    <w:rsid w:val="000E454C"/>
    <w:rsid w:val="000E519C"/>
    <w:rsid w:val="000F2270"/>
    <w:rsid w:val="000F678F"/>
    <w:rsid w:val="000F7984"/>
    <w:rsid w:val="00100A82"/>
    <w:rsid w:val="00103804"/>
    <w:rsid w:val="0011015F"/>
    <w:rsid w:val="00115047"/>
    <w:rsid w:val="00125AAC"/>
    <w:rsid w:val="00125C38"/>
    <w:rsid w:val="00126F30"/>
    <w:rsid w:val="00133E18"/>
    <w:rsid w:val="00145747"/>
    <w:rsid w:val="00155C35"/>
    <w:rsid w:val="00161EF4"/>
    <w:rsid w:val="001632CB"/>
    <w:rsid w:val="0016383D"/>
    <w:rsid w:val="00166133"/>
    <w:rsid w:val="00170A11"/>
    <w:rsid w:val="00180EA4"/>
    <w:rsid w:val="0018313B"/>
    <w:rsid w:val="001846CF"/>
    <w:rsid w:val="00185D89"/>
    <w:rsid w:val="001866F6"/>
    <w:rsid w:val="00186C00"/>
    <w:rsid w:val="001A218A"/>
    <w:rsid w:val="001A3CA1"/>
    <w:rsid w:val="001A597B"/>
    <w:rsid w:val="001A5FC1"/>
    <w:rsid w:val="001B7F57"/>
    <w:rsid w:val="001C3118"/>
    <w:rsid w:val="001C7522"/>
    <w:rsid w:val="001D4E8D"/>
    <w:rsid w:val="001D5709"/>
    <w:rsid w:val="001E38EB"/>
    <w:rsid w:val="001F1237"/>
    <w:rsid w:val="001F5795"/>
    <w:rsid w:val="001F664E"/>
    <w:rsid w:val="001F77F7"/>
    <w:rsid w:val="002011F8"/>
    <w:rsid w:val="00203E92"/>
    <w:rsid w:val="00204509"/>
    <w:rsid w:val="00216CAF"/>
    <w:rsid w:val="002203C5"/>
    <w:rsid w:val="002203D3"/>
    <w:rsid w:val="00220B4C"/>
    <w:rsid w:val="00221339"/>
    <w:rsid w:val="00227F1A"/>
    <w:rsid w:val="00232E71"/>
    <w:rsid w:val="00240F16"/>
    <w:rsid w:val="00241FAB"/>
    <w:rsid w:val="00254541"/>
    <w:rsid w:val="002554D7"/>
    <w:rsid w:val="00256C14"/>
    <w:rsid w:val="0026116D"/>
    <w:rsid w:val="00262325"/>
    <w:rsid w:val="00270F27"/>
    <w:rsid w:val="002724C5"/>
    <w:rsid w:val="00273427"/>
    <w:rsid w:val="0027353F"/>
    <w:rsid w:val="002739F3"/>
    <w:rsid w:val="00274BA1"/>
    <w:rsid w:val="0027653E"/>
    <w:rsid w:val="002842E6"/>
    <w:rsid w:val="00296215"/>
    <w:rsid w:val="002A05E3"/>
    <w:rsid w:val="002A2B9F"/>
    <w:rsid w:val="002A3155"/>
    <w:rsid w:val="002B4DF6"/>
    <w:rsid w:val="002B623B"/>
    <w:rsid w:val="002B6899"/>
    <w:rsid w:val="002C1EC2"/>
    <w:rsid w:val="002C7FB5"/>
    <w:rsid w:val="002D3347"/>
    <w:rsid w:val="002D349F"/>
    <w:rsid w:val="002D43E9"/>
    <w:rsid w:val="002D59F4"/>
    <w:rsid w:val="002D62CF"/>
    <w:rsid w:val="002E154B"/>
    <w:rsid w:val="002E1DF2"/>
    <w:rsid w:val="002E6C9F"/>
    <w:rsid w:val="002E6D37"/>
    <w:rsid w:val="002F6838"/>
    <w:rsid w:val="002F7716"/>
    <w:rsid w:val="003005FA"/>
    <w:rsid w:val="00301686"/>
    <w:rsid w:val="00302A88"/>
    <w:rsid w:val="00305058"/>
    <w:rsid w:val="00310D2C"/>
    <w:rsid w:val="00313B46"/>
    <w:rsid w:val="00314668"/>
    <w:rsid w:val="00320155"/>
    <w:rsid w:val="0032226D"/>
    <w:rsid w:val="0032487D"/>
    <w:rsid w:val="00325BA2"/>
    <w:rsid w:val="00333ACB"/>
    <w:rsid w:val="003355D9"/>
    <w:rsid w:val="003400AA"/>
    <w:rsid w:val="003424CD"/>
    <w:rsid w:val="00342653"/>
    <w:rsid w:val="00347A42"/>
    <w:rsid w:val="003521F1"/>
    <w:rsid w:val="00360067"/>
    <w:rsid w:val="00360D03"/>
    <w:rsid w:val="00361A12"/>
    <w:rsid w:val="00361CD2"/>
    <w:rsid w:val="003631D4"/>
    <w:rsid w:val="00363D4E"/>
    <w:rsid w:val="00364AC1"/>
    <w:rsid w:val="00366E6B"/>
    <w:rsid w:val="0036726E"/>
    <w:rsid w:val="00372815"/>
    <w:rsid w:val="00374215"/>
    <w:rsid w:val="00376A5C"/>
    <w:rsid w:val="00377140"/>
    <w:rsid w:val="00383029"/>
    <w:rsid w:val="00387C2D"/>
    <w:rsid w:val="003A079E"/>
    <w:rsid w:val="003A2D69"/>
    <w:rsid w:val="003A543D"/>
    <w:rsid w:val="003A7816"/>
    <w:rsid w:val="003A7C91"/>
    <w:rsid w:val="003B0FA6"/>
    <w:rsid w:val="003B1569"/>
    <w:rsid w:val="003B3BDC"/>
    <w:rsid w:val="003B50E4"/>
    <w:rsid w:val="003B79E5"/>
    <w:rsid w:val="003C0C25"/>
    <w:rsid w:val="003C116E"/>
    <w:rsid w:val="003C25C1"/>
    <w:rsid w:val="003C280E"/>
    <w:rsid w:val="003C38CD"/>
    <w:rsid w:val="003C3C53"/>
    <w:rsid w:val="003C737F"/>
    <w:rsid w:val="003C7DE1"/>
    <w:rsid w:val="003D0FC6"/>
    <w:rsid w:val="003D275E"/>
    <w:rsid w:val="003D2A87"/>
    <w:rsid w:val="003D2F45"/>
    <w:rsid w:val="003D3D1A"/>
    <w:rsid w:val="003D4380"/>
    <w:rsid w:val="003D4782"/>
    <w:rsid w:val="003E30A0"/>
    <w:rsid w:val="003E5CEE"/>
    <w:rsid w:val="003F20CD"/>
    <w:rsid w:val="003F4ABD"/>
    <w:rsid w:val="003F4D44"/>
    <w:rsid w:val="003F516C"/>
    <w:rsid w:val="004011E9"/>
    <w:rsid w:val="00402878"/>
    <w:rsid w:val="004031C5"/>
    <w:rsid w:val="0040364C"/>
    <w:rsid w:val="00410217"/>
    <w:rsid w:val="00410F31"/>
    <w:rsid w:val="004169E8"/>
    <w:rsid w:val="00420448"/>
    <w:rsid w:val="00420BC2"/>
    <w:rsid w:val="00426202"/>
    <w:rsid w:val="0043023B"/>
    <w:rsid w:val="00431CA2"/>
    <w:rsid w:val="00432C4B"/>
    <w:rsid w:val="00435F7E"/>
    <w:rsid w:val="00443D32"/>
    <w:rsid w:val="00446696"/>
    <w:rsid w:val="004512F1"/>
    <w:rsid w:val="00455180"/>
    <w:rsid w:val="00457168"/>
    <w:rsid w:val="00463D7D"/>
    <w:rsid w:val="0046757E"/>
    <w:rsid w:val="00467FF2"/>
    <w:rsid w:val="004721F9"/>
    <w:rsid w:val="004771B1"/>
    <w:rsid w:val="004774B9"/>
    <w:rsid w:val="00482466"/>
    <w:rsid w:val="00482E6F"/>
    <w:rsid w:val="004854D4"/>
    <w:rsid w:val="00485CA9"/>
    <w:rsid w:val="00490370"/>
    <w:rsid w:val="00491071"/>
    <w:rsid w:val="0049189A"/>
    <w:rsid w:val="004922A4"/>
    <w:rsid w:val="004957CD"/>
    <w:rsid w:val="00495BED"/>
    <w:rsid w:val="00495E54"/>
    <w:rsid w:val="00497B1F"/>
    <w:rsid w:val="004A1D18"/>
    <w:rsid w:val="004A6D1C"/>
    <w:rsid w:val="004B354B"/>
    <w:rsid w:val="004B40C8"/>
    <w:rsid w:val="004B474F"/>
    <w:rsid w:val="004C1CCD"/>
    <w:rsid w:val="004C5FA8"/>
    <w:rsid w:val="004C6823"/>
    <w:rsid w:val="004D11EB"/>
    <w:rsid w:val="004D2796"/>
    <w:rsid w:val="004D6D23"/>
    <w:rsid w:val="004D78FD"/>
    <w:rsid w:val="004D7C5C"/>
    <w:rsid w:val="004E0058"/>
    <w:rsid w:val="004E0530"/>
    <w:rsid w:val="004F3409"/>
    <w:rsid w:val="004F7A09"/>
    <w:rsid w:val="0050162F"/>
    <w:rsid w:val="005021EA"/>
    <w:rsid w:val="005023E4"/>
    <w:rsid w:val="0050253C"/>
    <w:rsid w:val="00517881"/>
    <w:rsid w:val="00521A80"/>
    <w:rsid w:val="00522C3D"/>
    <w:rsid w:val="00527B39"/>
    <w:rsid w:val="00527E48"/>
    <w:rsid w:val="0053358D"/>
    <w:rsid w:val="0054744C"/>
    <w:rsid w:val="00572F32"/>
    <w:rsid w:val="005751B9"/>
    <w:rsid w:val="0059008E"/>
    <w:rsid w:val="00592D92"/>
    <w:rsid w:val="005934E7"/>
    <w:rsid w:val="0059373F"/>
    <w:rsid w:val="005A2107"/>
    <w:rsid w:val="005A63CF"/>
    <w:rsid w:val="005A6504"/>
    <w:rsid w:val="005B4725"/>
    <w:rsid w:val="005C1022"/>
    <w:rsid w:val="005C2AF2"/>
    <w:rsid w:val="005C32B6"/>
    <w:rsid w:val="005C3FE4"/>
    <w:rsid w:val="005C56B8"/>
    <w:rsid w:val="005D0F44"/>
    <w:rsid w:val="005D36A3"/>
    <w:rsid w:val="005E13BD"/>
    <w:rsid w:val="005E5C60"/>
    <w:rsid w:val="005E62DD"/>
    <w:rsid w:val="005E6C16"/>
    <w:rsid w:val="005F0363"/>
    <w:rsid w:val="005F09EC"/>
    <w:rsid w:val="005F0EA3"/>
    <w:rsid w:val="005F1B27"/>
    <w:rsid w:val="005F1D0B"/>
    <w:rsid w:val="005F2F18"/>
    <w:rsid w:val="005F578C"/>
    <w:rsid w:val="00600DD3"/>
    <w:rsid w:val="00603974"/>
    <w:rsid w:val="00612840"/>
    <w:rsid w:val="0061647B"/>
    <w:rsid w:val="006210C9"/>
    <w:rsid w:val="006219D8"/>
    <w:rsid w:val="00625BA5"/>
    <w:rsid w:val="00627C1F"/>
    <w:rsid w:val="0063076A"/>
    <w:rsid w:val="00632765"/>
    <w:rsid w:val="00636D1C"/>
    <w:rsid w:val="00636E85"/>
    <w:rsid w:val="006424CF"/>
    <w:rsid w:val="00642E9F"/>
    <w:rsid w:val="00644912"/>
    <w:rsid w:val="00645165"/>
    <w:rsid w:val="00661CF1"/>
    <w:rsid w:val="00663E07"/>
    <w:rsid w:val="00666CA8"/>
    <w:rsid w:val="00673BB0"/>
    <w:rsid w:val="006745B2"/>
    <w:rsid w:val="006828E8"/>
    <w:rsid w:val="006900F9"/>
    <w:rsid w:val="00690A51"/>
    <w:rsid w:val="0069110F"/>
    <w:rsid w:val="006934F1"/>
    <w:rsid w:val="006972BC"/>
    <w:rsid w:val="006974C0"/>
    <w:rsid w:val="006A68D9"/>
    <w:rsid w:val="006B162D"/>
    <w:rsid w:val="006B5B02"/>
    <w:rsid w:val="006B5E73"/>
    <w:rsid w:val="006C1923"/>
    <w:rsid w:val="006C1F87"/>
    <w:rsid w:val="006C2D9A"/>
    <w:rsid w:val="006C51E4"/>
    <w:rsid w:val="006D069C"/>
    <w:rsid w:val="006D2675"/>
    <w:rsid w:val="006D50D8"/>
    <w:rsid w:val="006D6E2C"/>
    <w:rsid w:val="006D7465"/>
    <w:rsid w:val="006E53A7"/>
    <w:rsid w:val="006E54EF"/>
    <w:rsid w:val="006E7B89"/>
    <w:rsid w:val="007018F9"/>
    <w:rsid w:val="00702171"/>
    <w:rsid w:val="0071124D"/>
    <w:rsid w:val="00712049"/>
    <w:rsid w:val="007121F1"/>
    <w:rsid w:val="00722525"/>
    <w:rsid w:val="00722C6C"/>
    <w:rsid w:val="00723708"/>
    <w:rsid w:val="00724385"/>
    <w:rsid w:val="00727AF4"/>
    <w:rsid w:val="00734EA5"/>
    <w:rsid w:val="00742A9B"/>
    <w:rsid w:val="00742F7C"/>
    <w:rsid w:val="007449D4"/>
    <w:rsid w:val="00752C44"/>
    <w:rsid w:val="007537E1"/>
    <w:rsid w:val="00757BD0"/>
    <w:rsid w:val="007634B4"/>
    <w:rsid w:val="00764DD0"/>
    <w:rsid w:val="00772104"/>
    <w:rsid w:val="007730B4"/>
    <w:rsid w:val="0077433F"/>
    <w:rsid w:val="00774BA4"/>
    <w:rsid w:val="007760A7"/>
    <w:rsid w:val="00781DE1"/>
    <w:rsid w:val="00785088"/>
    <w:rsid w:val="007A1500"/>
    <w:rsid w:val="007A1ADD"/>
    <w:rsid w:val="007A5786"/>
    <w:rsid w:val="007A605E"/>
    <w:rsid w:val="007B1A9A"/>
    <w:rsid w:val="007B2B75"/>
    <w:rsid w:val="007B4A84"/>
    <w:rsid w:val="007D4B2B"/>
    <w:rsid w:val="007E1BD9"/>
    <w:rsid w:val="007E3127"/>
    <w:rsid w:val="007E31BF"/>
    <w:rsid w:val="007E367E"/>
    <w:rsid w:val="007E665E"/>
    <w:rsid w:val="007E674C"/>
    <w:rsid w:val="007F01CD"/>
    <w:rsid w:val="007F2C8F"/>
    <w:rsid w:val="007F6096"/>
    <w:rsid w:val="00803DF9"/>
    <w:rsid w:val="0080407F"/>
    <w:rsid w:val="00814E1C"/>
    <w:rsid w:val="00820590"/>
    <w:rsid w:val="00823940"/>
    <w:rsid w:val="00823D93"/>
    <w:rsid w:val="00825041"/>
    <w:rsid w:val="0083351B"/>
    <w:rsid w:val="00834C49"/>
    <w:rsid w:val="00837A7E"/>
    <w:rsid w:val="00840069"/>
    <w:rsid w:val="0084459F"/>
    <w:rsid w:val="00844944"/>
    <w:rsid w:val="00844EAE"/>
    <w:rsid w:val="008453E3"/>
    <w:rsid w:val="00853EDC"/>
    <w:rsid w:val="00861EC6"/>
    <w:rsid w:val="00862AD7"/>
    <w:rsid w:val="008712CA"/>
    <w:rsid w:val="008743F8"/>
    <w:rsid w:val="00880052"/>
    <w:rsid w:val="00884878"/>
    <w:rsid w:val="00887A44"/>
    <w:rsid w:val="00890B4B"/>
    <w:rsid w:val="008979CB"/>
    <w:rsid w:val="008A0805"/>
    <w:rsid w:val="008A626B"/>
    <w:rsid w:val="008A778C"/>
    <w:rsid w:val="008B5149"/>
    <w:rsid w:val="008C6585"/>
    <w:rsid w:val="008C6739"/>
    <w:rsid w:val="008C6951"/>
    <w:rsid w:val="008D0BEC"/>
    <w:rsid w:val="008D0C98"/>
    <w:rsid w:val="008D517D"/>
    <w:rsid w:val="008D54EE"/>
    <w:rsid w:val="008D6060"/>
    <w:rsid w:val="008D7583"/>
    <w:rsid w:val="008E5FC5"/>
    <w:rsid w:val="008F3ED2"/>
    <w:rsid w:val="008F4CFB"/>
    <w:rsid w:val="008F7AD9"/>
    <w:rsid w:val="009044BF"/>
    <w:rsid w:val="00905AAF"/>
    <w:rsid w:val="00915BE9"/>
    <w:rsid w:val="00916DEB"/>
    <w:rsid w:val="00920350"/>
    <w:rsid w:val="0092518F"/>
    <w:rsid w:val="00926668"/>
    <w:rsid w:val="0093573E"/>
    <w:rsid w:val="00936C32"/>
    <w:rsid w:val="009416CB"/>
    <w:rsid w:val="00942398"/>
    <w:rsid w:val="00947F7F"/>
    <w:rsid w:val="00952263"/>
    <w:rsid w:val="00953EF2"/>
    <w:rsid w:val="00954272"/>
    <w:rsid w:val="009612E6"/>
    <w:rsid w:val="00964C93"/>
    <w:rsid w:val="009657D1"/>
    <w:rsid w:val="00965B6A"/>
    <w:rsid w:val="00965E11"/>
    <w:rsid w:val="0096662C"/>
    <w:rsid w:val="00973362"/>
    <w:rsid w:val="009740E4"/>
    <w:rsid w:val="00974F54"/>
    <w:rsid w:val="00983F17"/>
    <w:rsid w:val="00992EEC"/>
    <w:rsid w:val="00993EC1"/>
    <w:rsid w:val="009950DE"/>
    <w:rsid w:val="00996033"/>
    <w:rsid w:val="009B3A89"/>
    <w:rsid w:val="009B48E3"/>
    <w:rsid w:val="009B4E3B"/>
    <w:rsid w:val="009C18A5"/>
    <w:rsid w:val="009C1DCA"/>
    <w:rsid w:val="009C2F3C"/>
    <w:rsid w:val="009C2FAD"/>
    <w:rsid w:val="009C52DA"/>
    <w:rsid w:val="009C5502"/>
    <w:rsid w:val="009C77DF"/>
    <w:rsid w:val="009C7F33"/>
    <w:rsid w:val="009D0F8D"/>
    <w:rsid w:val="009D135E"/>
    <w:rsid w:val="009D3264"/>
    <w:rsid w:val="009D379F"/>
    <w:rsid w:val="009E2AB2"/>
    <w:rsid w:val="009F0706"/>
    <w:rsid w:val="009F242E"/>
    <w:rsid w:val="00A07856"/>
    <w:rsid w:val="00A07BA4"/>
    <w:rsid w:val="00A12802"/>
    <w:rsid w:val="00A13E1A"/>
    <w:rsid w:val="00A236B5"/>
    <w:rsid w:val="00A344FF"/>
    <w:rsid w:val="00A35A40"/>
    <w:rsid w:val="00A36A6A"/>
    <w:rsid w:val="00A51915"/>
    <w:rsid w:val="00A55656"/>
    <w:rsid w:val="00A56194"/>
    <w:rsid w:val="00A6239E"/>
    <w:rsid w:val="00A63730"/>
    <w:rsid w:val="00A664C1"/>
    <w:rsid w:val="00A7287D"/>
    <w:rsid w:val="00A7337B"/>
    <w:rsid w:val="00A74DDB"/>
    <w:rsid w:val="00A76F84"/>
    <w:rsid w:val="00A83B22"/>
    <w:rsid w:val="00A867AD"/>
    <w:rsid w:val="00A8787B"/>
    <w:rsid w:val="00A925A4"/>
    <w:rsid w:val="00A92E0C"/>
    <w:rsid w:val="00AA2C7C"/>
    <w:rsid w:val="00AA4E38"/>
    <w:rsid w:val="00AA5C93"/>
    <w:rsid w:val="00AA63ED"/>
    <w:rsid w:val="00AA64B3"/>
    <w:rsid w:val="00AB0F4B"/>
    <w:rsid w:val="00AB295C"/>
    <w:rsid w:val="00AB3C9C"/>
    <w:rsid w:val="00AB4E6C"/>
    <w:rsid w:val="00AB7750"/>
    <w:rsid w:val="00AC2367"/>
    <w:rsid w:val="00AC6601"/>
    <w:rsid w:val="00AD3B4A"/>
    <w:rsid w:val="00AD7C8A"/>
    <w:rsid w:val="00AE1774"/>
    <w:rsid w:val="00AE4E73"/>
    <w:rsid w:val="00AF4797"/>
    <w:rsid w:val="00AF48BF"/>
    <w:rsid w:val="00B02B7F"/>
    <w:rsid w:val="00B02C68"/>
    <w:rsid w:val="00B04AED"/>
    <w:rsid w:val="00B06DD7"/>
    <w:rsid w:val="00B07C10"/>
    <w:rsid w:val="00B138D7"/>
    <w:rsid w:val="00B15058"/>
    <w:rsid w:val="00B153CA"/>
    <w:rsid w:val="00B17FB8"/>
    <w:rsid w:val="00B21975"/>
    <w:rsid w:val="00B219D1"/>
    <w:rsid w:val="00B21A96"/>
    <w:rsid w:val="00B24D85"/>
    <w:rsid w:val="00B27C8D"/>
    <w:rsid w:val="00B316CA"/>
    <w:rsid w:val="00B32329"/>
    <w:rsid w:val="00B35EDD"/>
    <w:rsid w:val="00B40AFF"/>
    <w:rsid w:val="00B40E37"/>
    <w:rsid w:val="00B42C10"/>
    <w:rsid w:val="00B42D40"/>
    <w:rsid w:val="00B43054"/>
    <w:rsid w:val="00B43DA7"/>
    <w:rsid w:val="00B5692E"/>
    <w:rsid w:val="00B60483"/>
    <w:rsid w:val="00B61BDD"/>
    <w:rsid w:val="00B63983"/>
    <w:rsid w:val="00B644BB"/>
    <w:rsid w:val="00B66A2E"/>
    <w:rsid w:val="00B7028E"/>
    <w:rsid w:val="00B710B7"/>
    <w:rsid w:val="00B7463E"/>
    <w:rsid w:val="00B75C84"/>
    <w:rsid w:val="00B7634B"/>
    <w:rsid w:val="00B775D1"/>
    <w:rsid w:val="00B81910"/>
    <w:rsid w:val="00B877F8"/>
    <w:rsid w:val="00B90128"/>
    <w:rsid w:val="00B931CD"/>
    <w:rsid w:val="00B955F1"/>
    <w:rsid w:val="00B96416"/>
    <w:rsid w:val="00BA5037"/>
    <w:rsid w:val="00BA6118"/>
    <w:rsid w:val="00BA7818"/>
    <w:rsid w:val="00BB1B37"/>
    <w:rsid w:val="00BB28C5"/>
    <w:rsid w:val="00BB3556"/>
    <w:rsid w:val="00BB41DF"/>
    <w:rsid w:val="00BB445D"/>
    <w:rsid w:val="00BB534C"/>
    <w:rsid w:val="00BB6A23"/>
    <w:rsid w:val="00BC1687"/>
    <w:rsid w:val="00BC7999"/>
    <w:rsid w:val="00BE0DC7"/>
    <w:rsid w:val="00BE26CF"/>
    <w:rsid w:val="00BE49D3"/>
    <w:rsid w:val="00BE5296"/>
    <w:rsid w:val="00BE5D1E"/>
    <w:rsid w:val="00BF0001"/>
    <w:rsid w:val="00BF4705"/>
    <w:rsid w:val="00BF6E6B"/>
    <w:rsid w:val="00C00235"/>
    <w:rsid w:val="00C003C5"/>
    <w:rsid w:val="00C02DF2"/>
    <w:rsid w:val="00C05142"/>
    <w:rsid w:val="00C12548"/>
    <w:rsid w:val="00C12CC7"/>
    <w:rsid w:val="00C137FA"/>
    <w:rsid w:val="00C14E0F"/>
    <w:rsid w:val="00C22670"/>
    <w:rsid w:val="00C23583"/>
    <w:rsid w:val="00C24A45"/>
    <w:rsid w:val="00C24CFC"/>
    <w:rsid w:val="00C255BB"/>
    <w:rsid w:val="00C30B2F"/>
    <w:rsid w:val="00C32C19"/>
    <w:rsid w:val="00C3344A"/>
    <w:rsid w:val="00C35102"/>
    <w:rsid w:val="00C40793"/>
    <w:rsid w:val="00C41C16"/>
    <w:rsid w:val="00C437C7"/>
    <w:rsid w:val="00C50838"/>
    <w:rsid w:val="00C5234D"/>
    <w:rsid w:val="00C546B1"/>
    <w:rsid w:val="00C557D3"/>
    <w:rsid w:val="00C56536"/>
    <w:rsid w:val="00C56915"/>
    <w:rsid w:val="00C705EC"/>
    <w:rsid w:val="00C7529D"/>
    <w:rsid w:val="00C77BF9"/>
    <w:rsid w:val="00C8182F"/>
    <w:rsid w:val="00C82046"/>
    <w:rsid w:val="00C823B9"/>
    <w:rsid w:val="00C83724"/>
    <w:rsid w:val="00C8620B"/>
    <w:rsid w:val="00C96DBC"/>
    <w:rsid w:val="00CA1676"/>
    <w:rsid w:val="00CA245E"/>
    <w:rsid w:val="00CB6B11"/>
    <w:rsid w:val="00CB7806"/>
    <w:rsid w:val="00CC331E"/>
    <w:rsid w:val="00CD1160"/>
    <w:rsid w:val="00CD6B3B"/>
    <w:rsid w:val="00CD7A92"/>
    <w:rsid w:val="00CE19D4"/>
    <w:rsid w:val="00CE7C4D"/>
    <w:rsid w:val="00CF576C"/>
    <w:rsid w:val="00CF7092"/>
    <w:rsid w:val="00D013EE"/>
    <w:rsid w:val="00D01AEA"/>
    <w:rsid w:val="00D17BE4"/>
    <w:rsid w:val="00D20B8D"/>
    <w:rsid w:val="00D258BA"/>
    <w:rsid w:val="00D25C24"/>
    <w:rsid w:val="00D348A6"/>
    <w:rsid w:val="00D35D3E"/>
    <w:rsid w:val="00D425B1"/>
    <w:rsid w:val="00D470FC"/>
    <w:rsid w:val="00D474FF"/>
    <w:rsid w:val="00D5221E"/>
    <w:rsid w:val="00D53900"/>
    <w:rsid w:val="00D5711F"/>
    <w:rsid w:val="00D60989"/>
    <w:rsid w:val="00D63147"/>
    <w:rsid w:val="00D65F02"/>
    <w:rsid w:val="00D6637C"/>
    <w:rsid w:val="00D72317"/>
    <w:rsid w:val="00D74D3D"/>
    <w:rsid w:val="00D7725D"/>
    <w:rsid w:val="00D80F09"/>
    <w:rsid w:val="00D864EE"/>
    <w:rsid w:val="00D9148F"/>
    <w:rsid w:val="00D91FC9"/>
    <w:rsid w:val="00D936FC"/>
    <w:rsid w:val="00D963D1"/>
    <w:rsid w:val="00DA140A"/>
    <w:rsid w:val="00DA1F2C"/>
    <w:rsid w:val="00DB130F"/>
    <w:rsid w:val="00DB163C"/>
    <w:rsid w:val="00DB3EC3"/>
    <w:rsid w:val="00DB4BF8"/>
    <w:rsid w:val="00DC0CB4"/>
    <w:rsid w:val="00DC4648"/>
    <w:rsid w:val="00DD1B19"/>
    <w:rsid w:val="00DD360C"/>
    <w:rsid w:val="00DD624D"/>
    <w:rsid w:val="00DE5FCF"/>
    <w:rsid w:val="00DE697F"/>
    <w:rsid w:val="00DF04D6"/>
    <w:rsid w:val="00DF1A5E"/>
    <w:rsid w:val="00DF1CF5"/>
    <w:rsid w:val="00E0103A"/>
    <w:rsid w:val="00E07589"/>
    <w:rsid w:val="00E07A97"/>
    <w:rsid w:val="00E123BE"/>
    <w:rsid w:val="00E14E9D"/>
    <w:rsid w:val="00E20900"/>
    <w:rsid w:val="00E20DB8"/>
    <w:rsid w:val="00E225E8"/>
    <w:rsid w:val="00E23603"/>
    <w:rsid w:val="00E25A94"/>
    <w:rsid w:val="00E272BE"/>
    <w:rsid w:val="00E31F98"/>
    <w:rsid w:val="00E342C6"/>
    <w:rsid w:val="00E351E2"/>
    <w:rsid w:val="00E354C7"/>
    <w:rsid w:val="00E41A5D"/>
    <w:rsid w:val="00E45191"/>
    <w:rsid w:val="00E53A35"/>
    <w:rsid w:val="00E5465D"/>
    <w:rsid w:val="00E55316"/>
    <w:rsid w:val="00E657ED"/>
    <w:rsid w:val="00E76455"/>
    <w:rsid w:val="00E77D01"/>
    <w:rsid w:val="00E837BD"/>
    <w:rsid w:val="00E867AB"/>
    <w:rsid w:val="00E95DB1"/>
    <w:rsid w:val="00EA1382"/>
    <w:rsid w:val="00EA1949"/>
    <w:rsid w:val="00EA1E72"/>
    <w:rsid w:val="00EB062B"/>
    <w:rsid w:val="00EB08F9"/>
    <w:rsid w:val="00EB4431"/>
    <w:rsid w:val="00EB4D3C"/>
    <w:rsid w:val="00EC0719"/>
    <w:rsid w:val="00EC0DCB"/>
    <w:rsid w:val="00EC0E67"/>
    <w:rsid w:val="00EC0F76"/>
    <w:rsid w:val="00EC196A"/>
    <w:rsid w:val="00EC2099"/>
    <w:rsid w:val="00EC302F"/>
    <w:rsid w:val="00EC50F4"/>
    <w:rsid w:val="00EC7A4D"/>
    <w:rsid w:val="00EC7B87"/>
    <w:rsid w:val="00ED1DB8"/>
    <w:rsid w:val="00ED2A89"/>
    <w:rsid w:val="00ED7D6B"/>
    <w:rsid w:val="00EE577C"/>
    <w:rsid w:val="00EF31B4"/>
    <w:rsid w:val="00EF75A0"/>
    <w:rsid w:val="00F05C6D"/>
    <w:rsid w:val="00F12A68"/>
    <w:rsid w:val="00F14965"/>
    <w:rsid w:val="00F15FC4"/>
    <w:rsid w:val="00F2092B"/>
    <w:rsid w:val="00F20FCF"/>
    <w:rsid w:val="00F23657"/>
    <w:rsid w:val="00F24BF9"/>
    <w:rsid w:val="00F41412"/>
    <w:rsid w:val="00F42ACC"/>
    <w:rsid w:val="00F42EDD"/>
    <w:rsid w:val="00F50E12"/>
    <w:rsid w:val="00F52AAA"/>
    <w:rsid w:val="00F5380F"/>
    <w:rsid w:val="00F62B94"/>
    <w:rsid w:val="00F66E8E"/>
    <w:rsid w:val="00F7186B"/>
    <w:rsid w:val="00F738EC"/>
    <w:rsid w:val="00F827BA"/>
    <w:rsid w:val="00F85320"/>
    <w:rsid w:val="00FA30D1"/>
    <w:rsid w:val="00FB1F74"/>
    <w:rsid w:val="00FB1FA1"/>
    <w:rsid w:val="00FB773A"/>
    <w:rsid w:val="00FC216F"/>
    <w:rsid w:val="00FC4609"/>
    <w:rsid w:val="00FC49C7"/>
    <w:rsid w:val="00FD06C8"/>
    <w:rsid w:val="00FD0A0B"/>
    <w:rsid w:val="00FD35B3"/>
    <w:rsid w:val="00FD5FE6"/>
    <w:rsid w:val="00FD7C74"/>
    <w:rsid w:val="00FE4776"/>
    <w:rsid w:val="00FE785E"/>
    <w:rsid w:val="00FF5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1A5A2C"/>
  <w15:docId w15:val="{62EAC3AD-DC43-B949-B807-F1103E234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7F8"/>
    <w:rPr>
      <w:rFonts w:ascii="Tahoma" w:eastAsia="Tahoma" w:hAnsi="Tahoma" w:cs="Tahoma"/>
      <w:lang w:val="de-DE"/>
    </w:rPr>
  </w:style>
  <w:style w:type="paragraph" w:styleId="Heading1">
    <w:name w:val="heading 1"/>
    <w:basedOn w:val="Normal"/>
    <w:link w:val="Heading1Char"/>
    <w:uiPriority w:val="9"/>
    <w:qFormat/>
    <w:pPr>
      <w:spacing w:before="91"/>
      <w:ind w:left="1220" w:hanging="361"/>
      <w:outlineLvl w:val="0"/>
    </w:pPr>
    <w:rPr>
      <w:b/>
      <w:bCs/>
      <w:sz w:val="28"/>
      <w:szCs w:val="28"/>
    </w:rPr>
  </w:style>
  <w:style w:type="paragraph" w:styleId="Heading2">
    <w:name w:val="heading 2"/>
    <w:basedOn w:val="Normal"/>
    <w:link w:val="Heading2Char"/>
    <w:uiPriority w:val="9"/>
    <w:unhideWhenUsed/>
    <w:qFormat/>
    <w:pPr>
      <w:spacing w:before="92"/>
      <w:ind w:left="1580" w:hanging="721"/>
      <w:outlineLvl w:val="1"/>
    </w:pPr>
    <w:rPr>
      <w:b/>
      <w:bCs/>
      <w:sz w:val="24"/>
      <w:szCs w:val="24"/>
    </w:rPr>
  </w:style>
  <w:style w:type="paragraph" w:styleId="Heading3">
    <w:name w:val="heading 3"/>
    <w:basedOn w:val="Normal"/>
    <w:next w:val="Normal"/>
    <w:link w:val="Heading3Char"/>
    <w:uiPriority w:val="9"/>
    <w:semiHidden/>
    <w:unhideWhenUsed/>
    <w:qFormat/>
    <w:rsid w:val="00A867A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60"/>
      <w:ind w:left="1104" w:hanging="246"/>
    </w:pPr>
    <w:rPr>
      <w:rFonts w:ascii="Arial" w:eastAsia="Arial" w:hAnsi="Arial" w:cs="Arial"/>
      <w:b/>
      <w:bCs/>
    </w:rPr>
  </w:style>
  <w:style w:type="paragraph" w:styleId="TOC2">
    <w:name w:val="toc 2"/>
    <w:basedOn w:val="Normal"/>
    <w:uiPriority w:val="39"/>
    <w:qFormat/>
    <w:pPr>
      <w:spacing w:before="60"/>
      <w:ind w:left="1647" w:hanging="429"/>
    </w:pPr>
    <w:rPr>
      <w:rFonts w:ascii="Arial MT" w:eastAsia="Arial MT" w:hAnsi="Arial MT" w:cs="Arial MT"/>
    </w:rPr>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ind w:left="2704" w:right="2499"/>
      <w:jc w:val="center"/>
    </w:pPr>
    <w:rPr>
      <w:b/>
      <w:bCs/>
      <w:sz w:val="32"/>
      <w:szCs w:val="32"/>
    </w:rPr>
  </w:style>
  <w:style w:type="paragraph" w:styleId="ListParagraph">
    <w:name w:val="List Paragraph"/>
    <w:basedOn w:val="Normal"/>
    <w:uiPriority w:val="1"/>
    <w:qFormat/>
    <w:pPr>
      <w:ind w:left="1579"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D29E8"/>
    <w:pPr>
      <w:tabs>
        <w:tab w:val="center" w:pos="4680"/>
        <w:tab w:val="right" w:pos="9360"/>
      </w:tabs>
    </w:pPr>
  </w:style>
  <w:style w:type="character" w:customStyle="1" w:styleId="HeaderChar">
    <w:name w:val="Header Char"/>
    <w:basedOn w:val="DefaultParagraphFont"/>
    <w:link w:val="Header"/>
    <w:uiPriority w:val="99"/>
    <w:rsid w:val="000D29E8"/>
    <w:rPr>
      <w:rFonts w:ascii="Tahoma" w:eastAsia="Tahoma" w:hAnsi="Tahoma" w:cs="Tahoma"/>
      <w:lang w:val="de-DE"/>
    </w:rPr>
  </w:style>
  <w:style w:type="paragraph" w:styleId="Footer">
    <w:name w:val="footer"/>
    <w:basedOn w:val="Normal"/>
    <w:link w:val="FooterChar"/>
    <w:uiPriority w:val="99"/>
    <w:unhideWhenUsed/>
    <w:rsid w:val="000D29E8"/>
    <w:pPr>
      <w:tabs>
        <w:tab w:val="center" w:pos="4680"/>
        <w:tab w:val="right" w:pos="9360"/>
      </w:tabs>
    </w:pPr>
  </w:style>
  <w:style w:type="character" w:customStyle="1" w:styleId="FooterChar">
    <w:name w:val="Footer Char"/>
    <w:basedOn w:val="DefaultParagraphFont"/>
    <w:link w:val="Footer"/>
    <w:uiPriority w:val="99"/>
    <w:rsid w:val="000D29E8"/>
    <w:rPr>
      <w:rFonts w:ascii="Tahoma" w:eastAsia="Tahoma" w:hAnsi="Tahoma" w:cs="Tahoma"/>
      <w:lang w:val="de-DE"/>
    </w:rPr>
  </w:style>
  <w:style w:type="table" w:styleId="TableGrid">
    <w:name w:val="Table Grid"/>
    <w:basedOn w:val="TableNormal"/>
    <w:uiPriority w:val="39"/>
    <w:rsid w:val="00AA64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A5FC1"/>
    <w:rPr>
      <w:rFonts w:ascii="Tahoma" w:eastAsia="Tahoma" w:hAnsi="Tahoma" w:cs="Tahoma"/>
      <w:b/>
      <w:bCs/>
      <w:sz w:val="28"/>
      <w:szCs w:val="28"/>
      <w:lang w:val="de-DE"/>
    </w:rPr>
  </w:style>
  <w:style w:type="character" w:styleId="Hyperlink">
    <w:name w:val="Hyperlink"/>
    <w:basedOn w:val="DefaultParagraphFont"/>
    <w:uiPriority w:val="99"/>
    <w:unhideWhenUsed/>
    <w:rsid w:val="00C7529D"/>
    <w:rPr>
      <w:color w:val="0000FF" w:themeColor="hyperlink"/>
      <w:u w:val="single"/>
    </w:rPr>
  </w:style>
  <w:style w:type="character" w:customStyle="1" w:styleId="BodyTextChar">
    <w:name w:val="Body Text Char"/>
    <w:basedOn w:val="DefaultParagraphFont"/>
    <w:link w:val="BodyText"/>
    <w:uiPriority w:val="1"/>
    <w:rsid w:val="00EA1E72"/>
    <w:rPr>
      <w:rFonts w:ascii="Tahoma" w:eastAsia="Tahoma" w:hAnsi="Tahoma" w:cs="Tahoma"/>
      <w:sz w:val="20"/>
      <w:szCs w:val="20"/>
      <w:lang w:val="de-DE"/>
    </w:rPr>
  </w:style>
  <w:style w:type="character" w:customStyle="1" w:styleId="Heading2Char">
    <w:name w:val="Heading 2 Char"/>
    <w:basedOn w:val="DefaultParagraphFont"/>
    <w:link w:val="Heading2"/>
    <w:uiPriority w:val="9"/>
    <w:rsid w:val="005A6504"/>
    <w:rPr>
      <w:rFonts w:ascii="Tahoma" w:eastAsia="Tahoma" w:hAnsi="Tahoma" w:cs="Tahoma"/>
      <w:b/>
      <w:bCs/>
      <w:sz w:val="24"/>
      <w:szCs w:val="24"/>
      <w:lang w:val="de-DE"/>
    </w:rPr>
  </w:style>
  <w:style w:type="paragraph" w:styleId="NormalWeb">
    <w:name w:val="Normal (Web)"/>
    <w:basedOn w:val="Normal"/>
    <w:uiPriority w:val="99"/>
    <w:semiHidden/>
    <w:unhideWhenUsed/>
    <w:rsid w:val="000E519C"/>
    <w:pPr>
      <w:widowControl/>
      <w:autoSpaceDE/>
      <w:autoSpaceDN/>
      <w:spacing w:before="100" w:beforeAutospacing="1" w:after="100" w:afterAutospacing="1"/>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D91FC9"/>
    <w:rPr>
      <w:color w:val="605E5C"/>
      <w:shd w:val="clear" w:color="auto" w:fill="E1DFDD"/>
    </w:rPr>
  </w:style>
  <w:style w:type="character" w:customStyle="1" w:styleId="Heading3Char">
    <w:name w:val="Heading 3 Char"/>
    <w:basedOn w:val="DefaultParagraphFont"/>
    <w:link w:val="Heading3"/>
    <w:uiPriority w:val="9"/>
    <w:semiHidden/>
    <w:rsid w:val="00A867AD"/>
    <w:rPr>
      <w:rFonts w:asciiTheme="majorHAnsi" w:eastAsiaTheme="majorEastAsia" w:hAnsiTheme="majorHAnsi" w:cstheme="majorBidi"/>
      <w:color w:val="243F60" w:themeColor="accent1" w:themeShade="7F"/>
      <w:sz w:val="24"/>
      <w:szCs w:val="24"/>
      <w:lang w:val="de-DE"/>
    </w:rPr>
  </w:style>
  <w:style w:type="character" w:styleId="FollowedHyperlink">
    <w:name w:val="FollowedHyperlink"/>
    <w:basedOn w:val="DefaultParagraphFont"/>
    <w:uiPriority w:val="99"/>
    <w:semiHidden/>
    <w:unhideWhenUsed/>
    <w:rsid w:val="00A867A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98434">
      <w:bodyDiv w:val="1"/>
      <w:marLeft w:val="0"/>
      <w:marRight w:val="0"/>
      <w:marTop w:val="0"/>
      <w:marBottom w:val="0"/>
      <w:divBdr>
        <w:top w:val="none" w:sz="0" w:space="0" w:color="auto"/>
        <w:left w:val="none" w:sz="0" w:space="0" w:color="auto"/>
        <w:bottom w:val="none" w:sz="0" w:space="0" w:color="auto"/>
        <w:right w:val="none" w:sz="0" w:space="0" w:color="auto"/>
      </w:divBdr>
    </w:div>
    <w:div w:id="34889018">
      <w:bodyDiv w:val="1"/>
      <w:marLeft w:val="0"/>
      <w:marRight w:val="0"/>
      <w:marTop w:val="0"/>
      <w:marBottom w:val="0"/>
      <w:divBdr>
        <w:top w:val="none" w:sz="0" w:space="0" w:color="auto"/>
        <w:left w:val="none" w:sz="0" w:space="0" w:color="auto"/>
        <w:bottom w:val="none" w:sz="0" w:space="0" w:color="auto"/>
        <w:right w:val="none" w:sz="0" w:space="0" w:color="auto"/>
      </w:divBdr>
    </w:div>
    <w:div w:id="132215110">
      <w:bodyDiv w:val="1"/>
      <w:marLeft w:val="0"/>
      <w:marRight w:val="0"/>
      <w:marTop w:val="0"/>
      <w:marBottom w:val="0"/>
      <w:divBdr>
        <w:top w:val="none" w:sz="0" w:space="0" w:color="auto"/>
        <w:left w:val="none" w:sz="0" w:space="0" w:color="auto"/>
        <w:bottom w:val="none" w:sz="0" w:space="0" w:color="auto"/>
        <w:right w:val="none" w:sz="0" w:space="0" w:color="auto"/>
      </w:divBdr>
    </w:div>
    <w:div w:id="144512247">
      <w:bodyDiv w:val="1"/>
      <w:marLeft w:val="0"/>
      <w:marRight w:val="0"/>
      <w:marTop w:val="0"/>
      <w:marBottom w:val="0"/>
      <w:divBdr>
        <w:top w:val="none" w:sz="0" w:space="0" w:color="auto"/>
        <w:left w:val="none" w:sz="0" w:space="0" w:color="auto"/>
        <w:bottom w:val="none" w:sz="0" w:space="0" w:color="auto"/>
        <w:right w:val="none" w:sz="0" w:space="0" w:color="auto"/>
      </w:divBdr>
    </w:div>
    <w:div w:id="408427688">
      <w:bodyDiv w:val="1"/>
      <w:marLeft w:val="0"/>
      <w:marRight w:val="0"/>
      <w:marTop w:val="0"/>
      <w:marBottom w:val="0"/>
      <w:divBdr>
        <w:top w:val="none" w:sz="0" w:space="0" w:color="auto"/>
        <w:left w:val="none" w:sz="0" w:space="0" w:color="auto"/>
        <w:bottom w:val="none" w:sz="0" w:space="0" w:color="auto"/>
        <w:right w:val="none" w:sz="0" w:space="0" w:color="auto"/>
      </w:divBdr>
    </w:div>
    <w:div w:id="612323462">
      <w:bodyDiv w:val="1"/>
      <w:marLeft w:val="0"/>
      <w:marRight w:val="0"/>
      <w:marTop w:val="0"/>
      <w:marBottom w:val="0"/>
      <w:divBdr>
        <w:top w:val="none" w:sz="0" w:space="0" w:color="auto"/>
        <w:left w:val="none" w:sz="0" w:space="0" w:color="auto"/>
        <w:bottom w:val="none" w:sz="0" w:space="0" w:color="auto"/>
        <w:right w:val="none" w:sz="0" w:space="0" w:color="auto"/>
      </w:divBdr>
    </w:div>
    <w:div w:id="645858581">
      <w:bodyDiv w:val="1"/>
      <w:marLeft w:val="0"/>
      <w:marRight w:val="0"/>
      <w:marTop w:val="0"/>
      <w:marBottom w:val="0"/>
      <w:divBdr>
        <w:top w:val="none" w:sz="0" w:space="0" w:color="auto"/>
        <w:left w:val="none" w:sz="0" w:space="0" w:color="auto"/>
        <w:bottom w:val="none" w:sz="0" w:space="0" w:color="auto"/>
        <w:right w:val="none" w:sz="0" w:space="0" w:color="auto"/>
      </w:divBdr>
    </w:div>
    <w:div w:id="682436037">
      <w:bodyDiv w:val="1"/>
      <w:marLeft w:val="0"/>
      <w:marRight w:val="0"/>
      <w:marTop w:val="0"/>
      <w:marBottom w:val="0"/>
      <w:divBdr>
        <w:top w:val="none" w:sz="0" w:space="0" w:color="auto"/>
        <w:left w:val="none" w:sz="0" w:space="0" w:color="auto"/>
        <w:bottom w:val="none" w:sz="0" w:space="0" w:color="auto"/>
        <w:right w:val="none" w:sz="0" w:space="0" w:color="auto"/>
      </w:divBdr>
    </w:div>
    <w:div w:id="830953051">
      <w:bodyDiv w:val="1"/>
      <w:marLeft w:val="0"/>
      <w:marRight w:val="0"/>
      <w:marTop w:val="0"/>
      <w:marBottom w:val="0"/>
      <w:divBdr>
        <w:top w:val="none" w:sz="0" w:space="0" w:color="auto"/>
        <w:left w:val="none" w:sz="0" w:space="0" w:color="auto"/>
        <w:bottom w:val="none" w:sz="0" w:space="0" w:color="auto"/>
        <w:right w:val="none" w:sz="0" w:space="0" w:color="auto"/>
      </w:divBdr>
    </w:div>
    <w:div w:id="843278915">
      <w:bodyDiv w:val="1"/>
      <w:marLeft w:val="0"/>
      <w:marRight w:val="0"/>
      <w:marTop w:val="0"/>
      <w:marBottom w:val="0"/>
      <w:divBdr>
        <w:top w:val="none" w:sz="0" w:space="0" w:color="auto"/>
        <w:left w:val="none" w:sz="0" w:space="0" w:color="auto"/>
        <w:bottom w:val="none" w:sz="0" w:space="0" w:color="auto"/>
        <w:right w:val="none" w:sz="0" w:space="0" w:color="auto"/>
      </w:divBdr>
    </w:div>
    <w:div w:id="1126197491">
      <w:bodyDiv w:val="1"/>
      <w:marLeft w:val="0"/>
      <w:marRight w:val="0"/>
      <w:marTop w:val="0"/>
      <w:marBottom w:val="0"/>
      <w:divBdr>
        <w:top w:val="none" w:sz="0" w:space="0" w:color="auto"/>
        <w:left w:val="none" w:sz="0" w:space="0" w:color="auto"/>
        <w:bottom w:val="none" w:sz="0" w:space="0" w:color="auto"/>
        <w:right w:val="none" w:sz="0" w:space="0" w:color="auto"/>
      </w:divBdr>
    </w:div>
    <w:div w:id="1284001021">
      <w:bodyDiv w:val="1"/>
      <w:marLeft w:val="0"/>
      <w:marRight w:val="0"/>
      <w:marTop w:val="0"/>
      <w:marBottom w:val="0"/>
      <w:divBdr>
        <w:top w:val="none" w:sz="0" w:space="0" w:color="auto"/>
        <w:left w:val="none" w:sz="0" w:space="0" w:color="auto"/>
        <w:bottom w:val="none" w:sz="0" w:space="0" w:color="auto"/>
        <w:right w:val="none" w:sz="0" w:space="0" w:color="auto"/>
      </w:divBdr>
    </w:div>
    <w:div w:id="1425495348">
      <w:bodyDiv w:val="1"/>
      <w:marLeft w:val="0"/>
      <w:marRight w:val="0"/>
      <w:marTop w:val="0"/>
      <w:marBottom w:val="0"/>
      <w:divBdr>
        <w:top w:val="none" w:sz="0" w:space="0" w:color="auto"/>
        <w:left w:val="none" w:sz="0" w:space="0" w:color="auto"/>
        <w:bottom w:val="none" w:sz="0" w:space="0" w:color="auto"/>
        <w:right w:val="none" w:sz="0" w:space="0" w:color="auto"/>
      </w:divBdr>
    </w:div>
    <w:div w:id="16273541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3.png"/><Relationship Id="rId19" Type="http://schemas.openxmlformats.org/officeDocument/2006/relationships/image" Target="media/image50.png"/><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1631</TotalTime>
  <Pages>13</Pages>
  <Words>3201</Words>
  <Characters>24331</Characters>
  <Application>Microsoft Office Word</Application>
  <DocSecurity>0</DocSecurity>
  <Lines>868</Lines>
  <Paragraphs>410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 Haralambie</dc:creator>
  <cp:lastModifiedBy>Lucian Haralambie</cp:lastModifiedBy>
  <cp:revision>603</cp:revision>
  <dcterms:created xsi:type="dcterms:W3CDTF">2024-12-09T23:50:00Z</dcterms:created>
  <dcterms:modified xsi:type="dcterms:W3CDTF">2025-01-17T08:30:00Z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2024-07-11T00:00:00Z</vt:filetime>
  </property>
  <property fmtid="{D5CDD505-2E9C-101B-9397-08002B2CF9AE}" pid="3" name="LastSaved">
    <vt:filetime>2024-07-11T00:00:00Z</vt:filetime>
  </property>
</Properties>
</file>