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A13" w:rsidRDefault="00F13A13">
      <w:pPr>
        <w:rPr>
          <w:rFonts w:ascii="Segoe UI" w:hAnsi="Segoe UI" w:cs="Segoe UI"/>
          <w:color w:val="000000"/>
          <w:sz w:val="27"/>
          <w:szCs w:val="27"/>
          <w:bdr w:val="none" w:sz="0" w:space="0" w:color="auto" w:frame="1"/>
          <w:shd w:val="clear" w:color="auto" w:fill="FFFFFF"/>
        </w:rPr>
      </w:pPr>
      <w:r>
        <w:rPr>
          <w:rFonts w:ascii="Segoe UI" w:hAnsi="Segoe UI" w:cs="Segoe UI"/>
          <w:color w:val="000000"/>
          <w:sz w:val="27"/>
          <w:szCs w:val="27"/>
          <w:bdr w:val="none" w:sz="0" w:space="0" w:color="auto" w:frame="1"/>
          <w:shd w:val="clear" w:color="auto" w:fill="FFFFFF"/>
        </w:rPr>
        <w:t>MICROSCOPE</w:t>
      </w:r>
    </w:p>
    <w:p w:rsidR="00266DB3" w:rsidRPr="00F13A13" w:rsidRDefault="00266DB3">
      <w:pPr>
        <w:rPr>
          <w:rFonts w:ascii="Times New Roman" w:hAnsi="Times New Roman" w:cs="Times New Roman"/>
          <w:color w:val="000000"/>
          <w:sz w:val="24"/>
          <w:szCs w:val="24"/>
          <w:u w:val="single"/>
          <w:bdr w:val="none" w:sz="0" w:space="0" w:color="auto" w:frame="1"/>
          <w:shd w:val="clear" w:color="auto" w:fill="FFFFFF"/>
        </w:rPr>
      </w:pPr>
      <w:r w:rsidRPr="00F13A13">
        <w:rPr>
          <w:rFonts w:ascii="Times New Roman" w:hAnsi="Times New Roman" w:cs="Times New Roman"/>
          <w:color w:val="000000"/>
          <w:sz w:val="24"/>
          <w:szCs w:val="24"/>
          <w:u w:val="single"/>
          <w:bdr w:val="none" w:sz="0" w:space="0" w:color="auto" w:frame="1"/>
          <w:shd w:val="clear" w:color="auto" w:fill="FFFFFF"/>
        </w:rPr>
        <w:t>Definition:</w:t>
      </w:r>
    </w:p>
    <w:p w:rsidR="00BD0A8E" w:rsidRPr="00F13A13" w:rsidRDefault="00F72301">
      <w:pPr>
        <w:rPr>
          <w:rFonts w:ascii="Times New Roman" w:hAnsi="Times New Roman" w:cs="Times New Roman"/>
          <w:color w:val="000000"/>
          <w:sz w:val="24"/>
          <w:szCs w:val="24"/>
          <w:bdr w:val="none" w:sz="0" w:space="0" w:color="auto" w:frame="1"/>
          <w:shd w:val="clear" w:color="auto" w:fill="FFFFFF"/>
        </w:rPr>
      </w:pPr>
      <w:r w:rsidRPr="00F13A13">
        <w:rPr>
          <w:rFonts w:ascii="Times New Roman" w:hAnsi="Times New Roman" w:cs="Times New Roman"/>
          <w:color w:val="000000"/>
          <w:sz w:val="24"/>
          <w:szCs w:val="24"/>
          <w:bdr w:val="none" w:sz="0" w:space="0" w:color="auto" w:frame="1"/>
          <w:shd w:val="clear" w:color="auto" w:fill="FFFFFF"/>
        </w:rPr>
        <w:t xml:space="preserve">Microscopes are instruments that </w:t>
      </w:r>
      <w:proofErr w:type="gramStart"/>
      <w:r w:rsidRPr="00F13A13">
        <w:rPr>
          <w:rFonts w:ascii="Times New Roman" w:hAnsi="Times New Roman" w:cs="Times New Roman"/>
          <w:color w:val="000000"/>
          <w:sz w:val="24"/>
          <w:szCs w:val="24"/>
          <w:bdr w:val="none" w:sz="0" w:space="0" w:color="auto" w:frame="1"/>
          <w:shd w:val="clear" w:color="auto" w:fill="FFFFFF"/>
        </w:rPr>
        <w:t>are used</w:t>
      </w:r>
      <w:proofErr w:type="gramEnd"/>
      <w:r w:rsidRPr="00F13A13">
        <w:rPr>
          <w:rFonts w:ascii="Times New Roman" w:hAnsi="Times New Roman" w:cs="Times New Roman"/>
          <w:color w:val="000000"/>
          <w:sz w:val="24"/>
          <w:szCs w:val="24"/>
          <w:bdr w:val="none" w:sz="0" w:space="0" w:color="auto" w:frame="1"/>
          <w:shd w:val="clear" w:color="auto" w:fill="FFFFFF"/>
        </w:rPr>
        <w:t xml:space="preserve"> in science laboratories</w:t>
      </w:r>
      <w:r w:rsidRPr="00F13A13">
        <w:rPr>
          <w:rFonts w:ascii="Times New Roman" w:hAnsi="Times New Roman" w:cs="Times New Roman"/>
          <w:color w:val="000000"/>
          <w:sz w:val="24"/>
          <w:szCs w:val="24"/>
          <w:shd w:val="clear" w:color="auto" w:fill="FFFFFF"/>
        </w:rPr>
        <w:t> to visualize very minute objects such as cells, and microorganisms, giving a contrasting image</w:t>
      </w:r>
      <w:r w:rsidRPr="00F13A13">
        <w:rPr>
          <w:rFonts w:ascii="Times New Roman" w:hAnsi="Times New Roman" w:cs="Times New Roman"/>
          <w:color w:val="000000"/>
          <w:sz w:val="24"/>
          <w:szCs w:val="24"/>
          <w:bdr w:val="none" w:sz="0" w:space="0" w:color="auto" w:frame="1"/>
          <w:shd w:val="clear" w:color="auto" w:fill="FFFFFF"/>
        </w:rPr>
        <w:t xml:space="preserve"> that is magnified. Microscopes </w:t>
      </w:r>
      <w:proofErr w:type="gramStart"/>
      <w:r w:rsidRPr="00F13A13">
        <w:rPr>
          <w:rFonts w:ascii="Times New Roman" w:hAnsi="Times New Roman" w:cs="Times New Roman"/>
          <w:color w:val="000000"/>
          <w:sz w:val="24"/>
          <w:szCs w:val="24"/>
          <w:bdr w:val="none" w:sz="0" w:space="0" w:color="auto" w:frame="1"/>
          <w:shd w:val="clear" w:color="auto" w:fill="FFFFFF"/>
        </w:rPr>
        <w:t>are made up</w:t>
      </w:r>
      <w:proofErr w:type="gramEnd"/>
      <w:r w:rsidRPr="00F13A13">
        <w:rPr>
          <w:rFonts w:ascii="Times New Roman" w:hAnsi="Times New Roman" w:cs="Times New Roman"/>
          <w:color w:val="000000"/>
          <w:sz w:val="24"/>
          <w:szCs w:val="24"/>
          <w:bdr w:val="none" w:sz="0" w:space="0" w:color="auto" w:frame="1"/>
          <w:shd w:val="clear" w:color="auto" w:fill="FFFFFF"/>
        </w:rPr>
        <w:t xml:space="preserve"> of lenses for magnification, each with its own magnification powers. Depending on the type of lens, it will magnify the specimen according to its focal strength.</w:t>
      </w:r>
    </w:p>
    <w:p w:rsidR="00266DB3" w:rsidRPr="00F13A13" w:rsidRDefault="00266DB3">
      <w:pPr>
        <w:rPr>
          <w:rFonts w:ascii="Times New Roman" w:hAnsi="Times New Roman" w:cs="Times New Roman"/>
          <w:color w:val="000000"/>
          <w:sz w:val="24"/>
          <w:szCs w:val="24"/>
          <w:u w:val="single"/>
          <w:bdr w:val="none" w:sz="0" w:space="0" w:color="auto" w:frame="1"/>
          <w:shd w:val="clear" w:color="auto" w:fill="FFFFFF"/>
        </w:rPr>
      </w:pPr>
      <w:r w:rsidRPr="00F13A13">
        <w:rPr>
          <w:rFonts w:ascii="Times New Roman" w:hAnsi="Times New Roman" w:cs="Times New Roman"/>
          <w:color w:val="000000"/>
          <w:sz w:val="24"/>
          <w:szCs w:val="24"/>
          <w:u w:val="single"/>
          <w:bdr w:val="none" w:sz="0" w:space="0" w:color="auto" w:frame="1"/>
          <w:shd w:val="clear" w:color="auto" w:fill="FFFFFF"/>
        </w:rPr>
        <w:t>Structural Parts:</w:t>
      </w:r>
    </w:p>
    <w:p w:rsidR="00F72301" w:rsidRPr="00F13A13" w:rsidRDefault="00F72301" w:rsidP="00F72301">
      <w:pPr>
        <w:shd w:val="clear" w:color="auto" w:fill="FFFFFF"/>
        <w:spacing w:after="0" w:line="240" w:lineRule="auto"/>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bdr w:val="none" w:sz="0" w:space="0" w:color="auto" w:frame="1"/>
        </w:rPr>
        <w:t>There are three structural parts of the microscope i.e. head, base, and arm.</w:t>
      </w:r>
    </w:p>
    <w:p w:rsidR="00F72301" w:rsidRPr="00F13A13" w:rsidRDefault="00F72301" w:rsidP="00F72301">
      <w:pPr>
        <w:numPr>
          <w:ilvl w:val="0"/>
          <w:numId w:val="1"/>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Head</w:t>
      </w:r>
      <w:r w:rsidRPr="00F13A13">
        <w:rPr>
          <w:rFonts w:ascii="Times New Roman" w:eastAsia="Times New Roman" w:hAnsi="Times New Roman" w:cs="Times New Roman"/>
          <w:color w:val="000000"/>
          <w:sz w:val="24"/>
          <w:szCs w:val="24"/>
          <w:bdr w:val="none" w:sz="0" w:space="0" w:color="auto" w:frame="1"/>
        </w:rPr>
        <w:t xml:space="preserve"> – This </w:t>
      </w:r>
      <w:proofErr w:type="gramStart"/>
      <w:r w:rsidRPr="00F13A13">
        <w:rPr>
          <w:rFonts w:ascii="Times New Roman" w:eastAsia="Times New Roman" w:hAnsi="Times New Roman" w:cs="Times New Roman"/>
          <w:color w:val="000000"/>
          <w:sz w:val="24"/>
          <w:szCs w:val="24"/>
          <w:bdr w:val="none" w:sz="0" w:space="0" w:color="auto" w:frame="1"/>
        </w:rPr>
        <w:t>is also known</w:t>
      </w:r>
      <w:proofErr w:type="gramEnd"/>
      <w:r w:rsidRPr="00F13A13">
        <w:rPr>
          <w:rFonts w:ascii="Times New Roman" w:eastAsia="Times New Roman" w:hAnsi="Times New Roman" w:cs="Times New Roman"/>
          <w:color w:val="000000"/>
          <w:sz w:val="24"/>
          <w:szCs w:val="24"/>
          <w:bdr w:val="none" w:sz="0" w:space="0" w:color="auto" w:frame="1"/>
        </w:rPr>
        <w:t xml:space="preserve"> as the body. It carries the optical parts in the upper part of the microscope.</w:t>
      </w:r>
    </w:p>
    <w:p w:rsidR="00F72301" w:rsidRPr="00F13A13" w:rsidRDefault="00F72301" w:rsidP="00F72301">
      <w:pPr>
        <w:numPr>
          <w:ilvl w:val="0"/>
          <w:numId w:val="1"/>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Base</w:t>
      </w:r>
      <w:r w:rsidRPr="00F13A13">
        <w:rPr>
          <w:rFonts w:ascii="Times New Roman" w:eastAsia="Times New Roman" w:hAnsi="Times New Roman" w:cs="Times New Roman"/>
          <w:color w:val="000000"/>
          <w:sz w:val="24"/>
          <w:szCs w:val="24"/>
          <w:bdr w:val="none" w:sz="0" w:space="0" w:color="auto" w:frame="1"/>
        </w:rPr>
        <w:t> – It acts as microscopes support. It also carries microscopic illuminators.</w:t>
      </w:r>
    </w:p>
    <w:p w:rsidR="00F72301" w:rsidRPr="00F13A13" w:rsidRDefault="00F72301" w:rsidP="00F72301">
      <w:pPr>
        <w:numPr>
          <w:ilvl w:val="0"/>
          <w:numId w:val="1"/>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Arms</w:t>
      </w:r>
      <w:r w:rsidRPr="00F13A13">
        <w:rPr>
          <w:rFonts w:ascii="Times New Roman" w:eastAsia="Times New Roman" w:hAnsi="Times New Roman" w:cs="Times New Roman"/>
          <w:color w:val="000000"/>
          <w:sz w:val="24"/>
          <w:szCs w:val="24"/>
          <w:bdr w:val="none" w:sz="0" w:space="0" w:color="auto" w:frame="1"/>
        </w:rPr>
        <w:t xml:space="preserve"> – This is the part connecting the base and to the head and the eyepiece tube to the base of the microscope. It gives support to the head of the microscope and it </w:t>
      </w:r>
      <w:proofErr w:type="gramStart"/>
      <w:r w:rsidRPr="00F13A13">
        <w:rPr>
          <w:rFonts w:ascii="Times New Roman" w:eastAsia="Times New Roman" w:hAnsi="Times New Roman" w:cs="Times New Roman"/>
          <w:color w:val="000000"/>
          <w:sz w:val="24"/>
          <w:szCs w:val="24"/>
          <w:bdr w:val="none" w:sz="0" w:space="0" w:color="auto" w:frame="1"/>
        </w:rPr>
        <w:t>is also</w:t>
      </w:r>
      <w:proofErr w:type="gramEnd"/>
      <w:r w:rsidRPr="00F13A13">
        <w:rPr>
          <w:rFonts w:ascii="Times New Roman" w:eastAsia="Times New Roman" w:hAnsi="Times New Roman" w:cs="Times New Roman"/>
          <w:color w:val="000000"/>
          <w:sz w:val="24"/>
          <w:szCs w:val="24"/>
          <w:bdr w:val="none" w:sz="0" w:space="0" w:color="auto" w:frame="1"/>
        </w:rPr>
        <w:t xml:space="preserve"> used when carrying the microscope. Some high-quality microscopes have an articulated arm with more than one joint allowing more movement of the microscopic head for better viewing.</w:t>
      </w:r>
    </w:p>
    <w:p w:rsidR="00F72301" w:rsidRPr="00F13A13" w:rsidRDefault="00F72301" w:rsidP="00F72301">
      <w:pPr>
        <w:pBdr>
          <w:top w:val="dashed" w:sz="6" w:space="0" w:color="auto"/>
          <w:bottom w:val="dashed" w:sz="6" w:space="0" w:color="auto"/>
        </w:pBdr>
        <w:shd w:val="clear" w:color="auto" w:fill="FFFFFF"/>
        <w:spacing w:after="0" w:line="336" w:lineRule="atLeast"/>
        <w:outlineLvl w:val="1"/>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Optical parts of a microscope and their functions</w:t>
      </w:r>
    </w:p>
    <w:p w:rsidR="00F72301" w:rsidRPr="00F13A13" w:rsidRDefault="00F72301" w:rsidP="00F72301">
      <w:pPr>
        <w:shd w:val="clear" w:color="auto" w:fill="FFFFFF"/>
        <w:spacing w:after="0" w:line="240" w:lineRule="auto"/>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bdr w:val="none" w:sz="0" w:space="0" w:color="auto" w:frame="1"/>
        </w:rPr>
        <w:t>The optical parts of the </w:t>
      </w:r>
      <w:hyperlink r:id="rId5" w:tgtFrame="_blank" w:history="1">
        <w:r w:rsidRPr="00F13A13">
          <w:rPr>
            <w:rFonts w:ascii="Times New Roman" w:eastAsia="Times New Roman" w:hAnsi="Times New Roman" w:cs="Times New Roman"/>
            <w:color w:val="0E33C9"/>
            <w:sz w:val="24"/>
            <w:szCs w:val="24"/>
            <w:u w:val="single"/>
            <w:bdr w:val="none" w:sz="0" w:space="0" w:color="auto" w:frame="1"/>
          </w:rPr>
          <w:t>microscope</w:t>
        </w:r>
      </w:hyperlink>
      <w:r w:rsidRPr="00F13A13">
        <w:rPr>
          <w:rFonts w:ascii="Times New Roman" w:eastAsia="Times New Roman" w:hAnsi="Times New Roman" w:cs="Times New Roman"/>
          <w:color w:val="000000"/>
          <w:sz w:val="24"/>
          <w:szCs w:val="24"/>
          <w:bdr w:val="none" w:sz="0" w:space="0" w:color="auto" w:frame="1"/>
        </w:rPr>
        <w:t> </w:t>
      </w:r>
      <w:proofErr w:type="gramStart"/>
      <w:r w:rsidRPr="00F13A13">
        <w:rPr>
          <w:rFonts w:ascii="Times New Roman" w:eastAsia="Times New Roman" w:hAnsi="Times New Roman" w:cs="Times New Roman"/>
          <w:color w:val="000000"/>
          <w:sz w:val="24"/>
          <w:szCs w:val="24"/>
          <w:bdr w:val="none" w:sz="0" w:space="0" w:color="auto" w:frame="1"/>
        </w:rPr>
        <w:t>are used</w:t>
      </w:r>
      <w:proofErr w:type="gramEnd"/>
      <w:r w:rsidRPr="00F13A13">
        <w:rPr>
          <w:rFonts w:ascii="Times New Roman" w:eastAsia="Times New Roman" w:hAnsi="Times New Roman" w:cs="Times New Roman"/>
          <w:color w:val="000000"/>
          <w:sz w:val="24"/>
          <w:szCs w:val="24"/>
          <w:bdr w:val="none" w:sz="0" w:space="0" w:color="auto" w:frame="1"/>
        </w:rPr>
        <w:t xml:space="preserve"> to view, magnify, and produce an image from a specimen placed on a slide. These parts include:</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Eyepiece</w:t>
      </w:r>
      <w:r w:rsidRPr="00F13A13">
        <w:rPr>
          <w:rFonts w:ascii="Times New Roman" w:eastAsia="Times New Roman" w:hAnsi="Times New Roman" w:cs="Times New Roman"/>
          <w:color w:val="000000"/>
          <w:sz w:val="24"/>
          <w:szCs w:val="24"/>
          <w:bdr w:val="none" w:sz="0" w:space="0" w:color="auto" w:frame="1"/>
        </w:rPr>
        <w:t xml:space="preserve"> – also known as the ocular. This is the part used to look through the microscope. </w:t>
      </w:r>
      <w:proofErr w:type="spellStart"/>
      <w:proofErr w:type="gramStart"/>
      <w:r w:rsidRPr="00F13A13">
        <w:rPr>
          <w:rFonts w:ascii="Times New Roman" w:eastAsia="Times New Roman" w:hAnsi="Times New Roman" w:cs="Times New Roman"/>
          <w:color w:val="000000"/>
          <w:sz w:val="24"/>
          <w:szCs w:val="24"/>
          <w:bdr w:val="none" w:sz="0" w:space="0" w:color="auto" w:frame="1"/>
        </w:rPr>
        <w:t>Its</w:t>
      </w:r>
      <w:proofErr w:type="spellEnd"/>
      <w:proofErr w:type="gramEnd"/>
      <w:r w:rsidRPr="00F13A13">
        <w:rPr>
          <w:rFonts w:ascii="Times New Roman" w:eastAsia="Times New Roman" w:hAnsi="Times New Roman" w:cs="Times New Roman"/>
          <w:color w:val="000000"/>
          <w:sz w:val="24"/>
          <w:szCs w:val="24"/>
          <w:bdr w:val="none" w:sz="0" w:space="0" w:color="auto" w:frame="1"/>
        </w:rPr>
        <w:t xml:space="preserve"> found at the top of the microscope. Its standard magnification is 10x with an optional eyepiece having magnifications from </w:t>
      </w:r>
      <w:proofErr w:type="gramStart"/>
      <w:r w:rsidRPr="00F13A13">
        <w:rPr>
          <w:rFonts w:ascii="Times New Roman" w:eastAsia="Times New Roman" w:hAnsi="Times New Roman" w:cs="Times New Roman"/>
          <w:color w:val="000000"/>
          <w:sz w:val="24"/>
          <w:szCs w:val="24"/>
          <w:bdr w:val="none" w:sz="0" w:space="0" w:color="auto" w:frame="1"/>
        </w:rPr>
        <w:t>5X</w:t>
      </w:r>
      <w:proofErr w:type="gramEnd"/>
      <w:r w:rsidRPr="00F13A13">
        <w:rPr>
          <w:rFonts w:ascii="Times New Roman" w:eastAsia="Times New Roman" w:hAnsi="Times New Roman" w:cs="Times New Roman"/>
          <w:color w:val="000000"/>
          <w:sz w:val="24"/>
          <w:szCs w:val="24"/>
          <w:bdr w:val="none" w:sz="0" w:space="0" w:color="auto" w:frame="1"/>
        </w:rPr>
        <w:t xml:space="preserve"> to 30X.</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Eyepiece tube</w:t>
      </w:r>
      <w:r w:rsidRPr="00F13A13">
        <w:rPr>
          <w:rFonts w:ascii="Times New Roman" w:eastAsia="Times New Roman" w:hAnsi="Times New Roman" w:cs="Times New Roman"/>
          <w:color w:val="000000"/>
          <w:sz w:val="24"/>
          <w:szCs w:val="24"/>
          <w:bdr w:val="none" w:sz="0" w:space="0" w:color="auto" w:frame="1"/>
        </w:rPr>
        <w:t xml:space="preserve"> – </w:t>
      </w:r>
      <w:proofErr w:type="gramStart"/>
      <w:r w:rsidRPr="00F13A13">
        <w:rPr>
          <w:rFonts w:ascii="Times New Roman" w:eastAsia="Times New Roman" w:hAnsi="Times New Roman" w:cs="Times New Roman"/>
          <w:color w:val="000000"/>
          <w:sz w:val="24"/>
          <w:szCs w:val="24"/>
          <w:bdr w:val="none" w:sz="0" w:space="0" w:color="auto" w:frame="1"/>
        </w:rPr>
        <w:t>it’s</w:t>
      </w:r>
      <w:proofErr w:type="gramEnd"/>
      <w:r w:rsidRPr="00F13A13">
        <w:rPr>
          <w:rFonts w:ascii="Times New Roman" w:eastAsia="Times New Roman" w:hAnsi="Times New Roman" w:cs="Times New Roman"/>
          <w:color w:val="000000"/>
          <w:sz w:val="24"/>
          <w:szCs w:val="24"/>
          <w:bdr w:val="none" w:sz="0" w:space="0" w:color="auto" w:frame="1"/>
        </w:rPr>
        <w:t xml:space="preserve"> the eyepiece holder. It carries the eyepiece just above the objective lens. In some microscopes such as the binoculars, the eyepiece tube is flexible and </w:t>
      </w:r>
      <w:proofErr w:type="gramStart"/>
      <w:r w:rsidRPr="00F13A13">
        <w:rPr>
          <w:rFonts w:ascii="Times New Roman" w:eastAsia="Times New Roman" w:hAnsi="Times New Roman" w:cs="Times New Roman"/>
          <w:color w:val="000000"/>
          <w:sz w:val="24"/>
          <w:szCs w:val="24"/>
          <w:bdr w:val="none" w:sz="0" w:space="0" w:color="auto" w:frame="1"/>
        </w:rPr>
        <w:t>can be rotated</w:t>
      </w:r>
      <w:proofErr w:type="gramEnd"/>
      <w:r w:rsidRPr="00F13A13">
        <w:rPr>
          <w:rFonts w:ascii="Times New Roman" w:eastAsia="Times New Roman" w:hAnsi="Times New Roman" w:cs="Times New Roman"/>
          <w:color w:val="000000"/>
          <w:sz w:val="24"/>
          <w:szCs w:val="24"/>
          <w:bdr w:val="none" w:sz="0" w:space="0" w:color="auto" w:frame="1"/>
        </w:rPr>
        <w:t xml:space="preserve"> for maximum visualization, for variance in distance. For monocular microscopes, they are none flexible.</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Objective lenses</w:t>
      </w:r>
      <w:r w:rsidRPr="00F13A13">
        <w:rPr>
          <w:rFonts w:ascii="Times New Roman" w:eastAsia="Times New Roman" w:hAnsi="Times New Roman" w:cs="Times New Roman"/>
          <w:color w:val="000000"/>
          <w:sz w:val="24"/>
          <w:szCs w:val="24"/>
          <w:bdr w:val="none" w:sz="0" w:space="0" w:color="auto" w:frame="1"/>
        </w:rPr>
        <w:t xml:space="preserve"> – These are the major lenses used for specimen visualization. They have a magnification power of 40x-100X. There are about 1- </w:t>
      </w:r>
      <w:proofErr w:type="gramStart"/>
      <w:r w:rsidRPr="00F13A13">
        <w:rPr>
          <w:rFonts w:ascii="Times New Roman" w:eastAsia="Times New Roman" w:hAnsi="Times New Roman" w:cs="Times New Roman"/>
          <w:color w:val="000000"/>
          <w:sz w:val="24"/>
          <w:szCs w:val="24"/>
          <w:bdr w:val="none" w:sz="0" w:space="0" w:color="auto" w:frame="1"/>
        </w:rPr>
        <w:t>4</w:t>
      </w:r>
      <w:proofErr w:type="gramEnd"/>
      <w:r w:rsidRPr="00F13A13">
        <w:rPr>
          <w:rFonts w:ascii="Times New Roman" w:eastAsia="Times New Roman" w:hAnsi="Times New Roman" w:cs="Times New Roman"/>
          <w:color w:val="000000"/>
          <w:sz w:val="24"/>
          <w:szCs w:val="24"/>
          <w:bdr w:val="none" w:sz="0" w:space="0" w:color="auto" w:frame="1"/>
        </w:rPr>
        <w:t xml:space="preserve"> objective lenses placed on one microscope, in that some are rare facing and others face forward.  Each lens has its own magnification power.</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proofErr w:type="gramStart"/>
      <w:r w:rsidRPr="00F13A13">
        <w:rPr>
          <w:rFonts w:ascii="Times New Roman" w:eastAsia="Times New Roman" w:hAnsi="Times New Roman" w:cs="Times New Roman"/>
          <w:b/>
          <w:bCs/>
          <w:color w:val="000000"/>
          <w:sz w:val="24"/>
          <w:szCs w:val="24"/>
          <w:bdr w:val="none" w:sz="0" w:space="0" w:color="auto" w:frame="1"/>
        </w:rPr>
        <w:t>Nose piece</w:t>
      </w:r>
      <w:proofErr w:type="gramEnd"/>
      <w:r w:rsidRPr="00F13A13">
        <w:rPr>
          <w:rFonts w:ascii="Times New Roman" w:eastAsia="Times New Roman" w:hAnsi="Times New Roman" w:cs="Times New Roman"/>
          <w:color w:val="000000"/>
          <w:sz w:val="24"/>
          <w:szCs w:val="24"/>
          <w:bdr w:val="none" w:sz="0" w:space="0" w:color="auto" w:frame="1"/>
        </w:rPr>
        <w:t xml:space="preserve"> – also known as the revolving turret. It holds the objective lenses. It is movable hence it </w:t>
      </w:r>
      <w:proofErr w:type="spellStart"/>
      <w:r w:rsidRPr="00F13A13">
        <w:rPr>
          <w:rFonts w:ascii="Times New Roman" w:eastAsia="Times New Roman" w:hAnsi="Times New Roman" w:cs="Times New Roman"/>
          <w:color w:val="000000"/>
          <w:sz w:val="24"/>
          <w:szCs w:val="24"/>
          <w:bdr w:val="none" w:sz="0" w:space="0" w:color="auto" w:frame="1"/>
        </w:rPr>
        <w:t>cal</w:t>
      </w:r>
      <w:proofErr w:type="spellEnd"/>
      <w:r w:rsidRPr="00F13A13">
        <w:rPr>
          <w:rFonts w:ascii="Times New Roman" w:eastAsia="Times New Roman" w:hAnsi="Times New Roman" w:cs="Times New Roman"/>
          <w:color w:val="000000"/>
          <w:sz w:val="24"/>
          <w:szCs w:val="24"/>
          <w:bdr w:val="none" w:sz="0" w:space="0" w:color="auto" w:frame="1"/>
        </w:rPr>
        <w:t xml:space="preserve"> revolve the objective lenses depending on the magnification power of the lens.</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The Adjustment knobs</w:t>
      </w:r>
      <w:r w:rsidRPr="00F13A13">
        <w:rPr>
          <w:rFonts w:ascii="Times New Roman" w:eastAsia="Times New Roman" w:hAnsi="Times New Roman" w:cs="Times New Roman"/>
          <w:color w:val="000000"/>
          <w:sz w:val="24"/>
          <w:szCs w:val="24"/>
          <w:bdr w:val="none" w:sz="0" w:space="0" w:color="auto" w:frame="1"/>
        </w:rPr>
        <w:t xml:space="preserve"> – These are knobs that are used to focus the microscope. There are two types of adjustment knobs </w:t>
      </w:r>
      <w:proofErr w:type="spellStart"/>
      <w:r w:rsidRPr="00F13A13">
        <w:rPr>
          <w:rFonts w:ascii="Times New Roman" w:eastAsia="Times New Roman" w:hAnsi="Times New Roman" w:cs="Times New Roman"/>
          <w:color w:val="000000"/>
          <w:sz w:val="24"/>
          <w:szCs w:val="24"/>
          <w:bdr w:val="none" w:sz="0" w:space="0" w:color="auto" w:frame="1"/>
        </w:rPr>
        <w:t>i.e</w:t>
      </w:r>
      <w:proofErr w:type="spellEnd"/>
      <w:r w:rsidRPr="00F13A13">
        <w:rPr>
          <w:rFonts w:ascii="Times New Roman" w:eastAsia="Times New Roman" w:hAnsi="Times New Roman" w:cs="Times New Roman"/>
          <w:color w:val="000000"/>
          <w:sz w:val="24"/>
          <w:szCs w:val="24"/>
          <w:bdr w:val="none" w:sz="0" w:space="0" w:color="auto" w:frame="1"/>
        </w:rPr>
        <w:t xml:space="preserve"> fine adjustment knobs and coarse adjustment knobs.</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Stage</w:t>
      </w:r>
      <w:r w:rsidRPr="00F13A13">
        <w:rPr>
          <w:rFonts w:ascii="Times New Roman" w:eastAsia="Times New Roman" w:hAnsi="Times New Roman" w:cs="Times New Roman"/>
          <w:color w:val="000000"/>
          <w:sz w:val="24"/>
          <w:szCs w:val="24"/>
          <w:bdr w:val="none" w:sz="0" w:space="0" w:color="auto" w:frame="1"/>
        </w:rPr>
        <w:t xml:space="preserve"> – </w:t>
      </w:r>
      <w:proofErr w:type="gramStart"/>
      <w:r w:rsidRPr="00F13A13">
        <w:rPr>
          <w:rFonts w:ascii="Times New Roman" w:eastAsia="Times New Roman" w:hAnsi="Times New Roman" w:cs="Times New Roman"/>
          <w:color w:val="000000"/>
          <w:sz w:val="24"/>
          <w:szCs w:val="24"/>
          <w:bdr w:val="none" w:sz="0" w:space="0" w:color="auto" w:frame="1"/>
        </w:rPr>
        <w:t>This is the section in</w:t>
      </w:r>
      <w:r w:rsidRPr="00F13A13">
        <w:rPr>
          <w:rFonts w:ascii="Times New Roman" w:eastAsia="Times New Roman" w:hAnsi="Times New Roman" w:cs="Times New Roman"/>
          <w:color w:val="000000"/>
          <w:sz w:val="24"/>
          <w:szCs w:val="24"/>
        </w:rPr>
        <w:t> which the specimen is placed for viewing</w:t>
      </w:r>
      <w:proofErr w:type="gramEnd"/>
      <w:r w:rsidRPr="00F13A13">
        <w:rPr>
          <w:rFonts w:ascii="Times New Roman" w:eastAsia="Times New Roman" w:hAnsi="Times New Roman" w:cs="Times New Roman"/>
          <w:color w:val="000000"/>
          <w:sz w:val="24"/>
          <w:szCs w:val="24"/>
        </w:rPr>
        <w:t>. They have stage clips that hold the specimen slides in place. The most common stage is the mechanical stage, which allows the control of the slides by moving the slides using the mechanical knobs on the stage instead of moving them</w:t>
      </w:r>
      <w:r w:rsidRPr="00F13A13">
        <w:rPr>
          <w:rFonts w:ascii="Times New Roman" w:eastAsia="Times New Roman" w:hAnsi="Times New Roman" w:cs="Times New Roman"/>
          <w:color w:val="000000"/>
          <w:sz w:val="24"/>
          <w:szCs w:val="24"/>
          <w:bdr w:val="none" w:sz="0" w:space="0" w:color="auto" w:frame="1"/>
        </w:rPr>
        <w:t> manually.</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rPr>
        <w:t>Aperture – This is a hole on the microscope stage, through which the transmitted light from the source reaches the stage.</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rPr>
        <w:t xml:space="preserve">Microscopic illuminator – This is the microscopes light source, located at the base. It </w:t>
      </w:r>
      <w:proofErr w:type="gramStart"/>
      <w:r w:rsidRPr="00F13A13">
        <w:rPr>
          <w:rFonts w:ascii="Times New Roman" w:eastAsia="Times New Roman" w:hAnsi="Times New Roman" w:cs="Times New Roman"/>
          <w:color w:val="000000"/>
          <w:sz w:val="24"/>
          <w:szCs w:val="24"/>
        </w:rPr>
        <w:t>is used</w:t>
      </w:r>
      <w:proofErr w:type="gramEnd"/>
      <w:r w:rsidRPr="00F13A13">
        <w:rPr>
          <w:rFonts w:ascii="Times New Roman" w:eastAsia="Times New Roman" w:hAnsi="Times New Roman" w:cs="Times New Roman"/>
          <w:color w:val="000000"/>
          <w:sz w:val="24"/>
          <w:szCs w:val="24"/>
        </w:rPr>
        <w:t xml:space="preserve"> instead of a mirror. It</w:t>
      </w:r>
      <w:r w:rsidRPr="00F13A13">
        <w:rPr>
          <w:rFonts w:ascii="Times New Roman" w:eastAsia="Times New Roman" w:hAnsi="Times New Roman" w:cs="Times New Roman"/>
          <w:color w:val="000000"/>
          <w:sz w:val="24"/>
          <w:szCs w:val="24"/>
          <w:bdr w:val="none" w:sz="0" w:space="0" w:color="auto" w:frame="1"/>
        </w:rPr>
        <w:t> captures light from an external source of a low voltage of about 100v.</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Condenser</w:t>
      </w:r>
      <w:r w:rsidRPr="00F13A13">
        <w:rPr>
          <w:rFonts w:ascii="Times New Roman" w:eastAsia="Times New Roman" w:hAnsi="Times New Roman" w:cs="Times New Roman"/>
          <w:color w:val="000000"/>
          <w:sz w:val="24"/>
          <w:szCs w:val="24"/>
          <w:bdr w:val="none" w:sz="0" w:space="0" w:color="auto" w:frame="1"/>
        </w:rPr>
        <w:t xml:space="preserve"> – These </w:t>
      </w:r>
      <w:proofErr w:type="gramStart"/>
      <w:r w:rsidRPr="00F13A13">
        <w:rPr>
          <w:rFonts w:ascii="Times New Roman" w:eastAsia="Times New Roman" w:hAnsi="Times New Roman" w:cs="Times New Roman"/>
          <w:color w:val="000000"/>
          <w:sz w:val="24"/>
          <w:szCs w:val="24"/>
          <w:bdr w:val="none" w:sz="0" w:space="0" w:color="auto" w:frame="1"/>
        </w:rPr>
        <w:t>are lenses that</w:t>
      </w:r>
      <w:proofErr w:type="gramEnd"/>
      <w:r w:rsidRPr="00F13A13">
        <w:rPr>
          <w:rFonts w:ascii="Times New Roman" w:eastAsia="Times New Roman" w:hAnsi="Times New Roman" w:cs="Times New Roman"/>
          <w:color w:val="000000"/>
          <w:sz w:val="24"/>
          <w:szCs w:val="24"/>
          <w:bdr w:val="none" w:sz="0" w:space="0" w:color="auto" w:frame="1"/>
        </w:rPr>
        <w:t xml:space="preserve"> are used to collect and focus light from the illuminator into the specimen. They </w:t>
      </w:r>
      <w:proofErr w:type="gramStart"/>
      <w:r w:rsidRPr="00F13A13">
        <w:rPr>
          <w:rFonts w:ascii="Times New Roman" w:eastAsia="Times New Roman" w:hAnsi="Times New Roman" w:cs="Times New Roman"/>
          <w:color w:val="000000"/>
          <w:sz w:val="24"/>
          <w:szCs w:val="24"/>
          <w:bdr w:val="none" w:sz="0" w:space="0" w:color="auto" w:frame="1"/>
        </w:rPr>
        <w:t>are found</w:t>
      </w:r>
      <w:proofErr w:type="gramEnd"/>
      <w:r w:rsidRPr="00F13A13">
        <w:rPr>
          <w:rFonts w:ascii="Times New Roman" w:eastAsia="Times New Roman" w:hAnsi="Times New Roman" w:cs="Times New Roman"/>
          <w:color w:val="000000"/>
          <w:sz w:val="24"/>
          <w:szCs w:val="24"/>
          <w:bdr w:val="none" w:sz="0" w:space="0" w:color="auto" w:frame="1"/>
        </w:rPr>
        <w:t xml:space="preserve"> under the stage next to the diaphragm of the microscope. They </w:t>
      </w:r>
      <w:r w:rsidRPr="00F13A13">
        <w:rPr>
          <w:rFonts w:ascii="Times New Roman" w:eastAsia="Times New Roman" w:hAnsi="Times New Roman" w:cs="Times New Roman"/>
          <w:color w:val="000000"/>
          <w:sz w:val="24"/>
          <w:szCs w:val="24"/>
          <w:bdr w:val="none" w:sz="0" w:space="0" w:color="auto" w:frame="1"/>
        </w:rPr>
        <w:lastRenderedPageBreak/>
        <w:t xml:space="preserve">play a major role in ensuring clear sharp images </w:t>
      </w:r>
      <w:proofErr w:type="gramStart"/>
      <w:r w:rsidRPr="00F13A13">
        <w:rPr>
          <w:rFonts w:ascii="Times New Roman" w:eastAsia="Times New Roman" w:hAnsi="Times New Roman" w:cs="Times New Roman"/>
          <w:color w:val="000000"/>
          <w:sz w:val="24"/>
          <w:szCs w:val="24"/>
          <w:bdr w:val="none" w:sz="0" w:space="0" w:color="auto" w:frame="1"/>
        </w:rPr>
        <w:t>are produced</w:t>
      </w:r>
      <w:proofErr w:type="gramEnd"/>
      <w:r w:rsidRPr="00F13A13">
        <w:rPr>
          <w:rFonts w:ascii="Times New Roman" w:eastAsia="Times New Roman" w:hAnsi="Times New Roman" w:cs="Times New Roman"/>
          <w:color w:val="000000"/>
          <w:sz w:val="24"/>
          <w:szCs w:val="24"/>
          <w:bdr w:val="none" w:sz="0" w:space="0" w:color="auto" w:frame="1"/>
        </w:rPr>
        <w:t xml:space="preserve"> with a high magnification of 400X and above. The higher the magnification of the condenser, the more the image clarity. </w:t>
      </w:r>
      <w:proofErr w:type="gramStart"/>
      <w:r w:rsidRPr="00F13A13">
        <w:rPr>
          <w:rFonts w:ascii="Times New Roman" w:eastAsia="Times New Roman" w:hAnsi="Times New Roman" w:cs="Times New Roman"/>
          <w:color w:val="000000"/>
          <w:sz w:val="24"/>
          <w:szCs w:val="24"/>
          <w:bdr w:val="none" w:sz="0" w:space="0" w:color="auto" w:frame="1"/>
        </w:rPr>
        <w:t>More sophisticated microscopes</w:t>
      </w:r>
      <w:proofErr w:type="gramEnd"/>
      <w:r w:rsidRPr="00F13A13">
        <w:rPr>
          <w:rFonts w:ascii="Times New Roman" w:eastAsia="Times New Roman" w:hAnsi="Times New Roman" w:cs="Times New Roman"/>
          <w:color w:val="000000"/>
          <w:sz w:val="24"/>
          <w:szCs w:val="24"/>
          <w:bdr w:val="none" w:sz="0" w:space="0" w:color="auto" w:frame="1"/>
        </w:rPr>
        <w:t xml:space="preserve"> come with an Abbe condenser that has a high magnification of about 1000X.</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b/>
          <w:bCs/>
          <w:color w:val="000000"/>
          <w:sz w:val="24"/>
          <w:szCs w:val="24"/>
          <w:bdr w:val="none" w:sz="0" w:space="0" w:color="auto" w:frame="1"/>
        </w:rPr>
        <w:t>Diaphragm</w:t>
      </w:r>
      <w:r w:rsidRPr="00F13A13">
        <w:rPr>
          <w:rFonts w:ascii="Times New Roman" w:eastAsia="Times New Roman" w:hAnsi="Times New Roman" w:cs="Times New Roman"/>
          <w:color w:val="000000"/>
          <w:sz w:val="24"/>
          <w:szCs w:val="24"/>
          <w:bdr w:val="none" w:sz="0" w:space="0" w:color="auto" w:frame="1"/>
        </w:rPr>
        <w:t xml:space="preserve"> – </w:t>
      </w:r>
      <w:proofErr w:type="gramStart"/>
      <w:r w:rsidRPr="00F13A13">
        <w:rPr>
          <w:rFonts w:ascii="Times New Roman" w:eastAsia="Times New Roman" w:hAnsi="Times New Roman" w:cs="Times New Roman"/>
          <w:color w:val="000000"/>
          <w:sz w:val="24"/>
          <w:szCs w:val="24"/>
          <w:bdr w:val="none" w:sz="0" w:space="0" w:color="auto" w:frame="1"/>
        </w:rPr>
        <w:t>it’s</w:t>
      </w:r>
      <w:proofErr w:type="gramEnd"/>
      <w:r w:rsidRPr="00F13A13">
        <w:rPr>
          <w:rFonts w:ascii="Times New Roman" w:eastAsia="Times New Roman" w:hAnsi="Times New Roman" w:cs="Times New Roman"/>
          <w:color w:val="000000"/>
          <w:sz w:val="24"/>
          <w:szCs w:val="24"/>
          <w:bdr w:val="none" w:sz="0" w:space="0" w:color="auto" w:frame="1"/>
        </w:rPr>
        <w:t xml:space="preserve"> also known as the iris. </w:t>
      </w:r>
      <w:proofErr w:type="spellStart"/>
      <w:proofErr w:type="gramStart"/>
      <w:r w:rsidRPr="00F13A13">
        <w:rPr>
          <w:rFonts w:ascii="Times New Roman" w:eastAsia="Times New Roman" w:hAnsi="Times New Roman" w:cs="Times New Roman"/>
          <w:color w:val="000000"/>
          <w:sz w:val="24"/>
          <w:szCs w:val="24"/>
          <w:bdr w:val="none" w:sz="0" w:space="0" w:color="auto" w:frame="1"/>
        </w:rPr>
        <w:t>Its</w:t>
      </w:r>
      <w:proofErr w:type="spellEnd"/>
      <w:proofErr w:type="gramEnd"/>
      <w:r w:rsidRPr="00F13A13">
        <w:rPr>
          <w:rFonts w:ascii="Times New Roman" w:eastAsia="Times New Roman" w:hAnsi="Times New Roman" w:cs="Times New Roman"/>
          <w:color w:val="000000"/>
          <w:sz w:val="24"/>
          <w:szCs w:val="24"/>
          <w:bdr w:val="none" w:sz="0" w:space="0" w:color="auto" w:frame="1"/>
        </w:rPr>
        <w:t xml:space="preserve"> found under the stage of the microscope and its primary role is to control the amount of light that reaches the specimen. </w:t>
      </w:r>
      <w:proofErr w:type="gramStart"/>
      <w:r w:rsidRPr="00F13A13">
        <w:rPr>
          <w:rFonts w:ascii="Times New Roman" w:eastAsia="Times New Roman" w:hAnsi="Times New Roman" w:cs="Times New Roman"/>
          <w:color w:val="000000"/>
          <w:sz w:val="24"/>
          <w:szCs w:val="24"/>
          <w:bdr w:val="none" w:sz="0" w:space="0" w:color="auto" w:frame="1"/>
        </w:rPr>
        <w:t>It’s</w:t>
      </w:r>
      <w:proofErr w:type="gramEnd"/>
      <w:r w:rsidRPr="00F13A13">
        <w:rPr>
          <w:rFonts w:ascii="Times New Roman" w:eastAsia="Times New Roman" w:hAnsi="Times New Roman" w:cs="Times New Roman"/>
          <w:color w:val="000000"/>
          <w:sz w:val="24"/>
          <w:szCs w:val="24"/>
          <w:bdr w:val="none" w:sz="0" w:space="0" w:color="auto" w:frame="1"/>
        </w:rPr>
        <w:t xml:space="preserve"> an adjustable apparatus, hence controlling the light intensity and the size of the beam of light that gets to the specimen. For high-quality microscopes, the diaphragm comes attached with an Abbe condenser and combined they are able to control the light focus and light intensity that reaches the specimen.</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rPr>
        <w:t>Condenser focus knob – this is a knob that moves the condenser up or down thus controlling the focus of light on the specimen.</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rPr>
        <w:t>Abbe Condenser – this is a condenser specially designed for high-quality microscopes, which makes the condenser to be movable and allows very high magnification of above 400X. High-quality microscopes normally have a high numerical aperture than objective lenses.</w:t>
      </w:r>
    </w:p>
    <w:p w:rsidR="00F72301" w:rsidRPr="00F13A13" w:rsidRDefault="00F72301" w:rsidP="00F72301">
      <w:pPr>
        <w:numPr>
          <w:ilvl w:val="0"/>
          <w:numId w:val="2"/>
        </w:num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eastAsia="Times New Roman" w:hAnsi="Times New Roman" w:cs="Times New Roman"/>
          <w:color w:val="000000"/>
          <w:sz w:val="24"/>
          <w:szCs w:val="24"/>
        </w:rPr>
        <w:t xml:space="preserve">The rack stop – It controls how far the stages should go preventing the objective lens from getting too close to the specimen </w:t>
      </w:r>
      <w:proofErr w:type="gramStart"/>
      <w:r w:rsidRPr="00F13A13">
        <w:rPr>
          <w:rFonts w:ascii="Times New Roman" w:eastAsia="Times New Roman" w:hAnsi="Times New Roman" w:cs="Times New Roman"/>
          <w:color w:val="000000"/>
          <w:sz w:val="24"/>
          <w:szCs w:val="24"/>
        </w:rPr>
        <w:t>slide which</w:t>
      </w:r>
      <w:proofErr w:type="gramEnd"/>
      <w:r w:rsidRPr="00F13A13">
        <w:rPr>
          <w:rFonts w:ascii="Times New Roman" w:eastAsia="Times New Roman" w:hAnsi="Times New Roman" w:cs="Times New Roman"/>
          <w:color w:val="000000"/>
          <w:sz w:val="24"/>
          <w:szCs w:val="24"/>
        </w:rPr>
        <w:t xml:space="preserve"> may damage the specimen. It is responsible for preventing the specimen slide from coming too far up and hitting</w:t>
      </w:r>
      <w:r w:rsidRPr="00F13A13">
        <w:rPr>
          <w:rFonts w:ascii="Times New Roman" w:eastAsia="Times New Roman" w:hAnsi="Times New Roman" w:cs="Times New Roman"/>
          <w:color w:val="000000"/>
          <w:sz w:val="24"/>
          <w:szCs w:val="24"/>
          <w:bdr w:val="none" w:sz="0" w:space="0" w:color="auto" w:frame="1"/>
        </w:rPr>
        <w:t> the objective lens.</w:t>
      </w:r>
    </w:p>
    <w:p w:rsidR="00F13A13" w:rsidRPr="00F13A13" w:rsidRDefault="00F13A13" w:rsidP="00F13A13">
      <w:pPr>
        <w:shd w:val="clear" w:color="auto" w:fill="FFFFFF"/>
        <w:spacing w:after="0" w:line="240" w:lineRule="auto"/>
        <w:ind w:left="195"/>
        <w:rPr>
          <w:rFonts w:ascii="Times New Roman" w:eastAsia="Times New Roman" w:hAnsi="Times New Roman" w:cs="Times New Roman"/>
          <w:color w:val="000000"/>
          <w:sz w:val="24"/>
          <w:szCs w:val="24"/>
        </w:rPr>
      </w:pPr>
    </w:p>
    <w:p w:rsidR="00266DB3" w:rsidRPr="00F13A13" w:rsidRDefault="00266DB3" w:rsidP="00266DB3">
      <w:pPr>
        <w:shd w:val="clear" w:color="auto" w:fill="FFFFFF"/>
        <w:spacing w:after="0" w:line="240" w:lineRule="auto"/>
        <w:ind w:left="195"/>
        <w:rPr>
          <w:rFonts w:ascii="Times New Roman" w:eastAsia="Times New Roman" w:hAnsi="Times New Roman" w:cs="Times New Roman"/>
          <w:color w:val="000000"/>
          <w:sz w:val="24"/>
          <w:szCs w:val="24"/>
          <w:u w:val="single"/>
        </w:rPr>
      </w:pPr>
      <w:r w:rsidRPr="00F13A13">
        <w:rPr>
          <w:rFonts w:ascii="Times New Roman" w:eastAsia="Times New Roman" w:hAnsi="Times New Roman" w:cs="Times New Roman"/>
          <w:color w:val="000000"/>
          <w:sz w:val="24"/>
          <w:szCs w:val="24"/>
          <w:u w:val="single"/>
          <w:bdr w:val="none" w:sz="0" w:space="0" w:color="auto" w:frame="1"/>
        </w:rPr>
        <w:t>INSTRUCTION:</w:t>
      </w:r>
    </w:p>
    <w:p w:rsidR="00F72301" w:rsidRPr="00F13A13" w:rsidRDefault="00266DB3" w:rsidP="00F72301">
      <w:pPr>
        <w:spacing w:after="0" w:line="240" w:lineRule="auto"/>
        <w:rPr>
          <w:rFonts w:ascii="Times New Roman" w:eastAsia="Times New Roman" w:hAnsi="Times New Roman" w:cs="Times New Roman"/>
          <w:sz w:val="24"/>
          <w:szCs w:val="24"/>
        </w:rPr>
      </w:pPr>
      <w:proofErr w:type="gramStart"/>
      <w:r w:rsidRPr="00F13A13">
        <w:rPr>
          <w:rFonts w:ascii="Times New Roman" w:eastAsia="Times New Roman" w:hAnsi="Times New Roman" w:cs="Times New Roman"/>
          <w:b/>
          <w:bCs/>
          <w:color w:val="545454"/>
          <w:sz w:val="24"/>
          <w:szCs w:val="24"/>
          <w:bdr w:val="none" w:sz="0" w:space="0" w:color="auto" w:frame="1"/>
          <w:shd w:val="clear" w:color="auto" w:fill="FFFFFF"/>
        </w:rPr>
        <w:t>1.</w:t>
      </w:r>
      <w:r w:rsidR="00F72301" w:rsidRPr="00F13A13">
        <w:rPr>
          <w:rFonts w:ascii="Times New Roman" w:eastAsia="Times New Roman" w:hAnsi="Times New Roman" w:cs="Times New Roman"/>
          <w:b/>
          <w:bCs/>
          <w:color w:val="545454"/>
          <w:sz w:val="24"/>
          <w:szCs w:val="24"/>
          <w:bdr w:val="none" w:sz="0" w:space="0" w:color="auto" w:frame="1"/>
          <w:shd w:val="clear" w:color="auto" w:fill="FFFFFF"/>
        </w:rPr>
        <w:t>Place</w:t>
      </w:r>
      <w:proofErr w:type="gramEnd"/>
      <w:r w:rsidR="00F72301" w:rsidRPr="00F13A13">
        <w:rPr>
          <w:rFonts w:ascii="Times New Roman" w:eastAsia="Times New Roman" w:hAnsi="Times New Roman" w:cs="Times New Roman"/>
          <w:b/>
          <w:bCs/>
          <w:color w:val="545454"/>
          <w:sz w:val="24"/>
          <w:szCs w:val="24"/>
          <w:bdr w:val="none" w:sz="0" w:space="0" w:color="auto" w:frame="1"/>
          <w:shd w:val="clear" w:color="auto" w:fill="FFFFFF"/>
        </w:rPr>
        <w:t xml:space="preserve"> the microscope on a clean, flat surface.</w:t>
      </w:r>
      <w:r w:rsidR="00F72301" w:rsidRPr="00F13A13">
        <w:rPr>
          <w:rFonts w:ascii="Times New Roman" w:eastAsia="Times New Roman" w:hAnsi="Times New Roman" w:cs="Times New Roman"/>
          <w:color w:val="545454"/>
          <w:sz w:val="24"/>
          <w:szCs w:val="24"/>
          <w:shd w:val="clear" w:color="auto" w:fill="FFFFFF"/>
        </w:rPr>
        <w:t> Clear your surface of any debris that could potentially harm your microscope. Clean the area with a surface cleaner and lint-free rag, if necessary. Make sure the table is located near an electrical outlet.</w:t>
      </w:r>
    </w:p>
    <w:p w:rsidR="00F72301" w:rsidRPr="00F13A13" w:rsidRDefault="00F72301" w:rsidP="00F72301">
      <w:pPr>
        <w:numPr>
          <w:ilvl w:val="0"/>
          <w:numId w:val="3"/>
        </w:numPr>
        <w:shd w:val="clear" w:color="auto" w:fill="FFFFFF"/>
        <w:spacing w:after="0" w:line="375" w:lineRule="atLeast"/>
        <w:ind w:left="82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Carry the microscope below the base and on the arm. Nev</w:t>
      </w:r>
      <w:r w:rsidR="00266DB3" w:rsidRPr="00F13A13">
        <w:rPr>
          <w:rFonts w:ascii="Times New Roman" w:eastAsia="Times New Roman" w:hAnsi="Times New Roman" w:cs="Times New Roman"/>
          <w:color w:val="545454"/>
          <w:sz w:val="24"/>
          <w:szCs w:val="24"/>
        </w:rPr>
        <w:t>er pick it up solely by the arm.</w:t>
      </w:r>
    </w:p>
    <w:p w:rsidR="00F72301" w:rsidRPr="00F13A13" w:rsidRDefault="00F72301" w:rsidP="00F72301">
      <w:pPr>
        <w:numPr>
          <w:ilvl w:val="0"/>
          <w:numId w:val="3"/>
        </w:numPr>
        <w:shd w:val="clear" w:color="auto" w:fill="FFFFFF"/>
        <w:spacing w:after="0" w:line="375" w:lineRule="atLeast"/>
        <w:ind w:left="82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Place the microscope on the table and plug it in.</w:t>
      </w:r>
    </w:p>
    <w:p w:rsidR="00266DB3" w:rsidRPr="00F13A13" w:rsidRDefault="00266DB3" w:rsidP="00266DB3">
      <w:pPr>
        <w:shd w:val="clear" w:color="auto" w:fill="FFFFFF"/>
        <w:spacing w:after="0" w:line="375" w:lineRule="atLeast"/>
        <w:ind w:left="46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 xml:space="preserve">2. </w:t>
      </w:r>
      <w:r w:rsidRPr="00F13A13">
        <w:rPr>
          <w:rFonts w:ascii="Times New Roman" w:eastAsia="Times New Roman" w:hAnsi="Times New Roman" w:cs="Times New Roman"/>
          <w:b/>
          <w:color w:val="545454"/>
          <w:sz w:val="24"/>
          <w:szCs w:val="24"/>
        </w:rPr>
        <w:t>Prepare microscope slides.</w:t>
      </w:r>
      <w:r w:rsidRPr="00F13A13">
        <w:rPr>
          <w:rFonts w:ascii="Times New Roman" w:eastAsia="Times New Roman" w:hAnsi="Times New Roman" w:cs="Times New Roman"/>
          <w:color w:val="545454"/>
          <w:sz w:val="24"/>
          <w:szCs w:val="24"/>
        </w:rPr>
        <w:t xml:space="preserve"> </w:t>
      </w:r>
    </w:p>
    <w:p w:rsidR="00F72301" w:rsidRPr="00F13A13" w:rsidRDefault="00F72301" w:rsidP="00F13A13">
      <w:pPr>
        <w:shd w:val="clear" w:color="auto" w:fill="FFFFFF"/>
        <w:spacing w:after="0" w:line="375" w:lineRule="atLeast"/>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000000"/>
          <w:sz w:val="24"/>
          <w:szCs w:val="24"/>
        </w:rPr>
        <w:t xml:space="preserve">In order to prepare microscope slides, </w:t>
      </w:r>
      <w:r w:rsidRPr="00F13A13">
        <w:rPr>
          <w:rFonts w:ascii="Times New Roman" w:eastAsia="Times New Roman" w:hAnsi="Times New Roman" w:cs="Times New Roman"/>
          <w:color w:val="545454"/>
          <w:sz w:val="24"/>
          <w:szCs w:val="24"/>
        </w:rPr>
        <w:t xml:space="preserve">obtain a specimen </w:t>
      </w:r>
      <w:proofErr w:type="gramStart"/>
      <w:r w:rsidRPr="00F13A13">
        <w:rPr>
          <w:rFonts w:ascii="Times New Roman" w:eastAsia="Times New Roman" w:hAnsi="Times New Roman" w:cs="Times New Roman"/>
          <w:color w:val="545454"/>
          <w:sz w:val="24"/>
          <w:szCs w:val="24"/>
        </w:rPr>
        <w:t>you’d</w:t>
      </w:r>
      <w:proofErr w:type="gramEnd"/>
      <w:r w:rsidRPr="00F13A13">
        <w:rPr>
          <w:rFonts w:ascii="Times New Roman" w:eastAsia="Times New Roman" w:hAnsi="Times New Roman" w:cs="Times New Roman"/>
          <w:color w:val="545454"/>
          <w:sz w:val="24"/>
          <w:szCs w:val="24"/>
        </w:rPr>
        <w:t xml:space="preserve"> like to look at in more detail. Pond water or pollen are great samples to start with.</w:t>
      </w:r>
    </w:p>
    <w:p w:rsidR="00F72301" w:rsidRPr="00F13A13" w:rsidRDefault="00F72301" w:rsidP="00F72301">
      <w:pPr>
        <w:numPr>
          <w:ilvl w:val="0"/>
          <w:numId w:val="4"/>
        </w:numPr>
        <w:shd w:val="clear" w:color="auto" w:fill="FFFFFF"/>
        <w:spacing w:after="0" w:line="375" w:lineRule="atLeast"/>
        <w:ind w:left="82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Drop a small drop of the water or place a few spores of the pollen directly onto the slide.</w:t>
      </w:r>
    </w:p>
    <w:p w:rsidR="00F72301" w:rsidRPr="00F13A13" w:rsidRDefault="00F72301" w:rsidP="00F72301">
      <w:pPr>
        <w:numPr>
          <w:ilvl w:val="0"/>
          <w:numId w:val="4"/>
        </w:numPr>
        <w:shd w:val="clear" w:color="auto" w:fill="FFFFFF"/>
        <w:spacing w:after="0" w:line="375" w:lineRule="atLeast"/>
        <w:ind w:left="82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Place a cover slip at a 45-degree angle to the slide and gently let it fall on top of the slide. The water should hold the coverslip in place.</w:t>
      </w:r>
      <w:hyperlink r:id="rId6" w:anchor="_note-5" w:history="1">
        <w:r w:rsidRPr="00F13A13">
          <w:rPr>
            <w:rFonts w:ascii="Times New Roman" w:eastAsia="Times New Roman" w:hAnsi="Times New Roman" w:cs="Times New Roman"/>
            <w:color w:val="307530"/>
            <w:sz w:val="24"/>
            <w:szCs w:val="24"/>
            <w:u w:val="single"/>
            <w:bdr w:val="none" w:sz="0" w:space="0" w:color="auto" w:frame="1"/>
          </w:rPr>
          <w:t>[5]</w:t>
        </w:r>
      </w:hyperlink>
    </w:p>
    <w:p w:rsidR="00F72301" w:rsidRPr="00F13A13" w:rsidRDefault="00F72301" w:rsidP="00F72301">
      <w:pPr>
        <w:numPr>
          <w:ilvl w:val="0"/>
          <w:numId w:val="4"/>
        </w:numPr>
        <w:shd w:val="clear" w:color="auto" w:fill="FFFFFF"/>
        <w:spacing w:after="0" w:line="375" w:lineRule="atLeast"/>
        <w:ind w:left="825"/>
        <w:textAlignment w:val="baseline"/>
        <w:rPr>
          <w:rFonts w:ascii="Times New Roman" w:eastAsia="Times New Roman" w:hAnsi="Times New Roman" w:cs="Times New Roman"/>
          <w:color w:val="545454"/>
          <w:sz w:val="24"/>
          <w:szCs w:val="24"/>
        </w:rPr>
      </w:pPr>
      <w:r w:rsidRPr="00F13A13">
        <w:rPr>
          <w:rFonts w:ascii="Times New Roman" w:eastAsia="Times New Roman" w:hAnsi="Times New Roman" w:cs="Times New Roman"/>
          <w:color w:val="545454"/>
          <w:sz w:val="24"/>
          <w:szCs w:val="24"/>
        </w:rPr>
        <w:t>To preserve samples for longer, add a bit of clear nail polish around the edges of the slide to secure the coverslip in place.</w:t>
      </w:r>
    </w:p>
    <w:p w:rsidR="00F72301" w:rsidRPr="00F13A13" w:rsidRDefault="00F72301" w:rsidP="00F72301">
      <w:pPr>
        <w:shd w:val="clear" w:color="auto" w:fill="FFFFFF"/>
        <w:spacing w:after="0" w:line="240" w:lineRule="auto"/>
        <w:ind w:left="195"/>
        <w:rPr>
          <w:rFonts w:ascii="Times New Roman" w:eastAsia="Times New Roman" w:hAnsi="Times New Roman" w:cs="Times New Roman"/>
          <w:color w:val="000000"/>
          <w:sz w:val="24"/>
          <w:szCs w:val="24"/>
        </w:rPr>
      </w:pPr>
    </w:p>
    <w:p w:rsidR="00F72301" w:rsidRPr="00F13A13" w:rsidRDefault="00266DB3" w:rsidP="00266DB3">
      <w:p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proofErr w:type="gramStart"/>
      <w:r w:rsidRPr="00F13A13">
        <w:rPr>
          <w:rFonts w:ascii="Times New Roman" w:hAnsi="Times New Roman" w:cs="Times New Roman"/>
          <w:b/>
          <w:bCs/>
          <w:color w:val="545454"/>
          <w:sz w:val="24"/>
          <w:szCs w:val="24"/>
          <w:bdr w:val="none" w:sz="0" w:space="0" w:color="auto" w:frame="1"/>
          <w:shd w:val="clear" w:color="auto" w:fill="FFFFFF"/>
        </w:rPr>
        <w:t>3.</w:t>
      </w:r>
      <w:r w:rsidR="00F72301" w:rsidRPr="00F13A13">
        <w:rPr>
          <w:rFonts w:ascii="Times New Roman" w:hAnsi="Times New Roman" w:cs="Times New Roman"/>
          <w:b/>
          <w:bCs/>
          <w:color w:val="545454"/>
          <w:sz w:val="24"/>
          <w:szCs w:val="24"/>
          <w:bdr w:val="none" w:sz="0" w:space="0" w:color="auto" w:frame="1"/>
          <w:shd w:val="clear" w:color="auto" w:fill="FFFFFF"/>
        </w:rPr>
        <w:t>Place</w:t>
      </w:r>
      <w:proofErr w:type="gramEnd"/>
      <w:r w:rsidR="00F72301" w:rsidRPr="00F13A13">
        <w:rPr>
          <w:rFonts w:ascii="Times New Roman" w:hAnsi="Times New Roman" w:cs="Times New Roman"/>
          <w:b/>
          <w:bCs/>
          <w:color w:val="545454"/>
          <w:sz w:val="24"/>
          <w:szCs w:val="24"/>
          <w:bdr w:val="none" w:sz="0" w:space="0" w:color="auto" w:frame="1"/>
          <w:shd w:val="clear" w:color="auto" w:fill="FFFFFF"/>
        </w:rPr>
        <w:t xml:space="preserve"> the slide on the stage of the microscope.</w:t>
      </w:r>
    </w:p>
    <w:p w:rsidR="00F72301" w:rsidRPr="00F13A13" w:rsidRDefault="00F72301" w:rsidP="00266DB3">
      <w:pPr>
        <w:pStyle w:val="ListParagraph"/>
        <w:numPr>
          <w:ilvl w:val="0"/>
          <w:numId w:val="5"/>
        </w:numPr>
        <w:shd w:val="clear" w:color="auto" w:fill="FFFFFF"/>
        <w:spacing w:after="0" w:line="240" w:lineRule="auto"/>
        <w:rPr>
          <w:rFonts w:ascii="Times New Roman" w:hAnsi="Times New Roman" w:cs="Times New Roman"/>
          <w:color w:val="545454"/>
          <w:sz w:val="24"/>
          <w:szCs w:val="24"/>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Secure the slide in place with the 2 stage clips.</w:t>
      </w:r>
      <w:r w:rsidRPr="00F13A13">
        <w:rPr>
          <w:rFonts w:ascii="Times New Roman" w:hAnsi="Times New Roman" w:cs="Times New Roman"/>
          <w:color w:val="545454"/>
          <w:sz w:val="24"/>
          <w:szCs w:val="24"/>
          <w:shd w:val="clear" w:color="auto" w:fill="FFFFFF"/>
        </w:rPr>
        <w:t> </w:t>
      </w:r>
    </w:p>
    <w:p w:rsidR="00F72301" w:rsidRPr="00F13A13" w:rsidRDefault="00F72301" w:rsidP="00266DB3">
      <w:pPr>
        <w:pStyle w:val="ListParagraph"/>
        <w:numPr>
          <w:ilvl w:val="0"/>
          <w:numId w:val="5"/>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 xml:space="preserve">Turn on your microscope. </w:t>
      </w:r>
    </w:p>
    <w:p w:rsidR="00266DB3" w:rsidRPr="00F13A13" w:rsidRDefault="00BD0A8E" w:rsidP="00BD0A8E">
      <w:p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proofErr w:type="gramStart"/>
      <w:r w:rsidRPr="00F13A13">
        <w:rPr>
          <w:rFonts w:ascii="Times New Roman" w:hAnsi="Times New Roman" w:cs="Times New Roman"/>
          <w:b/>
          <w:bCs/>
          <w:color w:val="545454"/>
          <w:sz w:val="24"/>
          <w:szCs w:val="24"/>
          <w:bdr w:val="none" w:sz="0" w:space="0" w:color="auto" w:frame="1"/>
          <w:shd w:val="clear" w:color="auto" w:fill="FFFFFF"/>
        </w:rPr>
        <w:t>4.</w:t>
      </w:r>
      <w:r w:rsidR="00F13A13" w:rsidRPr="00F13A13">
        <w:rPr>
          <w:rFonts w:ascii="Times New Roman" w:hAnsi="Times New Roman" w:cs="Times New Roman"/>
          <w:b/>
          <w:bCs/>
          <w:color w:val="545454"/>
          <w:sz w:val="24"/>
          <w:szCs w:val="24"/>
          <w:bdr w:val="none" w:sz="0" w:space="0" w:color="auto" w:frame="1"/>
          <w:shd w:val="clear" w:color="auto" w:fill="FFFFFF"/>
        </w:rPr>
        <w:t>In</w:t>
      </w:r>
      <w:proofErr w:type="gramEnd"/>
      <w:r w:rsidR="00F13A13" w:rsidRPr="00F13A13">
        <w:rPr>
          <w:rFonts w:ascii="Times New Roman" w:hAnsi="Times New Roman" w:cs="Times New Roman"/>
          <w:b/>
          <w:bCs/>
          <w:color w:val="545454"/>
          <w:sz w:val="24"/>
          <w:szCs w:val="24"/>
          <w:bdr w:val="none" w:sz="0" w:space="0" w:color="auto" w:frame="1"/>
          <w:shd w:val="clear" w:color="auto" w:fill="FFFFFF"/>
        </w:rPr>
        <w:t xml:space="preserve"> order to focus</w:t>
      </w:r>
      <w:r w:rsidRPr="00F13A13">
        <w:rPr>
          <w:rFonts w:ascii="Times New Roman" w:hAnsi="Times New Roman" w:cs="Times New Roman"/>
          <w:b/>
          <w:bCs/>
          <w:color w:val="545454"/>
          <w:sz w:val="24"/>
          <w:szCs w:val="24"/>
          <w:bdr w:val="none" w:sz="0" w:space="0" w:color="auto" w:frame="1"/>
          <w:shd w:val="clear" w:color="auto" w:fill="FFFFFF"/>
        </w:rPr>
        <w:t xml:space="preserve"> your microscope,</w:t>
      </w:r>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Adjust your eyepiece, if you have a binocular set.</w:t>
      </w:r>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Adjust the diaphragm to its widest opening.</w:t>
      </w:r>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Start focusing on the lowest power objective.</w:t>
      </w:r>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color w:val="545454"/>
          <w:sz w:val="24"/>
          <w:szCs w:val="24"/>
          <w:bdr w:val="none" w:sz="0" w:space="0" w:color="auto" w:frame="1"/>
          <w:shd w:val="clear" w:color="auto" w:fill="FFFFFF"/>
          <w:vertAlign w:val="superscript"/>
        </w:rPr>
      </w:pPr>
      <w:r w:rsidRPr="00F13A13">
        <w:rPr>
          <w:rFonts w:ascii="Times New Roman" w:hAnsi="Times New Roman" w:cs="Times New Roman"/>
          <w:b/>
          <w:bCs/>
          <w:color w:val="545454"/>
          <w:sz w:val="24"/>
          <w:szCs w:val="24"/>
          <w:bdr w:val="none" w:sz="0" w:space="0" w:color="auto" w:frame="1"/>
          <w:shd w:val="clear" w:color="auto" w:fill="FFFFFF"/>
        </w:rPr>
        <w:t>Move the slide to center it on the stage, if necessary.</w:t>
      </w:r>
      <w:hyperlink r:id="rId7" w:anchor="_note-9" w:history="1">
        <w:r w:rsidRPr="00F13A13">
          <w:rPr>
            <w:rStyle w:val="Hyperlink"/>
            <w:rFonts w:ascii="Times New Roman" w:hAnsi="Times New Roman" w:cs="Times New Roman"/>
            <w:color w:val="439B05"/>
            <w:sz w:val="24"/>
            <w:szCs w:val="24"/>
            <w:bdr w:val="none" w:sz="0" w:space="0" w:color="auto" w:frame="1"/>
            <w:shd w:val="clear" w:color="auto" w:fill="FFFFFF"/>
          </w:rPr>
          <w:t>[</w:t>
        </w:r>
      </w:hyperlink>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lastRenderedPageBreak/>
        <w:t>Focus the slide using the adjustment knobs and diaphragm.</w:t>
      </w:r>
    </w:p>
    <w:p w:rsidR="00266DB3" w:rsidRPr="00F13A13" w:rsidRDefault="00266DB3" w:rsidP="00266DB3">
      <w:pPr>
        <w:pStyle w:val="ListParagraph"/>
        <w:numPr>
          <w:ilvl w:val="0"/>
          <w:numId w:val="6"/>
        </w:numPr>
        <w:shd w:val="clear" w:color="auto" w:fill="FFFFFF"/>
        <w:spacing w:after="0" w:line="240" w:lineRule="auto"/>
        <w:rPr>
          <w:rFonts w:ascii="Times New Roman" w:hAnsi="Times New Roman" w:cs="Times New Roman"/>
          <w:b/>
          <w:bCs/>
          <w:color w:val="545454"/>
          <w:sz w:val="24"/>
          <w:szCs w:val="24"/>
          <w:bdr w:val="none" w:sz="0" w:space="0" w:color="auto" w:frame="1"/>
          <w:shd w:val="clear" w:color="auto" w:fill="FFFFFF"/>
        </w:rPr>
      </w:pPr>
      <w:r w:rsidRPr="00F13A13">
        <w:rPr>
          <w:rFonts w:ascii="Times New Roman" w:hAnsi="Times New Roman" w:cs="Times New Roman"/>
          <w:b/>
          <w:bCs/>
          <w:color w:val="545454"/>
          <w:sz w:val="24"/>
          <w:szCs w:val="24"/>
          <w:bdr w:val="none" w:sz="0" w:space="0" w:color="auto" w:frame="1"/>
          <w:shd w:val="clear" w:color="auto" w:fill="FFFFFF"/>
        </w:rPr>
        <w:t>Magnify the image with a higher objective.</w:t>
      </w:r>
      <w:r w:rsidR="00F13A13">
        <w:rPr>
          <w:rFonts w:ascii="Times New Roman" w:hAnsi="Times New Roman" w:cs="Times New Roman"/>
          <w:b/>
          <w:bCs/>
          <w:color w:val="545454"/>
          <w:sz w:val="24"/>
          <w:szCs w:val="24"/>
          <w:bdr w:val="none" w:sz="0" w:space="0" w:color="auto" w:frame="1"/>
          <w:shd w:val="clear" w:color="auto" w:fill="FFFFFF"/>
        </w:rPr>
        <w:t xml:space="preserve"> </w:t>
      </w:r>
      <w:bookmarkStart w:id="0" w:name="_GoBack"/>
      <w:bookmarkEnd w:id="0"/>
    </w:p>
    <w:p w:rsidR="00F72301" w:rsidRPr="00F13A13" w:rsidRDefault="00F72301" w:rsidP="00F72301">
      <w:pPr>
        <w:shd w:val="clear" w:color="auto" w:fill="FFFFFF"/>
        <w:spacing w:after="0" w:line="240" w:lineRule="auto"/>
        <w:ind w:left="195"/>
        <w:rPr>
          <w:rFonts w:ascii="Times New Roman" w:eastAsia="Times New Roman" w:hAnsi="Times New Roman" w:cs="Times New Roman"/>
          <w:color w:val="000000"/>
          <w:sz w:val="24"/>
          <w:szCs w:val="24"/>
        </w:rPr>
      </w:pPr>
      <w:r w:rsidRPr="00F13A13">
        <w:rPr>
          <w:rFonts w:ascii="Times New Roman" w:hAnsi="Times New Roman" w:cs="Times New Roman"/>
          <w:color w:val="545454"/>
          <w:sz w:val="24"/>
          <w:szCs w:val="24"/>
          <w:shd w:val="clear" w:color="auto" w:fill="FFFFFF"/>
        </w:rPr>
        <w:t> </w:t>
      </w:r>
    </w:p>
    <w:p w:rsidR="00F72301" w:rsidRPr="00F13A13" w:rsidRDefault="00F72301" w:rsidP="00F72301">
      <w:pPr>
        <w:shd w:val="clear" w:color="auto" w:fill="FFFFFF"/>
        <w:spacing w:after="0" w:line="240" w:lineRule="auto"/>
        <w:ind w:left="195"/>
        <w:rPr>
          <w:rFonts w:ascii="Times New Roman" w:eastAsia="Times New Roman" w:hAnsi="Times New Roman" w:cs="Times New Roman"/>
          <w:color w:val="000000"/>
          <w:sz w:val="24"/>
          <w:szCs w:val="24"/>
        </w:rPr>
      </w:pPr>
    </w:p>
    <w:p w:rsidR="00F72301" w:rsidRPr="00F13A13" w:rsidRDefault="00F72301">
      <w:pPr>
        <w:rPr>
          <w:rFonts w:ascii="Times New Roman" w:hAnsi="Times New Roman" w:cs="Times New Roman"/>
          <w:sz w:val="24"/>
          <w:szCs w:val="24"/>
        </w:rPr>
      </w:pPr>
    </w:p>
    <w:sectPr w:rsidR="00F72301" w:rsidRPr="00F1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E91"/>
    <w:multiLevelType w:val="multilevel"/>
    <w:tmpl w:val="4DAE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741BD"/>
    <w:multiLevelType w:val="hybridMultilevel"/>
    <w:tmpl w:val="E41243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3C0C45A4"/>
    <w:multiLevelType w:val="multilevel"/>
    <w:tmpl w:val="4AC0256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Segoe UI" w:hAnsi="Segoe UI" w:cs="Segoe UI" w:hint="default"/>
        <w:color w:val="000000"/>
        <w:sz w:val="27"/>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264CF3"/>
    <w:multiLevelType w:val="hybridMultilevel"/>
    <w:tmpl w:val="A1E68E1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4C826609"/>
    <w:multiLevelType w:val="multilevel"/>
    <w:tmpl w:val="707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02E89"/>
    <w:multiLevelType w:val="multilevel"/>
    <w:tmpl w:val="FD3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01"/>
    <w:rsid w:val="00266DB3"/>
    <w:rsid w:val="00577D04"/>
    <w:rsid w:val="006742D7"/>
    <w:rsid w:val="006934B0"/>
    <w:rsid w:val="00896C43"/>
    <w:rsid w:val="00BD0A8E"/>
    <w:rsid w:val="00F13A13"/>
    <w:rsid w:val="00F7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1838"/>
  <w15:chartTrackingRefBased/>
  <w15:docId w15:val="{6ADCECBF-C96B-4F27-AA31-83B9FAC1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2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301"/>
    <w:rPr>
      <w:b/>
      <w:bCs/>
    </w:rPr>
  </w:style>
  <w:style w:type="character" w:customStyle="1" w:styleId="Heading2Char">
    <w:name w:val="Heading 2 Char"/>
    <w:basedOn w:val="DefaultParagraphFont"/>
    <w:link w:val="Heading2"/>
    <w:uiPriority w:val="9"/>
    <w:rsid w:val="00F7230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72301"/>
    <w:rPr>
      <w:color w:val="0000FF"/>
      <w:u w:val="single"/>
    </w:rPr>
  </w:style>
  <w:style w:type="paragraph" w:styleId="ListParagraph">
    <w:name w:val="List Paragraph"/>
    <w:basedOn w:val="Normal"/>
    <w:uiPriority w:val="34"/>
    <w:qFormat/>
    <w:rsid w:val="0026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5780">
      <w:bodyDiv w:val="1"/>
      <w:marLeft w:val="0"/>
      <w:marRight w:val="0"/>
      <w:marTop w:val="0"/>
      <w:marBottom w:val="0"/>
      <w:divBdr>
        <w:top w:val="none" w:sz="0" w:space="0" w:color="auto"/>
        <w:left w:val="none" w:sz="0" w:space="0" w:color="auto"/>
        <w:bottom w:val="none" w:sz="0" w:space="0" w:color="auto"/>
        <w:right w:val="none" w:sz="0" w:space="0" w:color="auto"/>
      </w:divBdr>
    </w:div>
    <w:div w:id="194319059">
      <w:bodyDiv w:val="1"/>
      <w:marLeft w:val="0"/>
      <w:marRight w:val="0"/>
      <w:marTop w:val="0"/>
      <w:marBottom w:val="0"/>
      <w:divBdr>
        <w:top w:val="none" w:sz="0" w:space="0" w:color="auto"/>
        <w:left w:val="none" w:sz="0" w:space="0" w:color="auto"/>
        <w:bottom w:val="none" w:sz="0" w:space="0" w:color="auto"/>
        <w:right w:val="none" w:sz="0" w:space="0" w:color="auto"/>
      </w:divBdr>
    </w:div>
    <w:div w:id="910889328">
      <w:bodyDiv w:val="1"/>
      <w:marLeft w:val="0"/>
      <w:marRight w:val="0"/>
      <w:marTop w:val="0"/>
      <w:marBottom w:val="0"/>
      <w:divBdr>
        <w:top w:val="none" w:sz="0" w:space="0" w:color="auto"/>
        <w:left w:val="none" w:sz="0" w:space="0" w:color="auto"/>
        <w:bottom w:val="none" w:sz="0" w:space="0" w:color="auto"/>
        <w:right w:val="none" w:sz="0" w:space="0" w:color="auto"/>
      </w:divBdr>
    </w:div>
    <w:div w:id="211301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how.com/Use-a-Micr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Use-a-Microscope" TargetMode="External"/><Relationship Id="rId5" Type="http://schemas.openxmlformats.org/officeDocument/2006/relationships/hyperlink" Target="https://thebiologynotes.com/microsco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Alenkina</dc:creator>
  <cp:keywords/>
  <dc:description/>
  <cp:lastModifiedBy>Tatiana Alenkina</cp:lastModifiedBy>
  <cp:revision>2</cp:revision>
  <dcterms:created xsi:type="dcterms:W3CDTF">2022-09-30T06:02:00Z</dcterms:created>
  <dcterms:modified xsi:type="dcterms:W3CDTF">2022-09-30T06:02:00Z</dcterms:modified>
</cp:coreProperties>
</file>