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56" w:rsidRPr="000E1FB3" w:rsidRDefault="00ED6B56" w:rsidP="00ED6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4F57C6D5" wp14:editId="7573AE32">
            <wp:extent cx="1876425" cy="883116"/>
            <wp:effectExtent l="0" t="0" r="0" b="0"/>
            <wp:docPr id="1" name="Picture 1" descr="http://ktu.edu/sites/default/files/ktu-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tu.edu/sites/default/files/ktu-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83" cy="8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56" w:rsidRPr="000E1FB3" w:rsidRDefault="00ED6B56" w:rsidP="00ED6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KAUNO TECHNOLOGIJOS UNIVERSITETAS</w:t>
      </w:r>
    </w:p>
    <w:p w:rsidR="00ED6B56" w:rsidRPr="000E1FB3" w:rsidRDefault="00ED6B56" w:rsidP="00ED6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INFORMATIKOS FAKULTETAS</w:t>
      </w:r>
    </w:p>
    <w:p w:rsidR="00ED6B56" w:rsidRPr="000E1FB3" w:rsidRDefault="00ED6B56" w:rsidP="00ED6B56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KOMPIUTERI</w:t>
      </w:r>
      <w:r w:rsidRPr="000E1FB3">
        <w:rPr>
          <w:rFonts w:ascii="Times New Roman" w:hAnsi="Times New Roman" w:cs="Times New Roman"/>
          <w:sz w:val="28"/>
          <w:szCs w:val="28"/>
          <w:lang w:val="lt-LT"/>
        </w:rPr>
        <w:t>Ų KATEDRA</w:t>
      </w:r>
    </w:p>
    <w:p w:rsidR="00ED6B56" w:rsidRPr="000E1FB3" w:rsidRDefault="00ED6B56" w:rsidP="00ED6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ED6B56" w:rsidRPr="000E1FB3" w:rsidRDefault="00ED6B56" w:rsidP="00ED6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3</w:t>
      </w:r>
      <w:r w:rsidRPr="000E1FB3">
        <w:rPr>
          <w:rFonts w:ascii="Times New Roman" w:hAnsi="Times New Roman" w:cs="Times New Roman"/>
          <w:sz w:val="28"/>
          <w:szCs w:val="28"/>
          <w:lang w:val="lt-LT"/>
        </w:rPr>
        <w:t xml:space="preserve"> - LABORATORINIS DARBAS</w:t>
      </w:r>
    </w:p>
    <w:p w:rsidR="00ED6B56" w:rsidRPr="000E1FB3" w:rsidRDefault="00ED6B56" w:rsidP="00ED6B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REGISTRAS</w:t>
      </w:r>
    </w:p>
    <w:p w:rsidR="00ED6B56" w:rsidRPr="000E1FB3" w:rsidRDefault="00ED6B56" w:rsidP="00ED6B56">
      <w:pPr>
        <w:spacing w:after="2835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E1FB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45 </w:t>
      </w:r>
      <w:r w:rsidRPr="000E1FB3">
        <w:rPr>
          <w:rFonts w:ascii="Times New Roman" w:eastAsia="Times New Roman" w:hAnsi="Times New Roman" w:cs="Times New Roman"/>
          <w:sz w:val="28"/>
          <w:szCs w:val="28"/>
          <w:lang w:val="lt-LT" w:eastAsia="en-GB"/>
        </w:rPr>
        <w:t>variantas</w:t>
      </w:r>
    </w:p>
    <w:p w:rsidR="00ED6B56" w:rsidRPr="000E1FB3" w:rsidRDefault="00ED6B56" w:rsidP="00ED6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ED6B56" w:rsidRDefault="00ED6B56" w:rsidP="00ED6B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Atliko:</w:t>
      </w:r>
    </w:p>
    <w:p w:rsidR="00ED6B56" w:rsidRDefault="00ED6B56" w:rsidP="00ED6B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IFF-5/1 gr. Studento</w:t>
      </w:r>
    </w:p>
    <w:p w:rsidR="00ED6B56" w:rsidRDefault="00ED6B56" w:rsidP="00ED6B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Lukas Gužauskas</w:t>
      </w:r>
    </w:p>
    <w:p w:rsidR="00ED6B56" w:rsidRPr="000E1FB3" w:rsidRDefault="00ED6B56" w:rsidP="00ED6B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>Priėmė</w:t>
      </w:r>
      <w:r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:rsidR="00ED6B56" w:rsidRPr="000E1FB3" w:rsidRDefault="00ED6B56" w:rsidP="00ED6B56">
      <w:pPr>
        <w:spacing w:after="1800"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 xml:space="preserve">Dėst. </w:t>
      </w:r>
      <w:r>
        <w:rPr>
          <w:rFonts w:ascii="Times New Roman" w:hAnsi="Times New Roman" w:cs="Times New Roman"/>
          <w:sz w:val="24"/>
          <w:szCs w:val="24"/>
          <w:lang w:val="lt-LT"/>
        </w:rPr>
        <w:t>Romas Lukas</w:t>
      </w:r>
    </w:p>
    <w:p w:rsidR="00ED6B56" w:rsidRDefault="00ED6B56" w:rsidP="00ED6B56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>Kaunas, 2016 m.</w:t>
      </w:r>
    </w:p>
    <w:p w:rsidR="00ED6B56" w:rsidRDefault="00ED6B56" w:rsidP="00ED6B56">
      <w:pPr>
        <w:pStyle w:val="Stilius1"/>
      </w:pPr>
      <w:r>
        <w:lastRenderedPageBreak/>
        <w:t>ĮVADAS</w:t>
      </w:r>
    </w:p>
    <w:p w:rsidR="00ED6B56" w:rsidRDefault="00ED6B56" w:rsidP="00ED6B56">
      <w:pPr>
        <w:pStyle w:val="Stilius2"/>
      </w:pPr>
      <w:r>
        <w:t>Tikslas</w:t>
      </w:r>
    </w:p>
    <w:p w:rsidR="00ED6B56" w:rsidRDefault="00ED6B56" w:rsidP="00ED6B56">
      <w:pPr>
        <w:pStyle w:val="Stilius1"/>
        <w:numPr>
          <w:ilvl w:val="0"/>
          <w:numId w:val="0"/>
        </w:numPr>
        <w:ind w:left="360"/>
        <w:jc w:val="left"/>
      </w:pPr>
      <w:r w:rsidRPr="00ED6B56">
        <w:rPr>
          <w:lang w:eastAsia="en-GB"/>
        </w:rPr>
        <w:t>Susipažinti su įvairių tipų registrais, jų struktūr</w:t>
      </w:r>
      <w:r>
        <w:rPr>
          <w:lang w:eastAsia="en-GB"/>
        </w:rPr>
        <w:t xml:space="preserve">a, veikimu, taikymo galimybėmis </w:t>
      </w:r>
      <w:r w:rsidRPr="00ED6B56">
        <w:rPr>
          <w:lang w:eastAsia="en-GB"/>
        </w:rPr>
        <w:t>ir</w:t>
      </w:r>
      <w:r>
        <w:rPr>
          <w:lang w:eastAsia="en-GB"/>
        </w:rPr>
        <w:t xml:space="preserve"> </w:t>
      </w:r>
      <w:r w:rsidRPr="00ED6B56">
        <w:rPr>
          <w:lang w:eastAsia="en-GB"/>
        </w:rPr>
        <w:t>realizavimu naudojant trigerius. Išsiaiškinti postūmių operacijas ir jų atlikimo būdus.</w:t>
      </w:r>
      <w:r>
        <w:rPr>
          <w:lang w:eastAsia="en-GB"/>
        </w:rPr>
        <w:t xml:space="preserve"> </w:t>
      </w:r>
      <w:r w:rsidRPr="00ED6B56">
        <w:rPr>
          <w:lang w:eastAsia="en-GB"/>
        </w:rPr>
        <w:t>Patikrinti jų veikimą programuojamos logikos schemoje.</w:t>
      </w:r>
    </w:p>
    <w:p w:rsidR="00ED6B56" w:rsidRDefault="00ED6B56" w:rsidP="00ED6B56">
      <w:pPr>
        <w:pStyle w:val="Stilius2"/>
      </w:pPr>
      <w:r>
        <w:t>Užduotis</w:t>
      </w:r>
    </w:p>
    <w:p w:rsidR="00ED6B56" w:rsidRPr="00ED6B56" w:rsidRDefault="00ED6B56" w:rsidP="00ED6B56">
      <w:pPr>
        <w:pStyle w:val="Stilius1"/>
        <w:numPr>
          <w:ilvl w:val="0"/>
          <w:numId w:val="0"/>
        </w:numPr>
        <w:ind w:left="630" w:hanging="270"/>
        <w:jc w:val="left"/>
        <w:rPr>
          <w:lang w:eastAsia="en-GB"/>
        </w:rPr>
      </w:pPr>
      <w:r w:rsidRPr="00ED6B56">
        <w:rPr>
          <w:lang w:eastAsia="en-GB"/>
        </w:rPr>
        <w:t>1. Naudojant scheminį redaktorių sudaryti</w:t>
      </w:r>
      <w:r w:rsidR="000E4817">
        <w:rPr>
          <w:lang w:eastAsia="en-GB"/>
        </w:rPr>
        <w:t xml:space="preserve"> užduotyje</w:t>
      </w:r>
      <w:r>
        <w:rPr>
          <w:lang w:eastAsia="en-GB"/>
        </w:rPr>
        <w:t xml:space="preserve"> nurodyto ilgio postūmio </w:t>
      </w:r>
      <w:r w:rsidRPr="00ED6B56">
        <w:rPr>
          <w:lang w:eastAsia="en-GB"/>
        </w:rPr>
        <w:t>r</w:t>
      </w:r>
      <w:r w:rsidR="000E4817">
        <w:rPr>
          <w:lang w:eastAsia="en-GB"/>
        </w:rPr>
        <w:t>egistro schemą</w:t>
      </w:r>
      <w:r w:rsidRPr="00ED6B56">
        <w:rPr>
          <w:lang w:eastAsia="en-GB"/>
        </w:rPr>
        <w:t>. Sudaryti testinius rinkinius ir patikrinti, kaip</w:t>
      </w:r>
      <w:r>
        <w:rPr>
          <w:lang w:eastAsia="en-GB"/>
        </w:rPr>
        <w:t xml:space="preserve"> </w:t>
      </w:r>
      <w:r w:rsidRPr="00ED6B56">
        <w:rPr>
          <w:lang w:eastAsia="en-GB"/>
        </w:rPr>
        <w:t>veikia schema.</w:t>
      </w:r>
    </w:p>
    <w:p w:rsidR="00ED6B56" w:rsidRPr="00ED6B56" w:rsidRDefault="00ED6B56" w:rsidP="00ED6B56">
      <w:pPr>
        <w:pStyle w:val="Stilius1"/>
        <w:numPr>
          <w:ilvl w:val="0"/>
          <w:numId w:val="0"/>
        </w:numPr>
        <w:ind w:left="630" w:hanging="270"/>
        <w:jc w:val="left"/>
        <w:rPr>
          <w:lang w:eastAsia="en-GB"/>
        </w:rPr>
      </w:pPr>
      <w:r w:rsidRPr="00ED6B56">
        <w:rPr>
          <w:lang w:eastAsia="en-GB"/>
        </w:rPr>
        <w:t>2. Naudojant multiplekserius ir lygiagretųjį registrą su</w:t>
      </w:r>
      <w:r>
        <w:rPr>
          <w:lang w:eastAsia="en-GB"/>
        </w:rPr>
        <w:t xml:space="preserve">projektuoti specializuotą postūmio </w:t>
      </w:r>
      <w:r w:rsidRPr="00ED6B56">
        <w:rPr>
          <w:lang w:eastAsia="en-GB"/>
        </w:rPr>
        <w:t>registrą, realizuojantį užduotyje nurodytas mikrooperacijas. Sudaryti testinius</w:t>
      </w:r>
      <w:r>
        <w:rPr>
          <w:lang w:eastAsia="en-GB"/>
        </w:rPr>
        <w:t xml:space="preserve"> </w:t>
      </w:r>
      <w:r w:rsidRPr="00ED6B56">
        <w:rPr>
          <w:lang w:eastAsia="en-GB"/>
        </w:rPr>
        <w:t>rinkinius ir patikrinti, kaip veikia schema.</w:t>
      </w:r>
    </w:p>
    <w:p w:rsidR="00ED6B56" w:rsidRPr="00ED6B56" w:rsidRDefault="00ED6B56" w:rsidP="00ED6B56">
      <w:pPr>
        <w:pStyle w:val="Stilius1"/>
        <w:numPr>
          <w:ilvl w:val="0"/>
          <w:numId w:val="0"/>
        </w:numPr>
        <w:ind w:left="630" w:hanging="270"/>
        <w:jc w:val="left"/>
        <w:rPr>
          <w:lang w:eastAsia="en-GB"/>
        </w:rPr>
      </w:pPr>
      <w:r w:rsidRPr="00ED6B56">
        <w:rPr>
          <w:lang w:eastAsia="en-GB"/>
        </w:rPr>
        <w:t>3. Naudojant sukurtą specializuoto registro schemą suprogramuoti loginę PLIS matricą.</w:t>
      </w:r>
      <w:r>
        <w:rPr>
          <w:lang w:eastAsia="en-GB"/>
        </w:rPr>
        <w:t xml:space="preserve"> </w:t>
      </w:r>
      <w:r w:rsidRPr="00ED6B56">
        <w:rPr>
          <w:lang w:eastAsia="en-GB"/>
        </w:rPr>
        <w:t>Patikrinti, kaip matrica veikia laboratoriniame stende.</w:t>
      </w:r>
    </w:p>
    <w:p w:rsidR="00ED6B56" w:rsidRDefault="00ED6B56" w:rsidP="00ED6B56">
      <w:pPr>
        <w:pStyle w:val="Stilius2"/>
        <w:numPr>
          <w:ilvl w:val="0"/>
          <w:numId w:val="0"/>
        </w:numPr>
        <w:ind w:left="360"/>
      </w:pPr>
    </w:p>
    <w:p w:rsidR="00ED6B56" w:rsidRPr="00ED6B56" w:rsidRDefault="00ED6B56" w:rsidP="00ED6B5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br w:type="page"/>
      </w:r>
    </w:p>
    <w:p w:rsidR="00ED6B56" w:rsidRDefault="00ED6B56" w:rsidP="00ED6B56">
      <w:pPr>
        <w:pStyle w:val="Stilius1"/>
      </w:pPr>
      <w:r>
        <w:lastRenderedPageBreak/>
        <w:t>PAGRINDINĖS DALIS</w:t>
      </w:r>
    </w:p>
    <w:p w:rsidR="00AC0100" w:rsidRDefault="00AC0100" w:rsidP="00AC0100">
      <w:pPr>
        <w:pStyle w:val="Stilius2"/>
        <w:tabs>
          <w:tab w:val="clear" w:pos="360"/>
        </w:tabs>
      </w:pPr>
      <w:r>
        <w:t xml:space="preserve"> </w:t>
      </w:r>
      <w:bookmarkStart w:id="0" w:name="_Toc445141448"/>
      <w:r w:rsidRPr="00CC0D63">
        <w:t>INDVIDUALIOS UŽDUOTIES PROJEKTAVIMO ETAPAI</w:t>
      </w:r>
      <w:bookmarkEnd w:id="0"/>
    </w:p>
    <w:p w:rsidR="006C010C" w:rsidRDefault="006E350C" w:rsidP="006C010C">
      <w:pPr>
        <w:pStyle w:val="Stilius2"/>
        <w:tabs>
          <w:tab w:val="clear" w:pos="360"/>
        </w:tabs>
        <w:ind w:left="540"/>
      </w:pPr>
      <w:r>
        <w:t>Universalusis</w:t>
      </w:r>
      <w:r w:rsidR="003C00BC">
        <w:t xml:space="preserve"> registras:</w:t>
      </w:r>
    </w:p>
    <w:p w:rsidR="006C010C" w:rsidRDefault="006C010C" w:rsidP="006C010C">
      <w:pPr>
        <w:pStyle w:val="Stilius1"/>
        <w:numPr>
          <w:ilvl w:val="0"/>
          <w:numId w:val="0"/>
        </w:numPr>
        <w:jc w:val="left"/>
      </w:pPr>
      <w:r>
        <w:rPr>
          <w:lang w:eastAsia="en-GB"/>
        </w:rPr>
        <w:t>Skilčių skaičius: 8</w:t>
      </w:r>
      <w:r w:rsidRPr="00AC0100">
        <w:rPr>
          <w:lang w:eastAsia="en-GB"/>
        </w:rPr>
        <w:t>; postūmio mikrooperacijos:</w:t>
      </w:r>
      <w:r>
        <w:rPr>
          <w:lang w:eastAsia="en-GB"/>
        </w:rPr>
        <w:t xml:space="preserve"> </w:t>
      </w:r>
      <w:r w:rsidRPr="00AC0100">
        <w:rPr>
          <w:lang w:eastAsia="en-GB"/>
        </w:rPr>
        <w:t>LL</w:t>
      </w:r>
      <w:r>
        <w:rPr>
          <w:lang w:eastAsia="en-GB"/>
        </w:rPr>
        <w:t>1</w:t>
      </w:r>
      <w:r w:rsidRPr="00AC0100">
        <w:rPr>
          <w:lang w:eastAsia="en-GB"/>
        </w:rPr>
        <w:t>,</w:t>
      </w:r>
      <w:r>
        <w:rPr>
          <w:lang w:eastAsia="en-GB"/>
        </w:rPr>
        <w:t xml:space="preserve"> CL1</w:t>
      </w:r>
      <w:r w:rsidRPr="00AC0100">
        <w:rPr>
          <w:lang w:eastAsia="en-GB"/>
        </w:rPr>
        <w:t>,</w:t>
      </w:r>
      <w:r>
        <w:rPr>
          <w:lang w:eastAsia="en-GB"/>
        </w:rPr>
        <w:t xml:space="preserve"> </w:t>
      </w:r>
      <w:r w:rsidRPr="00AC0100">
        <w:rPr>
          <w:lang w:eastAsia="en-GB"/>
        </w:rPr>
        <w:t>AL2</w:t>
      </w:r>
      <w:r>
        <w:rPr>
          <w:lang w:eastAsia="en-GB"/>
        </w:rPr>
        <w:t>; įrašoma informacija: 0</w:t>
      </w:r>
      <w:r w:rsidRPr="00AC0100">
        <w:rPr>
          <w:lang w:eastAsia="en-GB"/>
        </w:rPr>
        <w:t>;</w:t>
      </w:r>
      <w:r>
        <w:rPr>
          <w:lang w:eastAsia="en-GB"/>
        </w:rPr>
        <w:t xml:space="preserve"> </w:t>
      </w:r>
      <w:r w:rsidRPr="00AC0100">
        <w:rPr>
          <w:lang w:eastAsia="en-GB"/>
        </w:rPr>
        <w:t>nulio</w:t>
      </w:r>
      <w:r>
        <w:rPr>
          <w:lang w:eastAsia="en-GB"/>
        </w:rPr>
        <w:t xml:space="preserve"> </w:t>
      </w:r>
      <w:r w:rsidRPr="00AC0100">
        <w:rPr>
          <w:lang w:eastAsia="en-GB"/>
        </w:rPr>
        <w:t xml:space="preserve">nustatymas: sinchroninis; skaičių kodas: </w:t>
      </w:r>
      <w:r>
        <w:rPr>
          <w:lang w:eastAsia="en-GB"/>
        </w:rPr>
        <w:t>atvirkštinis</w:t>
      </w:r>
      <w:r w:rsidRPr="00AC0100">
        <w:rPr>
          <w:lang w:eastAsia="en-GB"/>
        </w:rPr>
        <w:t>.</w:t>
      </w:r>
    </w:p>
    <w:p w:rsidR="006C010C" w:rsidRDefault="006C010C" w:rsidP="006C010C">
      <w:pPr>
        <w:pStyle w:val="Stilius2"/>
        <w:numPr>
          <w:ilvl w:val="2"/>
          <w:numId w:val="1"/>
        </w:numPr>
      </w:pPr>
      <w:r>
        <w:t>Schema</w:t>
      </w:r>
    </w:p>
    <w:p w:rsidR="006C010C" w:rsidRDefault="006C010C" w:rsidP="00EB3548">
      <w:pPr>
        <w:pStyle w:val="Stilius1"/>
        <w:numPr>
          <w:ilvl w:val="0"/>
          <w:numId w:val="0"/>
        </w:numPr>
        <w:jc w:val="left"/>
        <w:rPr>
          <w:lang w:eastAsia="en-GB"/>
        </w:rPr>
      </w:pPr>
      <w:r w:rsidRPr="003C00BC">
        <w:rPr>
          <w:lang w:eastAsia="en-GB"/>
        </w:rPr>
        <w:t>Sinchroniniam nulio nustatymui prieš trigerių</w:t>
      </w:r>
      <w:r>
        <w:rPr>
          <w:lang w:eastAsia="en-GB"/>
        </w:rPr>
        <w:t xml:space="preserve"> </w:t>
      </w:r>
      <w:r w:rsidRPr="003C00BC">
        <w:rPr>
          <w:lang w:eastAsia="en-GB"/>
        </w:rPr>
        <w:t>D</w:t>
      </w:r>
      <w:r>
        <w:rPr>
          <w:lang w:eastAsia="en-GB"/>
        </w:rPr>
        <w:t xml:space="preserve"> </w:t>
      </w:r>
      <w:r w:rsidRPr="003C00BC">
        <w:rPr>
          <w:lang w:eastAsia="en-GB"/>
        </w:rPr>
        <w:t>įves</w:t>
      </w:r>
      <w:r w:rsidR="00EB3548">
        <w:rPr>
          <w:lang w:eastAsia="en-GB"/>
        </w:rPr>
        <w:t>tis įterpiami IR elementai</w:t>
      </w:r>
      <w:r>
        <w:rPr>
          <w:lang w:eastAsia="en-GB"/>
        </w:rPr>
        <w:t>, val</w:t>
      </w:r>
      <w:r w:rsidR="00EB3548">
        <w:rPr>
          <w:lang w:eastAsia="en-GB"/>
        </w:rPr>
        <w:t>domi</w:t>
      </w:r>
      <w:r w:rsidRPr="003C00BC">
        <w:rPr>
          <w:lang w:eastAsia="en-GB"/>
        </w:rPr>
        <w:t xml:space="preserve"> signalo</w:t>
      </w:r>
      <w:r>
        <w:rPr>
          <w:lang w:eastAsia="en-GB"/>
        </w:rPr>
        <w:t xml:space="preserve"> </w:t>
      </w:r>
      <w:r w:rsidRPr="003C00BC">
        <w:rPr>
          <w:lang w:eastAsia="en-GB"/>
        </w:rPr>
        <w:t>RESET</w:t>
      </w:r>
      <w:r>
        <w:rPr>
          <w:lang w:eastAsia="en-GB"/>
        </w:rPr>
        <w:t>.</w:t>
      </w:r>
      <w:r w:rsidRPr="003C00BC">
        <w:rPr>
          <w:lang w:eastAsia="en-GB"/>
        </w:rPr>
        <w:t xml:space="preserve"> Universaliojo registro schema parodyta </w:t>
      </w:r>
      <w:r>
        <w:rPr>
          <w:lang w:eastAsia="en-GB"/>
        </w:rPr>
        <w:t>1</w:t>
      </w:r>
      <w:r w:rsidRPr="003C00BC">
        <w:rPr>
          <w:lang w:eastAsia="en-GB"/>
        </w:rPr>
        <w:t xml:space="preserve"> pav.</w:t>
      </w:r>
    </w:p>
    <w:p w:rsidR="006C010C" w:rsidRDefault="006C010C" w:rsidP="006C010C">
      <w:pPr>
        <w:pStyle w:val="Stilius1"/>
        <w:numPr>
          <w:ilvl w:val="0"/>
          <w:numId w:val="0"/>
        </w:numPr>
        <w:jc w:val="left"/>
      </w:pPr>
      <w:r>
        <w:rPr>
          <w:noProof/>
          <w:lang w:val="en-GB" w:eastAsia="en-GB"/>
        </w:rPr>
        <w:drawing>
          <wp:inline distT="0" distB="0" distL="0" distR="0" wp14:anchorId="505322EB" wp14:editId="206F6D89">
            <wp:extent cx="5727700" cy="42506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0C" w:rsidRPr="003C00BC" w:rsidRDefault="006C010C" w:rsidP="006C010C">
      <w:pPr>
        <w:pStyle w:val="Stilius1"/>
        <w:numPr>
          <w:ilvl w:val="0"/>
          <w:numId w:val="0"/>
        </w:numPr>
        <w:ind w:left="720"/>
        <w:rPr>
          <w:lang w:eastAsia="en-GB"/>
        </w:rPr>
      </w:pPr>
      <w:r w:rsidRPr="003C00BC">
        <w:rPr>
          <w:lang w:eastAsia="en-GB"/>
        </w:rPr>
        <w:fldChar w:fldCharType="begin"/>
      </w:r>
      <w:r w:rsidRPr="003C00BC">
        <w:rPr>
          <w:lang w:eastAsia="en-GB"/>
        </w:rPr>
        <w:instrText xml:space="preserve"> SEQ pav. \* ARABIC </w:instrText>
      </w:r>
      <w:r w:rsidRPr="003C00BC">
        <w:rPr>
          <w:lang w:eastAsia="en-GB"/>
        </w:rPr>
        <w:fldChar w:fldCharType="separate"/>
      </w:r>
      <w:r w:rsidR="00496830">
        <w:rPr>
          <w:noProof/>
          <w:lang w:eastAsia="en-GB"/>
        </w:rPr>
        <w:t>1</w:t>
      </w:r>
      <w:r w:rsidRPr="003C00BC">
        <w:rPr>
          <w:lang w:eastAsia="en-GB"/>
        </w:rPr>
        <w:fldChar w:fldCharType="end"/>
      </w:r>
      <w:r w:rsidRPr="003C00BC">
        <w:t xml:space="preserve"> pav. Universaliojo registro schema</w:t>
      </w:r>
    </w:p>
    <w:p w:rsidR="008A3D21" w:rsidRDefault="008A3D21">
      <w:pPr>
        <w:rPr>
          <w:rFonts w:ascii="Times New Roman" w:hAnsi="Times New Roman" w:cs="Times New Roman"/>
          <w:sz w:val="24"/>
          <w:szCs w:val="24"/>
          <w:lang w:val="lt-LT" w:eastAsia="en-GB"/>
        </w:rPr>
      </w:pPr>
      <w:r>
        <w:rPr>
          <w:lang w:eastAsia="en-GB"/>
        </w:rPr>
        <w:br w:type="page"/>
      </w:r>
    </w:p>
    <w:p w:rsidR="006C010C" w:rsidRDefault="006C010C" w:rsidP="006C010C">
      <w:pPr>
        <w:pStyle w:val="Stilius1"/>
        <w:numPr>
          <w:ilvl w:val="0"/>
          <w:numId w:val="0"/>
        </w:numPr>
        <w:jc w:val="left"/>
        <w:rPr>
          <w:lang w:eastAsia="en-GB"/>
        </w:rPr>
      </w:pPr>
      <w:r>
        <w:rPr>
          <w:lang w:eastAsia="en-GB"/>
        </w:rPr>
        <w:lastRenderedPageBreak/>
        <w:t>Testavimo rezultatai universaliajam registrui:</w:t>
      </w:r>
    </w:p>
    <w:p w:rsidR="006C010C" w:rsidRDefault="003B5E70" w:rsidP="006C010C">
      <w:pPr>
        <w:pStyle w:val="Stilius1"/>
        <w:keepNext/>
        <w:numPr>
          <w:ilvl w:val="0"/>
          <w:numId w:val="0"/>
        </w:numPr>
        <w:jc w:val="left"/>
      </w:pPr>
      <w:r>
        <w:rPr>
          <w:noProof/>
          <w:lang w:val="en-GB" w:eastAsia="en-GB"/>
        </w:rPr>
        <w:drawing>
          <wp:inline distT="0" distB="0" distL="0" distR="0">
            <wp:extent cx="5760720" cy="1554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0C" w:rsidRPr="002A2267" w:rsidRDefault="006C010C" w:rsidP="002A2267">
      <w:pPr>
        <w:pStyle w:val="Stilius2"/>
        <w:numPr>
          <w:ilvl w:val="0"/>
          <w:numId w:val="0"/>
        </w:numPr>
        <w:ind w:left="108"/>
        <w:jc w:val="center"/>
      </w:pPr>
      <w:r w:rsidRPr="002A2267">
        <w:rPr>
          <w:sz w:val="20"/>
          <w:szCs w:val="20"/>
        </w:rPr>
        <w:fldChar w:fldCharType="begin"/>
      </w:r>
      <w:r w:rsidRPr="002A2267">
        <w:rPr>
          <w:sz w:val="20"/>
          <w:szCs w:val="20"/>
        </w:rPr>
        <w:instrText xml:space="preserve"> SEQ pav. \* ARABIC </w:instrText>
      </w:r>
      <w:r w:rsidRPr="002A2267">
        <w:rPr>
          <w:sz w:val="20"/>
          <w:szCs w:val="20"/>
        </w:rPr>
        <w:fldChar w:fldCharType="separate"/>
      </w:r>
      <w:r w:rsidR="00496830">
        <w:rPr>
          <w:noProof/>
          <w:sz w:val="20"/>
          <w:szCs w:val="20"/>
        </w:rPr>
        <w:t>2</w:t>
      </w:r>
      <w:r w:rsidRPr="002A2267">
        <w:rPr>
          <w:sz w:val="20"/>
          <w:szCs w:val="20"/>
        </w:rPr>
        <w:fldChar w:fldCharType="end"/>
      </w:r>
      <w:r w:rsidRPr="002A2267">
        <w:rPr>
          <w:sz w:val="20"/>
          <w:szCs w:val="20"/>
        </w:rPr>
        <w:t xml:space="preserve"> pav. Universaliojo registro laikinė diagrama</w:t>
      </w:r>
    </w:p>
    <w:p w:rsidR="006C010C" w:rsidRPr="00B0243E" w:rsidRDefault="006C010C" w:rsidP="006C010C">
      <w:pPr>
        <w:pStyle w:val="Stilius2"/>
        <w:tabs>
          <w:tab w:val="clear" w:pos="360"/>
        </w:tabs>
        <w:ind w:left="540"/>
      </w:pPr>
      <w:r w:rsidRPr="00B0243E">
        <w:t>Specializuotas registras:</w:t>
      </w:r>
    </w:p>
    <w:p w:rsidR="00CE0C80" w:rsidRPr="00B0243E" w:rsidRDefault="00CE0C80" w:rsidP="00CE0C80">
      <w:pPr>
        <w:pStyle w:val="Stilius2"/>
        <w:numPr>
          <w:ilvl w:val="0"/>
          <w:numId w:val="0"/>
        </w:numPr>
      </w:pPr>
      <w:r w:rsidRPr="00B0243E">
        <w:t>Schemai sudaryti reikalingą informaciją surašome į 1 lentelę.</w:t>
      </w:r>
    </w:p>
    <w:p w:rsidR="00CE0C80" w:rsidRPr="00B0243E" w:rsidRDefault="00CE0C80" w:rsidP="00CE0C80">
      <w:pPr>
        <w:pStyle w:val="Caption"/>
        <w:keepNext/>
        <w:jc w:val="right"/>
        <w:rPr>
          <w:rFonts w:ascii="Times New Roman" w:hAnsi="Times New Roman" w:cs="Times New Roman"/>
          <w:i w:val="0"/>
          <w:sz w:val="24"/>
          <w:szCs w:val="24"/>
          <w:lang w:val="lt-LT"/>
        </w:rPr>
      </w:pPr>
      <w:r w:rsidRPr="00B0243E">
        <w:rPr>
          <w:rFonts w:ascii="Times New Roman" w:hAnsi="Times New Roman" w:cs="Times New Roman"/>
          <w:i w:val="0"/>
          <w:sz w:val="24"/>
          <w:szCs w:val="24"/>
          <w:lang w:val="lt-LT"/>
        </w:rPr>
        <w:fldChar w:fldCharType="begin"/>
      </w:r>
      <w:r w:rsidRPr="00B0243E">
        <w:rPr>
          <w:rFonts w:ascii="Times New Roman" w:hAnsi="Times New Roman" w:cs="Times New Roman"/>
          <w:i w:val="0"/>
          <w:sz w:val="24"/>
          <w:szCs w:val="24"/>
          <w:lang w:val="lt-LT"/>
        </w:rPr>
        <w:instrText xml:space="preserve"> SEQ Lentelė_Nr. \* ARABIC </w:instrText>
      </w:r>
      <w:r w:rsidRPr="00B0243E">
        <w:rPr>
          <w:rFonts w:ascii="Times New Roman" w:hAnsi="Times New Roman" w:cs="Times New Roman"/>
          <w:i w:val="0"/>
          <w:sz w:val="24"/>
          <w:szCs w:val="24"/>
          <w:lang w:val="lt-LT"/>
        </w:rPr>
        <w:fldChar w:fldCharType="separate"/>
      </w:r>
      <w:r w:rsidR="00496830">
        <w:rPr>
          <w:rFonts w:ascii="Times New Roman" w:hAnsi="Times New Roman" w:cs="Times New Roman"/>
          <w:i w:val="0"/>
          <w:noProof/>
          <w:sz w:val="24"/>
          <w:szCs w:val="24"/>
          <w:lang w:val="lt-LT"/>
        </w:rPr>
        <w:t>1</w:t>
      </w:r>
      <w:r w:rsidRPr="00B0243E">
        <w:rPr>
          <w:rFonts w:ascii="Times New Roman" w:hAnsi="Times New Roman" w:cs="Times New Roman"/>
          <w:i w:val="0"/>
          <w:sz w:val="24"/>
          <w:szCs w:val="24"/>
          <w:lang w:val="lt-LT"/>
        </w:rPr>
        <w:fldChar w:fldCharType="end"/>
      </w:r>
      <w:r w:rsidRPr="00B0243E">
        <w:rPr>
          <w:rFonts w:ascii="Times New Roman" w:hAnsi="Times New Roman" w:cs="Times New Roman"/>
          <w:i w:val="0"/>
          <w:sz w:val="24"/>
          <w:szCs w:val="24"/>
          <w:lang w:val="lt-LT"/>
        </w:rPr>
        <w:t xml:space="preserve"> lentelė Specializuoto registro mikrooperacijos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484"/>
        <w:gridCol w:w="741"/>
        <w:gridCol w:w="504"/>
        <w:gridCol w:w="546"/>
        <w:gridCol w:w="612"/>
        <w:gridCol w:w="698"/>
        <w:gridCol w:w="598"/>
        <w:gridCol w:w="540"/>
        <w:gridCol w:w="810"/>
        <w:gridCol w:w="2631"/>
      </w:tblGrid>
      <w:tr w:rsidR="00CE0C80" w:rsidRPr="00B0243E" w:rsidTr="00054FBF">
        <w:tc>
          <w:tcPr>
            <w:tcW w:w="474" w:type="dxa"/>
            <w:tcBorders>
              <w:right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A</w:t>
            </w:r>
            <w:r w:rsidRPr="00B0243E">
              <w:rPr>
                <w:vertAlign w:val="subscript"/>
              </w:rPr>
              <w:t>0</w:t>
            </w:r>
          </w:p>
        </w:tc>
        <w:tc>
          <w:tcPr>
            <w:tcW w:w="484" w:type="dxa"/>
            <w:tcBorders>
              <w:left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A</w:t>
            </w:r>
            <w:r w:rsidRPr="00B0243E">
              <w:rPr>
                <w:vertAlign w:val="subscript"/>
              </w:rPr>
              <w:t>1</w:t>
            </w:r>
          </w:p>
        </w:tc>
        <w:tc>
          <w:tcPr>
            <w:tcW w:w="741" w:type="dxa"/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vertAlign w:val="subscript"/>
              </w:rPr>
            </w:pPr>
            <w:r w:rsidRPr="00B0243E">
              <w:t>D</w:t>
            </w:r>
            <w:r w:rsidRPr="00B0243E">
              <w:rPr>
                <w:vertAlign w:val="subscript"/>
              </w:rPr>
              <w:t>7</w:t>
            </w:r>
          </w:p>
        </w:tc>
        <w:tc>
          <w:tcPr>
            <w:tcW w:w="504" w:type="dxa"/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D</w:t>
            </w:r>
            <w:r w:rsidRPr="00B0243E">
              <w:rPr>
                <w:vertAlign w:val="subscript"/>
              </w:rPr>
              <w:t>6</w:t>
            </w:r>
          </w:p>
        </w:tc>
        <w:tc>
          <w:tcPr>
            <w:tcW w:w="546" w:type="dxa"/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D</w:t>
            </w:r>
            <w:r w:rsidRPr="00B0243E">
              <w:rPr>
                <w:vertAlign w:val="subscript"/>
              </w:rPr>
              <w:t>5</w:t>
            </w:r>
          </w:p>
        </w:tc>
        <w:tc>
          <w:tcPr>
            <w:tcW w:w="612" w:type="dxa"/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D</w:t>
            </w:r>
            <w:r w:rsidRPr="00B0243E">
              <w:rPr>
                <w:vertAlign w:val="subscript"/>
              </w:rPr>
              <w:t>4</w:t>
            </w:r>
          </w:p>
        </w:tc>
        <w:tc>
          <w:tcPr>
            <w:tcW w:w="698" w:type="dxa"/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D</w:t>
            </w:r>
            <w:r w:rsidRPr="00B0243E">
              <w:rPr>
                <w:vertAlign w:val="subscript"/>
              </w:rPr>
              <w:t>3</w:t>
            </w:r>
          </w:p>
        </w:tc>
        <w:tc>
          <w:tcPr>
            <w:tcW w:w="598" w:type="dxa"/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D</w:t>
            </w:r>
            <w:r w:rsidRPr="00B0243E">
              <w:rPr>
                <w:vertAlign w:val="subscript"/>
              </w:rPr>
              <w:t>2</w:t>
            </w:r>
          </w:p>
        </w:tc>
        <w:tc>
          <w:tcPr>
            <w:tcW w:w="540" w:type="dxa"/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D</w:t>
            </w:r>
            <w:r w:rsidRPr="00B0243E">
              <w:rPr>
                <w:vertAlign w:val="subscript"/>
              </w:rPr>
              <w:t>1</w:t>
            </w:r>
          </w:p>
        </w:tc>
        <w:tc>
          <w:tcPr>
            <w:tcW w:w="810" w:type="dxa"/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D</w:t>
            </w:r>
            <w:r w:rsidRPr="00B0243E">
              <w:rPr>
                <w:vertAlign w:val="subscript"/>
              </w:rPr>
              <w:t>0</w:t>
            </w:r>
          </w:p>
        </w:tc>
        <w:tc>
          <w:tcPr>
            <w:tcW w:w="2631" w:type="dxa"/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</w:pPr>
            <w:r w:rsidRPr="00B0243E">
              <w:t>MO paaiškinimai</w:t>
            </w:r>
          </w:p>
        </w:tc>
      </w:tr>
      <w:tr w:rsidR="00CE0C80" w:rsidRPr="00B0243E" w:rsidTr="00054FBF">
        <w:tc>
          <w:tcPr>
            <w:tcW w:w="47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0</w:t>
            </w:r>
          </w:p>
        </w:tc>
        <w:tc>
          <w:tcPr>
            <w:tcW w:w="48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0</w:t>
            </w:r>
          </w:p>
        </w:tc>
        <w:tc>
          <w:tcPr>
            <w:tcW w:w="741" w:type="dxa"/>
            <w:tcBorders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  <w:vertAlign w:val="subscript"/>
              </w:rPr>
            </w:pPr>
            <w:r w:rsidRPr="00B0243E">
              <w:rPr>
                <w:i/>
              </w:rPr>
              <w:t>x</w:t>
            </w:r>
            <w:r w:rsidRPr="00B0243E">
              <w:rPr>
                <w:i/>
                <w:vertAlign w:val="subscript"/>
              </w:rPr>
              <w:t>7</w:t>
            </w:r>
          </w:p>
        </w:tc>
        <w:tc>
          <w:tcPr>
            <w:tcW w:w="504" w:type="dxa"/>
            <w:tcBorders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x</w:t>
            </w: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lt-LT"/>
              </w:rPr>
              <w:t>6</w:t>
            </w:r>
          </w:p>
        </w:tc>
        <w:tc>
          <w:tcPr>
            <w:tcW w:w="546" w:type="dxa"/>
            <w:tcBorders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x</w:t>
            </w: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lt-LT"/>
              </w:rPr>
              <w:t>5</w:t>
            </w:r>
          </w:p>
        </w:tc>
        <w:tc>
          <w:tcPr>
            <w:tcW w:w="612" w:type="dxa"/>
            <w:tcBorders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x</w:t>
            </w: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lt-LT"/>
              </w:rPr>
              <w:t>4</w:t>
            </w:r>
          </w:p>
        </w:tc>
        <w:tc>
          <w:tcPr>
            <w:tcW w:w="698" w:type="dxa"/>
            <w:tcBorders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x</w:t>
            </w: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lt-LT"/>
              </w:rPr>
              <w:t>3</w:t>
            </w:r>
          </w:p>
        </w:tc>
        <w:tc>
          <w:tcPr>
            <w:tcW w:w="598" w:type="dxa"/>
            <w:tcBorders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x</w:t>
            </w: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lt-LT"/>
              </w:rPr>
              <w:t>2</w:t>
            </w:r>
          </w:p>
        </w:tc>
        <w:tc>
          <w:tcPr>
            <w:tcW w:w="540" w:type="dxa"/>
            <w:tcBorders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x</w:t>
            </w: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lt-LT"/>
              </w:rPr>
              <w:t>1</w:t>
            </w:r>
          </w:p>
        </w:tc>
        <w:tc>
          <w:tcPr>
            <w:tcW w:w="810" w:type="dxa"/>
            <w:tcBorders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x</w:t>
            </w:r>
            <w:r w:rsidRPr="00B0243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lt-LT"/>
              </w:rPr>
              <w:t>0</w:t>
            </w:r>
          </w:p>
        </w:tc>
        <w:tc>
          <w:tcPr>
            <w:tcW w:w="2631" w:type="dxa"/>
            <w:tcBorders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</w:pPr>
            <w:r w:rsidRPr="00B0243E">
              <w:t>Informacijos įrašymas</w:t>
            </w:r>
          </w:p>
        </w:tc>
      </w:tr>
      <w:tr w:rsidR="00CE0C80" w:rsidRPr="00B0243E" w:rsidTr="00054FBF">
        <w:tc>
          <w:tcPr>
            <w:tcW w:w="47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0</w:t>
            </w:r>
          </w:p>
        </w:tc>
        <w:tc>
          <w:tcPr>
            <w:tcW w:w="4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1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  <w:vertAlign w:val="subscript"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6</w:t>
            </w:r>
          </w:p>
        </w:tc>
        <w:tc>
          <w:tcPr>
            <w:tcW w:w="5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5</w:t>
            </w:r>
          </w:p>
        </w:tc>
        <w:tc>
          <w:tcPr>
            <w:tcW w:w="54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4</w:t>
            </w:r>
          </w:p>
        </w:tc>
        <w:tc>
          <w:tcPr>
            <w:tcW w:w="61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3</w:t>
            </w:r>
          </w:p>
        </w:tc>
        <w:tc>
          <w:tcPr>
            <w:tcW w:w="6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2</w:t>
            </w:r>
          </w:p>
        </w:tc>
        <w:tc>
          <w:tcPr>
            <w:tcW w:w="5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0</w:t>
            </w:r>
          </w:p>
        </w:tc>
        <w:tc>
          <w:tcPr>
            <w:tcW w:w="8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  <w:vertAlign w:val="subscript"/>
              </w:rPr>
            </w:pPr>
            <w:r w:rsidRPr="00B0243E">
              <w:rPr>
                <w:i/>
              </w:rPr>
              <w:t>0</w:t>
            </w:r>
          </w:p>
        </w:tc>
        <w:tc>
          <w:tcPr>
            <w:tcW w:w="26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</w:pPr>
            <w:r w:rsidRPr="00B0243E">
              <w:rPr>
                <w:i/>
              </w:rPr>
              <w:t>LL</w:t>
            </w:r>
            <w:r w:rsidRPr="00B0243E">
              <w:rPr>
                <w:i/>
                <w:vertAlign w:val="subscript"/>
              </w:rPr>
              <w:t>1</w:t>
            </w:r>
            <w:r w:rsidRPr="00B0243E">
              <w:t>, 0</w:t>
            </w:r>
          </w:p>
        </w:tc>
      </w:tr>
      <w:tr w:rsidR="00CE0C80" w:rsidRPr="00B0243E" w:rsidTr="00054FBF">
        <w:tc>
          <w:tcPr>
            <w:tcW w:w="47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1</w:t>
            </w:r>
          </w:p>
        </w:tc>
        <w:tc>
          <w:tcPr>
            <w:tcW w:w="4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0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  <w:vertAlign w:val="subscript"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6</w:t>
            </w:r>
          </w:p>
        </w:tc>
        <w:tc>
          <w:tcPr>
            <w:tcW w:w="5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5</w:t>
            </w:r>
          </w:p>
        </w:tc>
        <w:tc>
          <w:tcPr>
            <w:tcW w:w="54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4</w:t>
            </w:r>
          </w:p>
        </w:tc>
        <w:tc>
          <w:tcPr>
            <w:tcW w:w="61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3</w:t>
            </w:r>
          </w:p>
        </w:tc>
        <w:tc>
          <w:tcPr>
            <w:tcW w:w="6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2</w:t>
            </w:r>
          </w:p>
        </w:tc>
        <w:tc>
          <w:tcPr>
            <w:tcW w:w="5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0</w:t>
            </w:r>
          </w:p>
        </w:tc>
        <w:tc>
          <w:tcPr>
            <w:tcW w:w="8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7</w:t>
            </w:r>
          </w:p>
        </w:tc>
        <w:tc>
          <w:tcPr>
            <w:tcW w:w="26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rPr>
                <w:i/>
                <w:vertAlign w:val="subscript"/>
              </w:rPr>
            </w:pPr>
            <w:r w:rsidRPr="00B0243E">
              <w:rPr>
                <w:i/>
              </w:rPr>
              <w:t>CL</w:t>
            </w:r>
            <w:r w:rsidRPr="00B0243E">
              <w:rPr>
                <w:i/>
                <w:vertAlign w:val="subscript"/>
              </w:rPr>
              <w:t>1</w:t>
            </w:r>
          </w:p>
        </w:tc>
      </w:tr>
      <w:tr w:rsidR="00CE0C80" w:rsidRPr="00B0243E" w:rsidTr="00054FBF">
        <w:tc>
          <w:tcPr>
            <w:tcW w:w="47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1</w:t>
            </w:r>
          </w:p>
        </w:tc>
        <w:tc>
          <w:tcPr>
            <w:tcW w:w="48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</w:pPr>
            <w:r w:rsidRPr="00B0243E">
              <w:t>1</w:t>
            </w:r>
          </w:p>
        </w:tc>
        <w:tc>
          <w:tcPr>
            <w:tcW w:w="741" w:type="dxa"/>
            <w:tcBorders>
              <w:top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  <w:vertAlign w:val="subscript"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7</w:t>
            </w:r>
          </w:p>
        </w:tc>
        <w:tc>
          <w:tcPr>
            <w:tcW w:w="504" w:type="dxa"/>
            <w:tcBorders>
              <w:top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4</w:t>
            </w:r>
          </w:p>
        </w:tc>
        <w:tc>
          <w:tcPr>
            <w:tcW w:w="546" w:type="dxa"/>
            <w:tcBorders>
              <w:top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3</w:t>
            </w:r>
          </w:p>
        </w:tc>
        <w:tc>
          <w:tcPr>
            <w:tcW w:w="612" w:type="dxa"/>
            <w:tcBorders>
              <w:top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2</w:t>
            </w:r>
          </w:p>
        </w:tc>
        <w:tc>
          <w:tcPr>
            <w:tcW w:w="698" w:type="dxa"/>
            <w:tcBorders>
              <w:top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1</w:t>
            </w:r>
          </w:p>
        </w:tc>
        <w:tc>
          <w:tcPr>
            <w:tcW w:w="598" w:type="dxa"/>
            <w:tcBorders>
              <w:top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Q</w:t>
            </w:r>
            <w:r w:rsidRPr="00B0243E">
              <w:rPr>
                <w:i/>
                <w:vertAlign w:val="sub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B0243E">
              <w:rPr>
                <w:i/>
              </w:rPr>
              <w:t>0</w:t>
            </w:r>
          </w:p>
        </w:tc>
        <w:tc>
          <w:tcPr>
            <w:tcW w:w="810" w:type="dxa"/>
            <w:tcBorders>
              <w:top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  <w:jc w:val="center"/>
              <w:rPr>
                <w:i/>
                <w:vertAlign w:val="subscript"/>
              </w:rPr>
            </w:pPr>
            <w:r w:rsidRPr="00B0243E">
              <w:rPr>
                <w:i/>
              </w:rPr>
              <w:t>0</w:t>
            </w:r>
          </w:p>
        </w:tc>
        <w:tc>
          <w:tcPr>
            <w:tcW w:w="2631" w:type="dxa"/>
            <w:tcBorders>
              <w:top w:val="single" w:sz="4" w:space="0" w:color="FFFFFF" w:themeColor="background1"/>
            </w:tcBorders>
          </w:tcPr>
          <w:p w:rsidR="00CE0C80" w:rsidRPr="00B0243E" w:rsidRDefault="00CE0C80" w:rsidP="00054FBF">
            <w:pPr>
              <w:pStyle w:val="Stilius2"/>
              <w:numPr>
                <w:ilvl w:val="0"/>
                <w:numId w:val="0"/>
              </w:numPr>
            </w:pPr>
            <w:r w:rsidRPr="00B0243E">
              <w:rPr>
                <w:i/>
              </w:rPr>
              <w:t>AL</w:t>
            </w:r>
            <w:r w:rsidRPr="00B0243E">
              <w:rPr>
                <w:i/>
                <w:vertAlign w:val="subscript"/>
              </w:rPr>
              <w:t>2</w:t>
            </w:r>
            <w:r w:rsidRPr="00B0243E">
              <w:t>, atvirkštinis kodas</w:t>
            </w:r>
          </w:p>
        </w:tc>
      </w:tr>
    </w:tbl>
    <w:p w:rsidR="008A3D21" w:rsidRDefault="008A3D21" w:rsidP="00CE0C80">
      <w:pPr>
        <w:pStyle w:val="Stilius2"/>
        <w:numPr>
          <w:ilvl w:val="0"/>
          <w:numId w:val="0"/>
        </w:numPr>
      </w:pPr>
    </w:p>
    <w:p w:rsidR="00CE0C80" w:rsidRPr="00B0243E" w:rsidRDefault="00CE0C80" w:rsidP="00CE0C80">
      <w:pPr>
        <w:pStyle w:val="Stilius2"/>
        <w:numPr>
          <w:ilvl w:val="0"/>
          <w:numId w:val="0"/>
        </w:numPr>
      </w:pPr>
      <w:r w:rsidRPr="00B0243E">
        <w:t>Lentelę atitinka Bulio funkcijų sistema:</w:t>
      </w:r>
    </w:p>
    <w:p w:rsidR="00CE0C80" w:rsidRPr="00C5721A" w:rsidRDefault="00496830" w:rsidP="00C5721A">
      <w:pPr>
        <w:pStyle w:val="Stilius2"/>
        <w:keepNext/>
        <w:numPr>
          <w:ilvl w:val="0"/>
          <w:numId w:val="0"/>
        </w:numPr>
        <w:ind w:left="216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e>
            </m:eqArr>
          </m:e>
        </m:d>
      </m:oMath>
      <w:r w:rsidR="00C5721A">
        <w:rPr>
          <w:rFonts w:eastAsiaTheme="minorEastAsia"/>
        </w:rPr>
        <w:t xml:space="preserve">                              {1} </w:t>
      </w:r>
    </w:p>
    <w:p w:rsidR="00CE0C80" w:rsidRPr="00B0243E" w:rsidRDefault="00CE0C80" w:rsidP="00CE0C80">
      <w:pPr>
        <w:pStyle w:val="Stilius2"/>
        <w:numPr>
          <w:ilvl w:val="2"/>
          <w:numId w:val="1"/>
        </w:numPr>
      </w:pPr>
      <w:r w:rsidRPr="00B0243E">
        <w:t>Schema:</w:t>
      </w:r>
    </w:p>
    <w:p w:rsidR="00CE0C80" w:rsidRPr="00B0243E" w:rsidRDefault="00CE0C80" w:rsidP="00CE0C80">
      <w:pPr>
        <w:pStyle w:val="Stilius2"/>
        <w:numPr>
          <w:ilvl w:val="0"/>
          <w:numId w:val="0"/>
        </w:numPr>
      </w:pPr>
      <w:r w:rsidRPr="00B0243E">
        <w:t>Šią sistemą patogu realizuoti multiplekseriais, kaip pavaizduota 3 pav.</w:t>
      </w:r>
    </w:p>
    <w:p w:rsidR="00CE0C80" w:rsidRDefault="00E400DC" w:rsidP="00E400DC">
      <w:pPr>
        <w:pStyle w:val="Stilius2"/>
        <w:keepNext/>
        <w:numPr>
          <w:ilvl w:val="0"/>
          <w:numId w:val="0"/>
        </w:num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6072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80" w:rsidRPr="002A2267" w:rsidRDefault="00CE0C80" w:rsidP="00CE0C80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>
        <w:rPr>
          <w:rFonts w:ascii="Times New Roman" w:hAnsi="Times New Roman" w:cs="Times New Roman"/>
          <w:i w:val="0"/>
          <w:sz w:val="20"/>
          <w:szCs w:val="20"/>
          <w:lang w:eastAsia="en-GB"/>
        </w:rPr>
        <w:t>3</w:t>
      </w:r>
      <w:r w:rsidRPr="00CE0C80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2A2267">
        <w:rPr>
          <w:rFonts w:ascii="Times New Roman" w:hAnsi="Times New Roman" w:cs="Times New Roman"/>
          <w:i w:val="0"/>
          <w:sz w:val="20"/>
          <w:szCs w:val="20"/>
          <w:lang w:val="lt-LT"/>
        </w:rPr>
        <w:t>pav. Sinchroninio nulio nustatymas specializuoto registro schema</w:t>
      </w:r>
    </w:p>
    <w:p w:rsidR="00CE0C80" w:rsidRPr="00CE0C80" w:rsidRDefault="00CE0C80" w:rsidP="00AB0EC9">
      <w:pPr>
        <w:pStyle w:val="Stilius1"/>
        <w:numPr>
          <w:ilvl w:val="0"/>
          <w:numId w:val="0"/>
        </w:numPr>
        <w:jc w:val="left"/>
      </w:pPr>
      <w:r>
        <w:rPr>
          <w:lang w:eastAsia="en-GB"/>
        </w:rPr>
        <w:t xml:space="preserve">Testavimo rezultatai </w:t>
      </w:r>
      <w:r w:rsidR="00054FBF">
        <w:rPr>
          <w:lang w:eastAsia="en-GB"/>
        </w:rPr>
        <w:t>specializuotam</w:t>
      </w:r>
      <w:r>
        <w:rPr>
          <w:lang w:eastAsia="en-GB"/>
        </w:rPr>
        <w:t xml:space="preserve"> registrui:</w:t>
      </w:r>
    </w:p>
    <w:p w:rsidR="00CE0C80" w:rsidRDefault="00AB0EC9" w:rsidP="00CE0C80">
      <w:pPr>
        <w:pStyle w:val="Stilius2"/>
        <w:keepNext/>
        <w:numPr>
          <w:ilvl w:val="0"/>
          <w:numId w:val="0"/>
        </w:numPr>
      </w:pPr>
      <w:r>
        <w:rPr>
          <w:noProof/>
          <w:lang w:val="en-GB" w:eastAsia="en-GB"/>
        </w:rPr>
        <w:drawing>
          <wp:inline distT="0" distB="0" distL="0" distR="0">
            <wp:extent cx="5725160" cy="20878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80" w:rsidRPr="00A71056" w:rsidRDefault="00CE0C80" w:rsidP="00CE0C80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 w:eastAsia="en-GB"/>
        </w:rPr>
      </w:pPr>
      <w:r w:rsidRPr="00A71056">
        <w:rPr>
          <w:rFonts w:ascii="Times New Roman" w:hAnsi="Times New Roman" w:cs="Times New Roman"/>
          <w:i w:val="0"/>
          <w:sz w:val="20"/>
          <w:szCs w:val="20"/>
          <w:lang w:val="lt-LT" w:eastAsia="en-GB"/>
        </w:rPr>
        <w:t>4 pav. Specializuoto registro laikinė diagrama</w:t>
      </w:r>
    </w:p>
    <w:p w:rsidR="00CE0C80" w:rsidRPr="00B0243E" w:rsidRDefault="00CE0C80" w:rsidP="003C00BC">
      <w:pPr>
        <w:pStyle w:val="Stilius2"/>
        <w:tabs>
          <w:tab w:val="clear" w:pos="360"/>
        </w:tabs>
        <w:ind w:left="540"/>
        <w:rPr>
          <w:szCs w:val="22"/>
        </w:rPr>
      </w:pPr>
      <w:r w:rsidRPr="00B0243E">
        <w:rPr>
          <w:szCs w:val="22"/>
        </w:rPr>
        <w:t>PLIS matricos programavimas:</w:t>
      </w:r>
    </w:p>
    <w:p w:rsidR="00857AE9" w:rsidRPr="00B0243E" w:rsidRDefault="00857AE9" w:rsidP="00857AE9">
      <w:pPr>
        <w:pStyle w:val="Stilius2"/>
        <w:numPr>
          <w:ilvl w:val="0"/>
          <w:numId w:val="0"/>
        </w:numPr>
        <w:rPr>
          <w:szCs w:val="22"/>
        </w:rPr>
      </w:pPr>
      <w:r w:rsidRPr="00B0243E">
        <w:rPr>
          <w:szCs w:val="22"/>
        </w:rPr>
        <w:t>Lattice Brevia laboratorinis stendas</w:t>
      </w:r>
    </w:p>
    <w:p w:rsidR="00857AE9" w:rsidRPr="00B0243E" w:rsidRDefault="00857AE9" w:rsidP="00857AE9">
      <w:pPr>
        <w:pStyle w:val="Stilius2"/>
        <w:numPr>
          <w:ilvl w:val="0"/>
          <w:numId w:val="0"/>
        </w:numPr>
        <w:rPr>
          <w:szCs w:val="22"/>
        </w:rPr>
      </w:pPr>
      <w:r w:rsidRPr="00B0243E">
        <w:rPr>
          <w:szCs w:val="22"/>
        </w:rPr>
        <w:t>Programuoti Lattice Brevia naudosime laboratorinio darbo metu suprojektuotą specializuoto registro schemą. (3 pav.)</w:t>
      </w:r>
    </w:p>
    <w:p w:rsidR="00857AE9" w:rsidRPr="00B0243E" w:rsidRDefault="00857AE9" w:rsidP="00857AE9">
      <w:pPr>
        <w:pStyle w:val="Stilius2"/>
        <w:numPr>
          <w:ilvl w:val="0"/>
          <w:numId w:val="0"/>
        </w:numPr>
        <w:rPr>
          <w:szCs w:val="22"/>
        </w:rPr>
      </w:pPr>
      <w:r w:rsidRPr="00B0243E">
        <w:rPr>
          <w:szCs w:val="22"/>
        </w:rPr>
        <w:t>PLIS matricai programuoti schemą pakeisime:</w:t>
      </w:r>
    </w:p>
    <w:p w:rsidR="00857AE9" w:rsidRPr="00B0243E" w:rsidRDefault="00857AE9" w:rsidP="00857AE9">
      <w:pPr>
        <w:pStyle w:val="Stilius2"/>
        <w:numPr>
          <w:ilvl w:val="0"/>
          <w:numId w:val="4"/>
        </w:numPr>
        <w:rPr>
          <w:szCs w:val="22"/>
        </w:rPr>
      </w:pPr>
      <w:r w:rsidRPr="00B0243E">
        <w:rPr>
          <w:szCs w:val="22"/>
        </w:rPr>
        <w:t xml:space="preserve">Panaikinu </w:t>
      </w:r>
      <w:r w:rsidRPr="00B0243E">
        <w:rPr>
          <w:i/>
          <w:szCs w:val="22"/>
        </w:rPr>
        <w:t>x</w:t>
      </w:r>
      <w:r w:rsidRPr="00B0243E">
        <w:rPr>
          <w:i/>
          <w:szCs w:val="22"/>
          <w:vertAlign w:val="subscript"/>
        </w:rPr>
        <w:t>0</w:t>
      </w:r>
      <w:r w:rsidRPr="00B0243E">
        <w:rPr>
          <w:i/>
          <w:szCs w:val="22"/>
        </w:rPr>
        <w:t xml:space="preserve"> – x</w:t>
      </w:r>
      <w:r w:rsidRPr="00B0243E">
        <w:rPr>
          <w:i/>
          <w:szCs w:val="22"/>
          <w:vertAlign w:val="subscript"/>
        </w:rPr>
        <w:t>7</w:t>
      </w:r>
      <w:r w:rsidRPr="00B0243E">
        <w:rPr>
          <w:szCs w:val="22"/>
        </w:rPr>
        <w:t xml:space="preserve"> įvestis</w:t>
      </w:r>
      <w:r w:rsidR="00054FBF">
        <w:rPr>
          <w:szCs w:val="22"/>
        </w:rPr>
        <w:t>,</w:t>
      </w:r>
      <w:r w:rsidRPr="00B0243E">
        <w:rPr>
          <w:szCs w:val="22"/>
        </w:rPr>
        <w:t xml:space="preserve"> nustatę</w:t>
      </w:r>
      <w:r w:rsidR="00054FBF">
        <w:rPr>
          <w:szCs w:val="22"/>
        </w:rPr>
        <w:t>s</w:t>
      </w:r>
      <w:r w:rsidRPr="00B0243E">
        <w:rPr>
          <w:szCs w:val="22"/>
        </w:rPr>
        <w:t xml:space="preserve"> atitinkamą įkėlimo kombinaciją.</w:t>
      </w:r>
    </w:p>
    <w:p w:rsidR="00857AE9" w:rsidRPr="00B0243E" w:rsidRDefault="00857AE9" w:rsidP="00857AE9">
      <w:pPr>
        <w:pStyle w:val="Stilius2"/>
        <w:numPr>
          <w:ilvl w:val="0"/>
          <w:numId w:val="4"/>
        </w:numPr>
        <w:rPr>
          <w:szCs w:val="22"/>
        </w:rPr>
      </w:pPr>
      <w:r w:rsidRPr="00B0243E">
        <w:rPr>
          <w:szCs w:val="22"/>
        </w:rPr>
        <w:t>Invertuoju visus išvesčių signalus (</w:t>
      </w:r>
      <w:r w:rsidRPr="00B0243E">
        <w:rPr>
          <w:i/>
          <w:szCs w:val="22"/>
        </w:rPr>
        <w:t>Q</w:t>
      </w:r>
      <w:r w:rsidRPr="00B0243E">
        <w:rPr>
          <w:i/>
          <w:szCs w:val="22"/>
          <w:vertAlign w:val="subscript"/>
        </w:rPr>
        <w:t>0</w:t>
      </w:r>
      <w:r w:rsidRPr="00B0243E">
        <w:rPr>
          <w:i/>
          <w:szCs w:val="22"/>
        </w:rPr>
        <w:t xml:space="preserve"> – Q</w:t>
      </w:r>
      <w:r w:rsidRPr="00B0243E">
        <w:rPr>
          <w:i/>
          <w:szCs w:val="22"/>
          <w:vertAlign w:val="subscript"/>
        </w:rPr>
        <w:t>7</w:t>
      </w:r>
      <w:r w:rsidRPr="00B0243E">
        <w:rPr>
          <w:szCs w:val="22"/>
        </w:rPr>
        <w:t>), kadangi LED diodai šviečia padavus žemą loginį lygį. Pakeista schema pavaizduota 5 pav.</w:t>
      </w:r>
    </w:p>
    <w:p w:rsidR="002A2267" w:rsidRPr="00B0243E" w:rsidRDefault="00857AE9" w:rsidP="00B0243E">
      <w:pPr>
        <w:pStyle w:val="Stilius2"/>
        <w:numPr>
          <w:ilvl w:val="2"/>
          <w:numId w:val="1"/>
        </w:numPr>
        <w:rPr>
          <w:szCs w:val="22"/>
        </w:rPr>
      </w:pPr>
      <w:r w:rsidRPr="00B0243E">
        <w:rPr>
          <w:szCs w:val="22"/>
        </w:rPr>
        <w:t>Schema</w:t>
      </w:r>
      <w:r w:rsidR="00B0243E">
        <w:rPr>
          <w:szCs w:val="22"/>
        </w:rPr>
        <w:t>:</w:t>
      </w:r>
    </w:p>
    <w:p w:rsidR="002A2267" w:rsidRDefault="00E400DC" w:rsidP="002A2267">
      <w:pPr>
        <w:pStyle w:val="Stilius2"/>
        <w:keepNext/>
        <w:numPr>
          <w:ilvl w:val="0"/>
          <w:numId w:val="0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2262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67" w:rsidRPr="002A2267" w:rsidRDefault="002A2267" w:rsidP="002A2267">
      <w:pPr>
        <w:pStyle w:val="Caption"/>
        <w:jc w:val="center"/>
        <w:rPr>
          <w:lang w:val="lt-LT" w:eastAsia="en-GB"/>
        </w:rPr>
      </w:pPr>
      <w:r w:rsidRPr="00A71056">
        <w:rPr>
          <w:rFonts w:ascii="Times New Roman" w:hAnsi="Times New Roman" w:cs="Times New Roman"/>
          <w:i w:val="0"/>
          <w:sz w:val="20"/>
          <w:szCs w:val="20"/>
          <w:lang w:val="lt-LT" w:eastAsia="en-GB"/>
        </w:rPr>
        <w:t>5 pav. Specializuoto registro schema, pritaikyta PLIS matricai</w:t>
      </w:r>
    </w:p>
    <w:p w:rsidR="002A2267" w:rsidRDefault="002A2267" w:rsidP="002A2267">
      <w:pPr>
        <w:pStyle w:val="Stilius2"/>
        <w:numPr>
          <w:ilvl w:val="2"/>
          <w:numId w:val="1"/>
        </w:numPr>
      </w:pPr>
      <w:r w:rsidRPr="00B0243E">
        <w:t>Spreadsheet View:</w:t>
      </w:r>
    </w:p>
    <w:p w:rsidR="00375815" w:rsidRPr="00B0243E" w:rsidRDefault="00375815" w:rsidP="00375815">
      <w:pPr>
        <w:pStyle w:val="Stilius2"/>
        <w:numPr>
          <w:ilvl w:val="0"/>
          <w:numId w:val="0"/>
        </w:numPr>
        <w:ind w:left="432" w:hanging="432"/>
      </w:pPr>
      <w:r>
        <w:t>Fiziniams kontaktams priskirti naudojame Spreadsheet View įrankį, kaip pavaizduotas 6 pav.</w:t>
      </w:r>
    </w:p>
    <w:p w:rsidR="002A2267" w:rsidRDefault="00F645B0" w:rsidP="002A2267">
      <w:pPr>
        <w:keepNext/>
      </w:pPr>
      <w:r>
        <w:rPr>
          <w:noProof/>
          <w:lang w:eastAsia="en-GB"/>
        </w:rPr>
        <w:drawing>
          <wp:inline distT="0" distB="0" distL="0" distR="0">
            <wp:extent cx="5760720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67" w:rsidRPr="002A2267" w:rsidRDefault="002A2267" w:rsidP="002A2267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2A2267">
        <w:rPr>
          <w:rFonts w:ascii="Times New Roman" w:hAnsi="Times New Roman" w:cs="Times New Roman"/>
          <w:i w:val="0"/>
          <w:sz w:val="20"/>
          <w:szCs w:val="20"/>
          <w:lang w:val="lt-LT"/>
        </w:rPr>
        <w:t>6 pav. Spreadsheet View langas su priskirtais prievadais</w:t>
      </w:r>
    </w:p>
    <w:p w:rsidR="00ED6B56" w:rsidRDefault="00ED6B56" w:rsidP="00ED6B56">
      <w:pPr>
        <w:pStyle w:val="Stilius1"/>
      </w:pPr>
      <w:r>
        <w:t>IŠVADOS</w:t>
      </w:r>
    </w:p>
    <w:p w:rsidR="0094050C" w:rsidRPr="005D2F04" w:rsidRDefault="0094050C" w:rsidP="00BA5796">
      <w:pPr>
        <w:rPr>
          <w:rFonts w:ascii="Times New Roman" w:hAnsi="Times New Roman" w:cs="Times New Roman"/>
          <w:sz w:val="24"/>
          <w:szCs w:val="24"/>
          <w:lang w:val="lt-LT" w:eastAsia="en-GB"/>
        </w:rPr>
      </w:pPr>
      <w:r w:rsidRPr="005D2F04">
        <w:rPr>
          <w:rFonts w:ascii="Times New Roman" w:hAnsi="Times New Roman" w:cs="Times New Roman"/>
          <w:sz w:val="24"/>
          <w:szCs w:val="24"/>
          <w:lang w:val="lt-LT" w:eastAsia="en-GB"/>
        </w:rPr>
        <w:t>Palyginame pirmosios schemos ir antrosios schemų laikines diagramas ir padarome išvadas.</w:t>
      </w:r>
      <w:r w:rsidR="00BA5796" w:rsidRPr="005D2F04">
        <w:rPr>
          <w:rFonts w:ascii="Times New Roman" w:hAnsi="Times New Roman" w:cs="Times New Roman"/>
          <w:sz w:val="24"/>
          <w:szCs w:val="24"/>
          <w:lang w:val="lt-LT" w:eastAsia="en-GB"/>
        </w:rPr>
        <w:t xml:space="preserve"> </w:t>
      </w:r>
      <w:r w:rsidR="00BA5796" w:rsidRPr="005D2F04"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 xml:space="preserve">Išsiaiškinau postūmių operacijas ir jų atlikimo būdus. </w:t>
      </w:r>
      <w:r w:rsidR="005D2F04" w:rsidRPr="005D2F04"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>Patikrin</w:t>
      </w:r>
      <w:r w:rsidR="009D0379"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>a</w:t>
      </w:r>
      <w:r w:rsidR="005D2F04" w:rsidRPr="005D2F04"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>u</w:t>
      </w:r>
      <w:r w:rsidR="00BA5796" w:rsidRPr="00BA5796"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 xml:space="preserve"> jų veikimą programuojamos logikos schemoje.</w:t>
      </w:r>
    </w:p>
    <w:p w:rsidR="008D3300" w:rsidRDefault="008D3300" w:rsidP="0094050C">
      <w:pPr>
        <w:pStyle w:val="Stilius1"/>
        <w:numPr>
          <w:ilvl w:val="0"/>
          <w:numId w:val="0"/>
        </w:numPr>
        <w:jc w:val="left"/>
        <w:rPr>
          <w:lang w:eastAsia="en-GB"/>
        </w:rPr>
      </w:pPr>
      <w:r w:rsidRPr="00ED6B56">
        <w:rPr>
          <w:lang w:eastAsia="en-GB"/>
        </w:rPr>
        <w:t>Naudoj</w:t>
      </w:r>
      <w:r>
        <w:rPr>
          <w:lang w:eastAsia="en-GB"/>
        </w:rPr>
        <w:t>au</w:t>
      </w:r>
      <w:r w:rsidRPr="00ED6B56">
        <w:rPr>
          <w:lang w:eastAsia="en-GB"/>
        </w:rPr>
        <w:t xml:space="preserve"> scheminį redaktorių sudaryti užduotyje </w:t>
      </w:r>
      <w:r>
        <w:rPr>
          <w:lang w:eastAsia="en-GB"/>
        </w:rPr>
        <w:t xml:space="preserve">nurodyto ilgio postūmio registro schemą. </w:t>
      </w:r>
      <w:r w:rsidRPr="00ED6B56">
        <w:rPr>
          <w:lang w:eastAsia="en-GB"/>
        </w:rPr>
        <w:t>Sudaryti testinius rinkinius ir patikrinti, kaip</w:t>
      </w:r>
      <w:r>
        <w:rPr>
          <w:lang w:eastAsia="en-GB"/>
        </w:rPr>
        <w:t xml:space="preserve"> </w:t>
      </w:r>
      <w:r w:rsidRPr="00ED6B56">
        <w:rPr>
          <w:lang w:eastAsia="en-GB"/>
        </w:rPr>
        <w:t>veikia schema.</w:t>
      </w:r>
    </w:p>
    <w:p w:rsidR="008D3300" w:rsidRPr="00ED6B56" w:rsidRDefault="008D3300" w:rsidP="008D3300">
      <w:pPr>
        <w:pStyle w:val="Stilius1"/>
        <w:numPr>
          <w:ilvl w:val="0"/>
          <w:numId w:val="0"/>
        </w:numPr>
        <w:jc w:val="left"/>
        <w:rPr>
          <w:lang w:eastAsia="en-GB"/>
        </w:rPr>
      </w:pPr>
      <w:r w:rsidRPr="00ED6B56">
        <w:rPr>
          <w:lang w:eastAsia="en-GB"/>
        </w:rPr>
        <w:t>Naudoj</w:t>
      </w:r>
      <w:r>
        <w:rPr>
          <w:lang w:eastAsia="en-GB"/>
        </w:rPr>
        <w:t>au</w:t>
      </w:r>
      <w:r w:rsidRPr="00ED6B56">
        <w:rPr>
          <w:lang w:eastAsia="en-GB"/>
        </w:rPr>
        <w:t xml:space="preserve"> multiplekserius ir lygiagretųjį registrą su</w:t>
      </w:r>
      <w:r>
        <w:rPr>
          <w:lang w:eastAsia="en-GB"/>
        </w:rPr>
        <w:t xml:space="preserve">projektuoti specializuotą postūmio </w:t>
      </w:r>
      <w:r w:rsidRPr="00ED6B56">
        <w:rPr>
          <w:lang w:eastAsia="en-GB"/>
        </w:rPr>
        <w:t>registrą, realizuojantį užduotyje nurodytas mikrooperacijas. Sudaryti testinius</w:t>
      </w:r>
      <w:r>
        <w:rPr>
          <w:lang w:eastAsia="en-GB"/>
        </w:rPr>
        <w:t xml:space="preserve"> </w:t>
      </w:r>
      <w:r w:rsidRPr="00ED6B56">
        <w:rPr>
          <w:lang w:eastAsia="en-GB"/>
        </w:rPr>
        <w:t>rinkinius ir patikrinti, kaip veikia schema.</w:t>
      </w:r>
    </w:p>
    <w:p w:rsidR="008D3300" w:rsidRPr="00ED6B56" w:rsidRDefault="008D3300" w:rsidP="008D3300">
      <w:pPr>
        <w:pStyle w:val="Stilius1"/>
        <w:numPr>
          <w:ilvl w:val="0"/>
          <w:numId w:val="0"/>
        </w:numPr>
        <w:jc w:val="left"/>
        <w:rPr>
          <w:lang w:eastAsia="en-GB"/>
        </w:rPr>
      </w:pPr>
      <w:bookmarkStart w:id="1" w:name="_GoBack"/>
      <w:r w:rsidRPr="00ED6B56">
        <w:rPr>
          <w:lang w:eastAsia="en-GB"/>
        </w:rPr>
        <w:t>Naudoj</w:t>
      </w:r>
      <w:r>
        <w:rPr>
          <w:lang w:eastAsia="en-GB"/>
        </w:rPr>
        <w:t>au</w:t>
      </w:r>
      <w:r w:rsidRPr="00ED6B56">
        <w:rPr>
          <w:lang w:eastAsia="en-GB"/>
        </w:rPr>
        <w:t xml:space="preserve"> sukurtą specializuoto registro schemą suprogramuoti loginę PLIS matricą.</w:t>
      </w:r>
      <w:r>
        <w:rPr>
          <w:lang w:eastAsia="en-GB"/>
        </w:rPr>
        <w:t xml:space="preserve"> </w:t>
      </w:r>
      <w:r w:rsidR="009D0379">
        <w:rPr>
          <w:lang w:eastAsia="en-GB"/>
        </w:rPr>
        <w:t>Patikrinau</w:t>
      </w:r>
      <w:r w:rsidRPr="00ED6B56">
        <w:rPr>
          <w:lang w:eastAsia="en-GB"/>
        </w:rPr>
        <w:t>, kaip matrica veikia laboratoriniame stende.</w:t>
      </w:r>
    </w:p>
    <w:bookmarkEnd w:id="1"/>
    <w:p w:rsidR="00ED6B56" w:rsidRPr="00ED6B56" w:rsidRDefault="00ED6B56">
      <w:pPr>
        <w:rPr>
          <w:lang w:val="lt-LT"/>
        </w:rPr>
      </w:pPr>
    </w:p>
    <w:sectPr w:rsidR="00ED6B56" w:rsidRPr="00ED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09CD"/>
    <w:multiLevelType w:val="multilevel"/>
    <w:tmpl w:val="7FA2F0C4"/>
    <w:lvl w:ilvl="0">
      <w:start w:val="1"/>
      <w:numFmt w:val="decimal"/>
      <w:pStyle w:val="Stiliu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ilius2"/>
      <w:lvlText w:val="%1.%2."/>
      <w:lvlJc w:val="left"/>
      <w:pPr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115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A782A0B"/>
    <w:multiLevelType w:val="hybridMultilevel"/>
    <w:tmpl w:val="48041F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56"/>
    <w:rsid w:val="00021906"/>
    <w:rsid w:val="00054FBF"/>
    <w:rsid w:val="000E4817"/>
    <w:rsid w:val="00141B75"/>
    <w:rsid w:val="001A4445"/>
    <w:rsid w:val="00204843"/>
    <w:rsid w:val="00252ABA"/>
    <w:rsid w:val="002768A4"/>
    <w:rsid w:val="002A2267"/>
    <w:rsid w:val="00375815"/>
    <w:rsid w:val="003B5E70"/>
    <w:rsid w:val="003B7E8A"/>
    <w:rsid w:val="003C00BC"/>
    <w:rsid w:val="00496830"/>
    <w:rsid w:val="004A61EF"/>
    <w:rsid w:val="00581409"/>
    <w:rsid w:val="005D2F04"/>
    <w:rsid w:val="005F0AF6"/>
    <w:rsid w:val="006850C5"/>
    <w:rsid w:val="006C010C"/>
    <w:rsid w:val="006E350C"/>
    <w:rsid w:val="00707819"/>
    <w:rsid w:val="00772DA2"/>
    <w:rsid w:val="00857AE9"/>
    <w:rsid w:val="008A062A"/>
    <w:rsid w:val="008A3D21"/>
    <w:rsid w:val="008D3300"/>
    <w:rsid w:val="009344D9"/>
    <w:rsid w:val="0094050C"/>
    <w:rsid w:val="009D0379"/>
    <w:rsid w:val="009D4703"/>
    <w:rsid w:val="00A358AE"/>
    <w:rsid w:val="00A71056"/>
    <w:rsid w:val="00A72824"/>
    <w:rsid w:val="00AB0EC9"/>
    <w:rsid w:val="00AC0100"/>
    <w:rsid w:val="00B0243E"/>
    <w:rsid w:val="00B55F9E"/>
    <w:rsid w:val="00BA5796"/>
    <w:rsid w:val="00C5721A"/>
    <w:rsid w:val="00CE0C80"/>
    <w:rsid w:val="00CE343C"/>
    <w:rsid w:val="00D00A02"/>
    <w:rsid w:val="00D174BB"/>
    <w:rsid w:val="00D3581C"/>
    <w:rsid w:val="00DF0112"/>
    <w:rsid w:val="00E400DC"/>
    <w:rsid w:val="00E9084C"/>
    <w:rsid w:val="00EB3548"/>
    <w:rsid w:val="00ED6B56"/>
    <w:rsid w:val="00F645B0"/>
    <w:rsid w:val="00FF03DB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07EF8-D2F5-4CE6-A497-4643C0B2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1">
    <w:name w:val="Stilius1"/>
    <w:basedOn w:val="Normal"/>
    <w:link w:val="Stilius1Char"/>
    <w:qFormat/>
    <w:rsid w:val="00ED6B56"/>
    <w:pPr>
      <w:numPr>
        <w:numId w:val="1"/>
      </w:numPr>
      <w:jc w:val="center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Stilius2">
    <w:name w:val="Stilius2"/>
    <w:basedOn w:val="Stilius1"/>
    <w:link w:val="Stilius2Char"/>
    <w:qFormat/>
    <w:rsid w:val="00ED6B56"/>
    <w:pPr>
      <w:numPr>
        <w:ilvl w:val="1"/>
      </w:numPr>
      <w:tabs>
        <w:tab w:val="num" w:pos="360"/>
      </w:tabs>
      <w:ind w:left="432"/>
      <w:jc w:val="left"/>
    </w:pPr>
  </w:style>
  <w:style w:type="character" w:customStyle="1" w:styleId="Stilius1Char">
    <w:name w:val="Stilius1 Char"/>
    <w:basedOn w:val="DefaultParagraphFont"/>
    <w:link w:val="Stilius1"/>
    <w:rsid w:val="00ED6B56"/>
    <w:rPr>
      <w:rFonts w:ascii="Times New Roman" w:hAnsi="Times New Roman" w:cs="Times New Roman"/>
      <w:sz w:val="24"/>
      <w:szCs w:val="24"/>
      <w:lang w:val="lt-LT"/>
    </w:rPr>
  </w:style>
  <w:style w:type="character" w:customStyle="1" w:styleId="Stilius2Char">
    <w:name w:val="Stilius2 Char"/>
    <w:basedOn w:val="Stilius1Char"/>
    <w:link w:val="Stilius2"/>
    <w:rsid w:val="00AC0100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3C0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7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68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EA41-1203-4B1B-ACC9-AA9BD669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523</Words>
  <Characters>3824</Characters>
  <Application>Microsoft Office Word</Application>
  <DocSecurity>0</DocSecurity>
  <Lines>159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Z585</dc:creator>
  <cp:keywords/>
  <dc:description/>
  <cp:lastModifiedBy>Lukas Guzauskas</cp:lastModifiedBy>
  <cp:revision>36</cp:revision>
  <cp:lastPrinted>2016-04-25T20:05:00Z</cp:lastPrinted>
  <dcterms:created xsi:type="dcterms:W3CDTF">2016-04-17T19:21:00Z</dcterms:created>
  <dcterms:modified xsi:type="dcterms:W3CDTF">2016-04-25T20:05:00Z</dcterms:modified>
</cp:coreProperties>
</file>