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FF6891">
      <w:pPr>
        <w:jc w:val="center"/>
        <w:rPr>
          <w:rFonts w:hint="eastAsia"/>
          <w:b/>
          <w:bCs/>
          <w:sz w:val="32"/>
          <w:szCs w:val="40"/>
          <w:lang w:eastAsia="zh-CN"/>
        </w:rPr>
      </w:pPr>
      <w:r>
        <w:rPr>
          <w:rFonts w:hint="eastAsia"/>
          <w:b/>
          <w:bCs/>
          <w:sz w:val="32"/>
          <w:szCs w:val="40"/>
          <w:lang w:eastAsia="zh-CN"/>
        </w:rPr>
        <w:t>科研项目申报</w:t>
      </w:r>
      <w:r>
        <w:rPr>
          <w:rFonts w:hint="eastAsia"/>
          <w:b/>
          <w:bCs/>
          <w:sz w:val="32"/>
          <w:szCs w:val="40"/>
          <w:lang w:val="en-US" w:eastAsia="zh-CN"/>
        </w:rPr>
        <w:t>智能</w:t>
      </w:r>
      <w:r>
        <w:rPr>
          <w:rFonts w:hint="eastAsia"/>
          <w:b/>
          <w:bCs/>
          <w:sz w:val="32"/>
          <w:szCs w:val="40"/>
          <w:lang w:eastAsia="zh-CN"/>
        </w:rPr>
        <w:t>解析案例</w:t>
      </w:r>
    </w:p>
    <w:p w14:paraId="3982348C">
      <w:pPr>
        <w:rPr>
          <w:rFonts w:hint="default" w:eastAsiaTheme="minorEastAsia"/>
          <w:lang w:val="en-US" w:eastAsia="zh-CN"/>
        </w:rPr>
      </w:pPr>
      <w:r>
        <w:rPr>
          <w:rFonts w:hint="default" w:eastAsiaTheme="minorEastAsia"/>
          <w:lang w:val="en-US" w:eastAsia="zh-CN"/>
        </w:rPr>
        <w:t xml:space="preserve"> 2025年度科学研究和技术服务业首次规下转规上成长奖励资金拨付通知解析</w:t>
      </w:r>
    </w:p>
    <w:p w14:paraId="6BDFA0DB">
      <w:pPr>
        <w:rPr>
          <w:rFonts w:hint="default" w:eastAsiaTheme="minorEastAsia"/>
          <w:lang w:val="en-US" w:eastAsia="zh-CN"/>
        </w:rPr>
      </w:pPr>
      <w:r>
        <w:rPr>
          <w:rFonts w:hint="default" w:eastAsiaTheme="minorEastAsia"/>
          <w:lang w:val="en-US" w:eastAsia="zh-CN"/>
        </w:rPr>
        <w:t xml:space="preserve"> 一、政策依据</w:t>
      </w:r>
    </w:p>
    <w:p w14:paraId="0474C38C">
      <w:pPr>
        <w:rPr>
          <w:rFonts w:hint="default" w:eastAsiaTheme="minorEastAsia"/>
          <w:lang w:val="en-US" w:eastAsia="zh-CN"/>
        </w:rPr>
      </w:pPr>
      <w:r>
        <w:rPr>
          <w:rFonts w:hint="default" w:eastAsiaTheme="minorEastAsia"/>
          <w:lang w:val="en-US" w:eastAsia="zh-CN"/>
        </w:rPr>
        <w:t>本次资金拨付依据《广州开发区（黄埔区）促进经济高质量发展政策措施》（穗埔府规〔2024〕5号）及相关指南开展，经过审核、公示（公示期间无异议）后，由广州开发区科技创新局与广州市黄埔区科学技术局联合执行兑现。</w:t>
      </w:r>
    </w:p>
    <w:p w14:paraId="2C9FDE35">
      <w:pPr>
        <w:rPr>
          <w:rFonts w:hint="default" w:eastAsiaTheme="minorEastAsia"/>
          <w:lang w:val="en-US" w:eastAsia="zh-CN"/>
        </w:rPr>
      </w:pPr>
    </w:p>
    <w:p w14:paraId="33129335">
      <w:pPr>
        <w:rPr>
          <w:rFonts w:hint="default" w:eastAsiaTheme="minorEastAsia"/>
          <w:lang w:val="en-US" w:eastAsia="zh-CN"/>
        </w:rPr>
      </w:pPr>
    </w:p>
    <w:p w14:paraId="4CAEC4A8">
      <w:pPr>
        <w:rPr>
          <w:rFonts w:hint="default" w:eastAsiaTheme="minorEastAsia"/>
          <w:lang w:val="en-US" w:eastAsia="zh-CN"/>
        </w:rPr>
      </w:pPr>
      <w:r>
        <w:rPr>
          <w:rFonts w:hint="default" w:eastAsiaTheme="minorEastAsia"/>
          <w:lang w:val="en-US" w:eastAsia="zh-CN"/>
        </w:rPr>
        <w:t xml:space="preserve"> 二、资金概况</w:t>
      </w:r>
    </w:p>
    <w:p w14:paraId="03A97282">
      <w:pPr>
        <w:rPr>
          <w:rFonts w:hint="default" w:eastAsiaTheme="minorEastAsia"/>
          <w:lang w:val="en-US" w:eastAsia="zh-CN"/>
        </w:rPr>
      </w:pPr>
      <w:r>
        <w:rPr>
          <w:rFonts w:hint="default" w:eastAsiaTheme="minorEastAsia"/>
          <w:lang w:val="en-US" w:eastAsia="zh-CN"/>
        </w:rPr>
        <w:t>1. 奖励类型：科学研究和技术服务业首次“规下转规上”成长奖励（“规下转规上”指企业从规模以下转为规模以上）。</w:t>
      </w:r>
    </w:p>
    <w:p w14:paraId="6C5B90AA">
      <w:pPr>
        <w:rPr>
          <w:rFonts w:hint="default" w:eastAsiaTheme="minorEastAsia"/>
          <w:lang w:val="en-US" w:eastAsia="zh-CN"/>
        </w:rPr>
      </w:pPr>
      <w:r>
        <w:rPr>
          <w:rFonts w:hint="default" w:eastAsiaTheme="minorEastAsia"/>
          <w:lang w:val="en-US" w:eastAsia="zh-CN"/>
        </w:rPr>
        <w:t>2. 拨付总金额：合计人民币300万元（大写：叁佰万元整）。</w:t>
      </w:r>
    </w:p>
    <w:p w14:paraId="19F6BBA0">
      <w:pPr>
        <w:rPr>
          <w:rFonts w:hint="default" w:eastAsiaTheme="minorEastAsia"/>
          <w:lang w:val="en-US" w:eastAsia="zh-CN"/>
        </w:rPr>
      </w:pPr>
      <w:r>
        <w:rPr>
          <w:rFonts w:hint="default" w:eastAsiaTheme="minorEastAsia"/>
          <w:lang w:val="en-US" w:eastAsia="zh-CN"/>
        </w:rPr>
        <w:t>3. 资金来源：政策扶持专项经费，用于激励符合条件的企业/机构发展。</w:t>
      </w:r>
    </w:p>
    <w:p w14:paraId="6027DB7E">
      <w:pPr>
        <w:rPr>
          <w:rFonts w:hint="default" w:eastAsiaTheme="minorEastAsia"/>
          <w:lang w:val="en-US" w:eastAsia="zh-CN"/>
        </w:rPr>
      </w:pPr>
    </w:p>
    <w:p w14:paraId="17DD38F3">
      <w:pPr>
        <w:rPr>
          <w:rFonts w:hint="default" w:eastAsiaTheme="minorEastAsia"/>
          <w:lang w:val="en-US" w:eastAsia="zh-CN"/>
        </w:rPr>
      </w:pPr>
    </w:p>
    <w:p w14:paraId="4FB0BEE0">
      <w:pPr>
        <w:rPr>
          <w:rFonts w:hint="default" w:eastAsiaTheme="minorEastAsia"/>
          <w:lang w:val="en-US" w:eastAsia="zh-CN"/>
        </w:rPr>
      </w:pPr>
      <w:r>
        <w:rPr>
          <w:rFonts w:hint="default" w:eastAsiaTheme="minorEastAsia"/>
          <w:lang w:val="en-US" w:eastAsia="zh-CN"/>
        </w:rPr>
        <w:t xml:space="preserve"> 三、办理安排</w:t>
      </w:r>
    </w:p>
    <w:p w14:paraId="6319D79E">
      <w:pPr>
        <w:rPr>
          <w:rFonts w:hint="default" w:eastAsiaTheme="minorEastAsia"/>
          <w:lang w:val="en-US" w:eastAsia="zh-CN"/>
        </w:rPr>
      </w:pPr>
      <w:r>
        <w:rPr>
          <w:rFonts w:hint="default" w:eastAsiaTheme="minorEastAsia"/>
          <w:lang w:val="en-US" w:eastAsia="zh-CN"/>
        </w:rPr>
        <w:t xml:space="preserve"> （一）办理时间</w:t>
      </w:r>
    </w:p>
    <w:p w14:paraId="3FE326FE">
      <w:pPr>
        <w:rPr>
          <w:rFonts w:hint="default" w:eastAsiaTheme="minorEastAsia"/>
          <w:lang w:val="en-US" w:eastAsia="zh-CN"/>
        </w:rPr>
      </w:pPr>
      <w:r>
        <w:rPr>
          <w:rFonts w:hint="default" w:eastAsiaTheme="minorEastAsia"/>
          <w:lang w:val="en-US" w:eastAsia="zh-CN"/>
        </w:rPr>
        <w:t>- 集中办理期：2025年8月20日至8月22日。</w:t>
      </w:r>
    </w:p>
    <w:p w14:paraId="685582D3">
      <w:pPr>
        <w:rPr>
          <w:rFonts w:hint="default" w:eastAsiaTheme="minorEastAsia"/>
          <w:lang w:val="en-US" w:eastAsia="zh-CN"/>
        </w:rPr>
      </w:pPr>
      <w:r>
        <w:rPr>
          <w:rFonts w:hint="default" w:eastAsiaTheme="minorEastAsia"/>
          <w:lang w:val="en-US" w:eastAsia="zh-CN"/>
        </w:rPr>
        <w:t>- 截止时限：2025年8月22日17:00前，逾期未办理视为放弃本次资助。</w:t>
      </w:r>
    </w:p>
    <w:p w14:paraId="687799EF">
      <w:pPr>
        <w:rPr>
          <w:rFonts w:hint="default" w:eastAsiaTheme="minorEastAsia"/>
          <w:lang w:val="en-US" w:eastAsia="zh-CN"/>
        </w:rPr>
      </w:pPr>
    </w:p>
    <w:p w14:paraId="052BAF07">
      <w:pPr>
        <w:rPr>
          <w:rFonts w:hint="default" w:eastAsiaTheme="minorEastAsia"/>
          <w:lang w:val="en-US" w:eastAsia="zh-CN"/>
        </w:rPr>
      </w:pPr>
      <w:r>
        <w:rPr>
          <w:rFonts w:hint="default" w:eastAsiaTheme="minorEastAsia"/>
          <w:lang w:val="en-US" w:eastAsia="zh-CN"/>
        </w:rPr>
        <w:t xml:space="preserve"> （二）办理方式</w:t>
      </w:r>
    </w:p>
    <w:p w14:paraId="7C1595CD">
      <w:pPr>
        <w:rPr>
          <w:rFonts w:hint="default" w:eastAsiaTheme="minorEastAsia"/>
          <w:lang w:val="en-US" w:eastAsia="zh-CN"/>
        </w:rPr>
      </w:pPr>
      <w:r>
        <w:rPr>
          <w:rFonts w:hint="default" w:eastAsiaTheme="minorEastAsia"/>
          <w:lang w:val="en-US" w:eastAsia="zh-CN"/>
        </w:rPr>
        <w:t>1. 平台操作：申请单位需登录“黄埔兑现通——政策兑现综合服务平台”（网址：http://zcdx.gdd.gov.cn/）在线办理资金拨付手续。</w:t>
      </w:r>
    </w:p>
    <w:p w14:paraId="3F918AAC">
      <w:pPr>
        <w:rPr>
          <w:rFonts w:hint="default" w:eastAsiaTheme="minorEastAsia"/>
          <w:lang w:val="en-US" w:eastAsia="zh-CN"/>
        </w:rPr>
      </w:pPr>
      <w:r>
        <w:rPr>
          <w:rFonts w:hint="default" w:eastAsiaTheme="minorEastAsia"/>
          <w:lang w:val="en-US" w:eastAsia="zh-CN"/>
        </w:rPr>
        <w:t>2. 材料要求：</w:t>
      </w:r>
    </w:p>
    <w:p w14:paraId="27D7991F">
      <w:pPr>
        <w:rPr>
          <w:rFonts w:hint="default" w:eastAsiaTheme="minorEastAsia"/>
          <w:lang w:val="en-US" w:eastAsia="zh-CN"/>
        </w:rPr>
      </w:pPr>
      <w:r>
        <w:rPr>
          <w:rFonts w:hint="default" w:eastAsiaTheme="minorEastAsia"/>
          <w:lang w:val="en-US" w:eastAsia="zh-CN"/>
        </w:rPr>
        <w:t>- 下载并填写“收款确认函”（模板见附件2）。</w:t>
      </w:r>
    </w:p>
    <w:p w14:paraId="7B9B2D88">
      <w:pPr>
        <w:rPr>
          <w:rFonts w:hint="default" w:eastAsiaTheme="minorEastAsia"/>
          <w:lang w:val="en-US" w:eastAsia="zh-CN"/>
        </w:rPr>
      </w:pPr>
      <w:r>
        <w:rPr>
          <w:rFonts w:hint="default" w:eastAsiaTheme="minorEastAsia"/>
          <w:lang w:val="en-US" w:eastAsia="zh-CN"/>
        </w:rPr>
        <w:t>- 在线提交申请并上传填写完整的“收款确认函”等资料。</w:t>
      </w:r>
    </w:p>
    <w:p w14:paraId="3D8BD256">
      <w:pPr>
        <w:rPr>
          <w:rFonts w:hint="default" w:eastAsiaTheme="minorEastAsia"/>
          <w:lang w:val="en-US" w:eastAsia="zh-CN"/>
        </w:rPr>
      </w:pPr>
    </w:p>
    <w:p w14:paraId="38639C29">
      <w:pPr>
        <w:rPr>
          <w:rFonts w:hint="default" w:eastAsiaTheme="minorEastAsia"/>
          <w:lang w:val="en-US" w:eastAsia="zh-CN"/>
        </w:rPr>
      </w:pPr>
    </w:p>
    <w:p w14:paraId="5CFF49FD">
      <w:pPr>
        <w:rPr>
          <w:rFonts w:hint="default" w:eastAsiaTheme="minorEastAsia"/>
          <w:lang w:val="en-US" w:eastAsia="zh-CN"/>
        </w:rPr>
      </w:pPr>
      <w:r>
        <w:rPr>
          <w:rFonts w:hint="default" w:eastAsiaTheme="minorEastAsia"/>
          <w:lang w:val="en-US" w:eastAsia="zh-CN"/>
        </w:rPr>
        <w:t xml:space="preserve"> 四、注意事项</w:t>
      </w:r>
    </w:p>
    <w:p w14:paraId="06732CE8">
      <w:pPr>
        <w:rPr>
          <w:rFonts w:hint="default" w:eastAsiaTheme="minorEastAsia"/>
          <w:lang w:val="en-US" w:eastAsia="zh-CN"/>
        </w:rPr>
      </w:pPr>
      <w:r>
        <w:rPr>
          <w:rFonts w:hint="default" w:eastAsiaTheme="minorEastAsia"/>
          <w:lang w:val="en-US" w:eastAsia="zh-CN"/>
        </w:rPr>
        <w:t>1. 资金用途限制：扶持资金须用于企业或机构的经营与发展活动，不得挪作他用。</w:t>
      </w:r>
    </w:p>
    <w:p w14:paraId="006A8C39">
      <w:pPr>
        <w:rPr>
          <w:rFonts w:hint="default" w:eastAsiaTheme="minorEastAsia"/>
          <w:lang w:val="en-US" w:eastAsia="zh-CN"/>
        </w:rPr>
      </w:pPr>
      <w:r>
        <w:rPr>
          <w:rFonts w:hint="default" w:eastAsiaTheme="minorEastAsia"/>
          <w:lang w:val="en-US" w:eastAsia="zh-CN"/>
        </w:rPr>
        <w:t>2. 涉税说明：获得扶持资金产生的涉税支出由申请单位自行承担。</w:t>
      </w:r>
    </w:p>
    <w:p w14:paraId="1E2B5AD1">
      <w:pPr>
        <w:rPr>
          <w:rFonts w:hint="default" w:eastAsiaTheme="minorEastAsia"/>
          <w:lang w:val="en-US" w:eastAsia="zh-CN"/>
        </w:rPr>
      </w:pPr>
      <w:r>
        <w:rPr>
          <w:rFonts w:hint="default" w:eastAsiaTheme="minorEastAsia"/>
          <w:lang w:val="en-US" w:eastAsia="zh-CN"/>
        </w:rPr>
        <w:t>3. 逾期后果：未在规定时间内完成资金拨付手续的，视为自动放弃本次奖励资助。</w:t>
      </w:r>
    </w:p>
    <w:p w14:paraId="2C5397FB">
      <w:pPr>
        <w:rPr>
          <w:rFonts w:hint="default" w:eastAsiaTheme="minorEastAsia"/>
          <w:lang w:val="en-US" w:eastAsia="zh-CN"/>
        </w:rPr>
      </w:pPr>
    </w:p>
    <w:p w14:paraId="07CD627D">
      <w:pPr>
        <w:rPr>
          <w:rFonts w:hint="default" w:eastAsiaTheme="minorEastAsia"/>
          <w:lang w:val="en-US" w:eastAsia="zh-CN"/>
        </w:rPr>
      </w:pPr>
    </w:p>
    <w:p w14:paraId="04CD4509">
      <w:pPr>
        <w:rPr>
          <w:rFonts w:hint="default" w:eastAsiaTheme="minorEastAsia"/>
          <w:lang w:val="en-US" w:eastAsia="zh-CN"/>
        </w:rPr>
      </w:pPr>
      <w:r>
        <w:rPr>
          <w:rFonts w:hint="default" w:eastAsiaTheme="minorEastAsia"/>
          <w:lang w:val="en-US" w:eastAsia="zh-CN"/>
        </w:rPr>
        <w:t xml:space="preserve"> 五、联系方式</w:t>
      </w:r>
    </w:p>
    <w:p w14:paraId="4ECE6D28">
      <w:pPr>
        <w:rPr>
          <w:rFonts w:hint="default" w:eastAsiaTheme="minorEastAsia"/>
          <w:lang w:val="en-US" w:eastAsia="zh-CN"/>
        </w:rPr>
      </w:pPr>
      <w:r>
        <w:rPr>
          <w:rFonts w:hint="default" w:eastAsiaTheme="minorEastAsia"/>
          <w:lang w:val="en-US" w:eastAsia="zh-CN"/>
        </w:rPr>
        <w:t xml:space="preserve">| 部门 </w:t>
      </w:r>
      <w:r>
        <w:rPr>
          <w:rFonts w:hint="eastAsia"/>
          <w:lang w:val="en-US" w:eastAsia="zh-CN"/>
        </w:rPr>
        <w:t xml:space="preserve">                               </w:t>
      </w:r>
      <w:r>
        <w:rPr>
          <w:rFonts w:hint="default" w:eastAsiaTheme="minorEastAsia"/>
          <w:lang w:val="en-US" w:eastAsia="zh-CN"/>
        </w:rPr>
        <w:t>| 联系电话 | 邮箱 |</w:t>
      </w:r>
    </w:p>
    <w:p w14:paraId="51B421AA">
      <w:pPr>
        <w:rPr>
          <w:rFonts w:hint="default" w:eastAsiaTheme="minorEastAsia"/>
          <w:lang w:val="en-US" w:eastAsia="zh-CN"/>
        </w:rPr>
      </w:pPr>
      <w:r>
        <w:rPr>
          <w:rFonts w:hint="default" w:eastAsiaTheme="minorEastAsia"/>
          <w:lang w:val="en-US" w:eastAsia="zh-CN"/>
        </w:rPr>
        <w:t xml:space="preserve">| 广州开发区政策研究室“政策兑现”窗口 </w:t>
      </w:r>
      <w:r>
        <w:rPr>
          <w:rFonts w:hint="eastAsia"/>
          <w:lang w:val="en-US" w:eastAsia="zh-CN"/>
        </w:rPr>
        <w:t xml:space="preserve"> </w:t>
      </w:r>
      <w:r>
        <w:rPr>
          <w:rFonts w:hint="default" w:eastAsiaTheme="minorEastAsia"/>
          <w:lang w:val="en-US" w:eastAsia="zh-CN"/>
        </w:rPr>
        <w:t>| 82114062</w:t>
      </w:r>
      <w:r>
        <w:rPr>
          <w:rFonts w:hint="eastAsia"/>
          <w:lang w:val="en-US" w:eastAsia="zh-CN"/>
        </w:rPr>
        <w:t xml:space="preserve">  </w:t>
      </w:r>
      <w:r>
        <w:rPr>
          <w:rFonts w:hint="default" w:eastAsiaTheme="minorEastAsia"/>
          <w:lang w:val="en-US" w:eastAsia="zh-CN"/>
        </w:rPr>
        <w:t>| zcdx@gdd.gov.cn |</w:t>
      </w:r>
    </w:p>
    <w:p w14:paraId="2B298707">
      <w:pPr>
        <w:rPr>
          <w:rFonts w:hint="default" w:eastAsiaTheme="minorEastAsia"/>
          <w:lang w:val="en-US" w:eastAsia="zh-CN"/>
        </w:rPr>
      </w:pPr>
      <w:r>
        <w:rPr>
          <w:rFonts w:hint="default" w:eastAsiaTheme="minorEastAsia"/>
          <w:lang w:val="en-US" w:eastAsia="zh-CN"/>
        </w:rPr>
        <w:t xml:space="preserve">| 广州市黄埔区科学技术局科技产业科 </w:t>
      </w:r>
      <w:r>
        <w:rPr>
          <w:rFonts w:hint="eastAsia"/>
          <w:lang w:val="en-US" w:eastAsia="zh-CN"/>
        </w:rPr>
        <w:t xml:space="preserve">   </w:t>
      </w:r>
      <w:r>
        <w:rPr>
          <w:rFonts w:hint="default" w:eastAsiaTheme="minorEastAsia"/>
          <w:lang w:val="en-US" w:eastAsia="zh-CN"/>
        </w:rPr>
        <w:t>| 31712056、82118027 | - |</w:t>
      </w:r>
    </w:p>
    <w:p w14:paraId="2A83CECE">
      <w:pPr>
        <w:rPr>
          <w:rFonts w:hint="default" w:eastAsiaTheme="minorEastAsia"/>
          <w:lang w:val="en-US" w:eastAsia="zh-CN"/>
        </w:rPr>
      </w:pPr>
    </w:p>
    <w:p w14:paraId="710B60A4">
      <w:pPr>
        <w:rPr>
          <w:rFonts w:hint="default" w:eastAsiaTheme="minorEastAsia"/>
          <w:lang w:val="en-US" w:eastAsia="zh-CN"/>
        </w:rPr>
      </w:pPr>
    </w:p>
    <w:p w14:paraId="1A0FB8D6">
      <w:pPr>
        <w:rPr>
          <w:rFonts w:hint="default" w:eastAsiaTheme="minorEastAsia"/>
          <w:lang w:val="en-US" w:eastAsia="zh-CN"/>
        </w:rPr>
      </w:pPr>
      <w:r>
        <w:rPr>
          <w:rFonts w:hint="default" w:eastAsiaTheme="minorEastAsia"/>
          <w:lang w:val="en-US" w:eastAsia="zh-CN"/>
        </w:rPr>
        <w:t xml:space="preserve"> 六、附件说明</w:t>
      </w:r>
    </w:p>
    <w:p w14:paraId="71258BA2">
      <w:pPr>
        <w:rPr>
          <w:rFonts w:hint="default" w:eastAsiaTheme="minorEastAsia"/>
          <w:lang w:val="en-US" w:eastAsia="zh-CN"/>
        </w:rPr>
      </w:pPr>
      <w:r>
        <w:rPr>
          <w:rFonts w:hint="default" w:eastAsiaTheme="minorEastAsia"/>
          <w:lang w:val="en-US" w:eastAsia="zh-CN"/>
        </w:rPr>
        <w:t>1. 附件1：《科学研究和技术服务业首次规下转规上成长奖励审核情况表》（含具体获奖励单位及金额明细）。</w:t>
      </w:r>
    </w:p>
    <w:p w14:paraId="424CBE41">
      <w:pPr>
        <w:rPr>
          <w:rFonts w:hint="default" w:eastAsiaTheme="minorEastAsia"/>
          <w:lang w:val="en-US" w:eastAsia="zh-CN"/>
        </w:rPr>
      </w:pPr>
      <w:r>
        <w:rPr>
          <w:rFonts w:hint="default" w:eastAsiaTheme="minorEastAsia"/>
          <w:lang w:val="en-US" w:eastAsia="zh-CN"/>
        </w:rPr>
        <w:t>2. 附件2：《收款确认函》模板（需下载填写并上传至办理平台）。</w:t>
      </w:r>
    </w:p>
    <w:p w14:paraId="1119C472">
      <w:pPr>
        <w:rPr>
          <w:rFonts w:hint="default" w:eastAsiaTheme="minorEastAsia"/>
          <w:lang w:val="en-US" w:eastAsia="zh-CN"/>
        </w:rPr>
      </w:pPr>
    </w:p>
    <w:p w14:paraId="2431E282">
      <w:pPr>
        <w:rPr>
          <w:rFonts w:hint="default" w:eastAsiaTheme="minorEastAsia"/>
          <w:lang w:val="en-US" w:eastAsia="zh-CN"/>
        </w:rPr>
      </w:pPr>
    </w:p>
    <w:p w14:paraId="21D12ABD">
      <w:pPr>
        <w:rPr>
          <w:rFonts w:hint="default" w:eastAsiaTheme="minorEastAsia"/>
          <w:lang w:val="en-US" w:eastAsia="zh-CN"/>
        </w:rPr>
      </w:pPr>
      <w:r>
        <w:rPr>
          <w:rFonts w:hint="default" w:eastAsiaTheme="minorEastAsia"/>
          <w:lang w:val="en-US" w:eastAsia="zh-CN"/>
        </w:rPr>
        <w:t xml:space="preserve"> 核心信息提炼</w:t>
      </w:r>
    </w:p>
    <w:p w14:paraId="621D14FB">
      <w:pPr>
        <w:rPr>
          <w:rFonts w:hint="default" w:eastAsiaTheme="minorEastAsia"/>
          <w:lang w:val="en-US" w:eastAsia="zh-CN"/>
        </w:rPr>
      </w:pPr>
      <w:r>
        <w:rPr>
          <w:rFonts w:hint="default" w:eastAsiaTheme="minorEastAsia"/>
          <w:lang w:val="en-US" w:eastAsia="zh-CN"/>
        </w:rPr>
        <w:t>- 奖励对象：科学研究和技术服务业中首次实现“规下转规上”的企业/机构。</w:t>
      </w:r>
    </w:p>
    <w:p w14:paraId="24869A93">
      <w:pPr>
        <w:rPr>
          <w:rFonts w:hint="default" w:eastAsiaTheme="minorEastAsia"/>
          <w:lang w:val="en-US" w:eastAsia="zh-CN"/>
        </w:rPr>
      </w:pPr>
      <w:r>
        <w:rPr>
          <w:rFonts w:hint="default" w:eastAsiaTheme="minorEastAsia"/>
          <w:lang w:val="en-US" w:eastAsia="zh-CN"/>
        </w:rPr>
        <w:t>- 关键时限：2025年8月22日17:00前必须完成在线办理。</w:t>
      </w:r>
    </w:p>
    <w:p w14:paraId="66A2ABDB">
      <w:pPr>
        <w:rPr>
          <w:rFonts w:hint="default" w:eastAsiaTheme="minorEastAsia"/>
          <w:lang w:val="en-US" w:eastAsia="zh-CN"/>
        </w:rPr>
      </w:pPr>
      <w:r>
        <w:rPr>
          <w:rFonts w:hint="default" w:eastAsiaTheme="minorEastAsia"/>
          <w:lang w:val="en-US" w:eastAsia="zh-CN"/>
        </w:rPr>
        <w:t>- 操作核心：通过“黄埔兑现通”平台提交申请及《收款确认函》。</w:t>
      </w:r>
    </w:p>
    <w:p w14:paraId="112001FF">
      <w:pPr>
        <w:rPr>
          <w:rFonts w:hint="default" w:eastAsiaTheme="minorEastAsia"/>
          <w:lang w:val="en-US" w:eastAsia="zh-CN"/>
        </w:rPr>
      </w:pPr>
      <w:r>
        <w:rPr>
          <w:rFonts w:hint="default" w:eastAsiaTheme="minorEastAsia"/>
          <w:lang w:val="en-US" w:eastAsia="zh-CN"/>
        </w:rPr>
        <w:t xml:space="preserve">- 资金监管：专款专用，涉税自担，逾期作废。 </w:t>
      </w:r>
    </w:p>
    <w:p w14:paraId="0EECAC7C">
      <w:pPr>
        <w:rPr>
          <w:rFonts w:hint="eastAsia"/>
          <w:lang w:val="en-US" w:eastAsia="zh-CN"/>
        </w:rPr>
      </w:pPr>
    </w:p>
    <w:p w14:paraId="2CA22B82">
      <w:pPr>
        <w:numPr>
          <w:ilvl w:val="0"/>
          <w:numId w:val="1"/>
        </w:numPr>
        <w:rPr>
          <w:rFonts w:hint="eastAsia"/>
          <w:lang w:val="en-US" w:eastAsia="zh-CN"/>
        </w:rPr>
      </w:pPr>
      <w:r>
        <w:rPr>
          <w:rFonts w:hint="eastAsia"/>
          <w:lang w:val="en-US" w:eastAsia="zh-CN"/>
        </w:rPr>
        <w:t>原文网址</w:t>
      </w:r>
    </w:p>
    <w:p w14:paraId="2F68F32F">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"https://www.gz.gov.cn/gzzcwjk/detail.html?id=181325" </w:instrText>
      </w:r>
      <w:r>
        <w:rPr>
          <w:rFonts w:hint="default"/>
          <w:lang w:val="en-US" w:eastAsia="zh-CN"/>
        </w:rPr>
        <w:fldChar w:fldCharType="separate"/>
      </w:r>
      <w:r>
        <w:rPr>
          <w:rStyle w:val="6"/>
          <w:rFonts w:hint="default"/>
          <w:lang w:val="en-US" w:eastAsia="zh-CN"/>
        </w:rPr>
        <w:t>https://www.gz.gov.cn/gzzcwjk/detail.html?id=181325</w:t>
      </w:r>
      <w:r>
        <w:rPr>
          <w:rFonts w:hint="default"/>
          <w:lang w:val="en-US" w:eastAsia="zh-CN"/>
        </w:rPr>
        <w:fldChar w:fldCharType="end"/>
      </w:r>
    </w:p>
    <w:p w14:paraId="4ED1B159">
      <w:pPr>
        <w:numPr>
          <w:numId w:val="0"/>
        </w:numPr>
        <w:rPr>
          <w:rFonts w:hint="default"/>
          <w:lang w:val="en-US" w:eastAsia="zh-CN"/>
        </w:rPr>
      </w:pPr>
    </w:p>
    <w:p w14:paraId="22F061F9">
      <w:pPr>
        <w:jc w:val="center"/>
        <w:rPr>
          <w:rFonts w:hint="eastAsia"/>
          <w:b/>
          <w:bCs/>
          <w:lang w:eastAsia="zh-CN"/>
        </w:rPr>
      </w:pPr>
      <w:r>
        <w:rPr>
          <w:rFonts w:hint="eastAsia"/>
          <w:b/>
          <w:bCs/>
          <w:lang w:eastAsia="zh-CN"/>
        </w:rPr>
        <w:t>（</w:t>
      </w:r>
      <w:r>
        <w:rPr>
          <w:rFonts w:hint="eastAsia"/>
          <w:b/>
          <w:bCs/>
          <w:lang w:val="en-US" w:eastAsia="zh-CN"/>
        </w:rPr>
        <w:t>原文</w:t>
      </w:r>
      <w:r>
        <w:rPr>
          <w:rFonts w:hint="eastAsia"/>
          <w:b/>
          <w:bCs/>
          <w:lang w:eastAsia="zh-CN"/>
        </w:rPr>
        <w:t>）</w:t>
      </w:r>
    </w:p>
    <w:p w14:paraId="2A4213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10" w:lineRule="atLeast"/>
        <w:ind w:left="0" w:right="0" w:firstLine="0"/>
        <w:jc w:val="center"/>
        <w:rPr>
          <w:rFonts w:ascii="微软雅黑" w:hAnsi="微软雅黑" w:eastAsia="微软雅黑" w:cs="微软雅黑"/>
          <w:i w:val="0"/>
          <w:iCs w:val="0"/>
          <w:caps w:val="0"/>
          <w:color w:val="BC1010"/>
          <w:spacing w:val="0"/>
          <w:sz w:val="36"/>
          <w:szCs w:val="36"/>
        </w:rPr>
      </w:pPr>
      <w:r>
        <w:rPr>
          <w:rFonts w:hint="eastAsia" w:ascii="微软雅黑" w:hAnsi="微软雅黑" w:eastAsia="微软雅黑" w:cs="微软雅黑"/>
          <w:i w:val="0"/>
          <w:iCs w:val="0"/>
          <w:caps w:val="0"/>
          <w:color w:val="BC1010"/>
          <w:spacing w:val="0"/>
          <w:kern w:val="0"/>
          <w:sz w:val="36"/>
          <w:szCs w:val="36"/>
          <w:bdr w:val="none" w:color="auto" w:sz="0" w:space="0"/>
          <w:lang w:val="en-US" w:eastAsia="zh-CN" w:bidi="ar"/>
        </w:rPr>
        <w:t>关于拨付2025年度科学研究和技术服务业首次规下转规上成长奖励政策兑现资金的通知</w:t>
      </w:r>
    </w:p>
    <w:p w14:paraId="681A92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发布日期：2025年8月19日</w:t>
      </w:r>
    </w:p>
    <w:p w14:paraId="771C51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各相关单位：</w:t>
      </w:r>
    </w:p>
    <w:p w14:paraId="228175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根据《广州开发区（黄埔区）促进经济高质量发展政策措施》（穗埔府规〔2024〕5号）及相关指南，我局组织开展了2025年度科学研究和技术服务业首次规下转规上成长奖励政策扶持事项兑现工作。经审核，并对审核结果进行了公示，公示期间未收到任何异议。经研究，我局同意拨付2025年度科学研究和技术服务业首次规下转规上成长奖励政策兑现资金，合计人民币300万元（大写：叁佰万元整），详见附件。现将领取兑现资金相关事项通知如下：</w:t>
      </w:r>
    </w:p>
    <w:p w14:paraId="20E7B8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一、办理时间</w:t>
      </w:r>
    </w:p>
    <w:p w14:paraId="71CD6E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2025年8月20日至8月22日</w:t>
      </w:r>
    </w:p>
    <w:p w14:paraId="428448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二、办理方式</w:t>
      </w:r>
    </w:p>
    <w:p w14:paraId="26EC8CC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请申请单位登录黄埔兑现通——政策兑现综合服务平台（http://zcdx.gdd.gov.cn/）在线办理资金拨付，下载并填写“收款确认函”（模板见附件2），在线申请和上传资料。</w:t>
      </w:r>
    </w:p>
    <w:p w14:paraId="14DB11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请各申请单位据此通知于2025年8月22日17:00前在线办理政策兑现手续。</w:t>
      </w:r>
    </w:p>
    <w:p w14:paraId="565DB7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三、注意事项</w:t>
      </w:r>
    </w:p>
    <w:p w14:paraId="761FDC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（一）资金拨付手续逾期未办理的，视为放弃本次资助。</w:t>
      </w:r>
    </w:p>
    <w:p w14:paraId="681F99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（二）根据政策规定，扶持企业或机构的资金，应当用于企业或机构经营与发展活动，不得挪作他用，获得扶持的涉税支出由申请单位承担。</w:t>
      </w:r>
    </w:p>
    <w:p w14:paraId="3EDD9D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四、联系方式</w:t>
      </w:r>
    </w:p>
    <w:p w14:paraId="514840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广州开发区政策研究室“政策兑现”窗口</w:t>
      </w:r>
    </w:p>
    <w:p w14:paraId="0C32CB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联系电话：82114062，邮箱：zcdx@gdd.gov.cn</w:t>
      </w:r>
    </w:p>
    <w:p w14:paraId="3D88277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广州市黄埔区科学技术局科技产业科</w:t>
      </w:r>
    </w:p>
    <w:p w14:paraId="64D27E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联系电话：31712056、82118027</w:t>
      </w:r>
    </w:p>
    <w:p w14:paraId="4B14DA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特此通知。</w:t>
      </w:r>
    </w:p>
    <w:p w14:paraId="623C333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p>
    <w:p w14:paraId="74BF27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"https://cms.gz.gov.cn/gzzcwjk/storage/material/2025/08/20/e750535d1bf54a6786edbb3525248995.pdf" \t "https://www.gz.gov.cn/gzzcwjk/_blank"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附件1：科学研究和技术服务业首次规下转规上成长奖励审核情况表.pdf</w:t>
      </w:r>
      <w:r>
        <w:rPr>
          <w:rFonts w:hint="eastAsia" w:asciiTheme="minorHAnsi" w:hAnsiTheme="minorHAnsi" w:eastAsiaTheme="minorEastAsia" w:cstheme="minorBidi"/>
          <w:kern w:val="2"/>
          <w:sz w:val="21"/>
          <w:szCs w:val="24"/>
          <w:lang w:val="en-US" w:eastAsia="zh-CN" w:bidi="ar-SA"/>
        </w:rPr>
        <w:fldChar w:fldCharType="end"/>
      </w:r>
    </w:p>
    <w:p w14:paraId="352B00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"https://cms.gz.gov.cn/gzzcwjk/storage/material/2025/08/20/93cf714502941b2700805db6da520fd6.docx" \t "https://www.gz.gov.cn/gzzcwjk/_blank"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附件2：收款确认函.docx</w:t>
      </w:r>
      <w:r>
        <w:rPr>
          <w:rFonts w:hint="eastAsia" w:asciiTheme="minorHAnsi" w:hAnsiTheme="minorHAnsi" w:eastAsiaTheme="minorEastAsia" w:cstheme="minorBidi"/>
          <w:kern w:val="2"/>
          <w:sz w:val="21"/>
          <w:szCs w:val="24"/>
          <w:lang w:val="en-US" w:eastAsia="zh-CN" w:bidi="ar-SA"/>
        </w:rPr>
        <w:fldChar w:fldCharType="end"/>
      </w:r>
    </w:p>
    <w:p w14:paraId="57D12A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eastAsia" w:asciiTheme="minorHAnsi" w:hAnsiTheme="minorHAnsi" w:eastAsiaTheme="minorEastAsia" w:cstheme="minorBidi"/>
          <w:kern w:val="2"/>
          <w:sz w:val="21"/>
          <w:szCs w:val="24"/>
          <w:lang w:val="en-US" w:eastAsia="zh-CN" w:bidi="ar-SA"/>
        </w:rPr>
      </w:pPr>
    </w:p>
    <w:p w14:paraId="3E5A14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eastAsia" w:asciiTheme="minorHAnsi" w:hAnsiTheme="minorHAnsi" w:eastAsiaTheme="minorEastAsia" w:cstheme="minorBidi"/>
          <w:kern w:val="2"/>
          <w:sz w:val="21"/>
          <w:szCs w:val="24"/>
          <w:lang w:val="en-US" w:eastAsia="zh-CN" w:bidi="ar-SA"/>
        </w:rPr>
      </w:pPr>
    </w:p>
    <w:p w14:paraId="7735EF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eastAsia" w:asciiTheme="minorHAnsi" w:hAnsiTheme="minorHAnsi" w:eastAsiaTheme="minorEastAsia" w:cstheme="minorBidi"/>
          <w:kern w:val="2"/>
          <w:sz w:val="21"/>
          <w:szCs w:val="24"/>
          <w:lang w:val="en-US" w:eastAsia="zh-CN" w:bidi="ar-SA"/>
        </w:rPr>
      </w:pPr>
    </w:p>
    <w:p w14:paraId="18DADD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jc w:val="left"/>
        <w:rPr>
          <w:rFonts w:hint="eastAsia" w:asciiTheme="minorHAnsi" w:hAnsiTheme="minorHAnsi" w:eastAsiaTheme="minorEastAsia" w:cstheme="minorBidi"/>
          <w:kern w:val="2"/>
          <w:sz w:val="21"/>
          <w:szCs w:val="24"/>
          <w:lang w:val="en-US" w:eastAsia="zh-CN" w:bidi="ar-SA"/>
        </w:rPr>
      </w:pPr>
    </w:p>
    <w:p w14:paraId="239C3B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jc w:val="righ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广州开发区科技创新局 广州市黄埔区科学技术局</w:t>
      </w:r>
    </w:p>
    <w:p w14:paraId="69D300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eastAsia" w:asciiTheme="minorHAnsi" w:hAnsiTheme="minorHAnsi" w:eastAsiaTheme="minorEastAsia" w:cstheme="minorBidi"/>
          <w:kern w:val="2"/>
          <w:sz w:val="21"/>
          <w:szCs w:val="24"/>
          <w:lang w:val="en-US" w:eastAsia="zh-CN" w:bidi="ar-SA"/>
        </w:rPr>
      </w:pPr>
    </w:p>
    <w:p w14:paraId="0CC50D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righ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2025年8月19日</w:t>
      </w:r>
      <w:bookmarkStart w:id="0" w:name="_GoBack"/>
      <w:bookmarkEnd w:id="0"/>
    </w:p>
    <w:p w14:paraId="0544B5D1">
      <w:pPr>
        <w:numPr>
          <w:numId w:val="0"/>
        </w:numPr>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B8FE0"/>
    <w:multiLevelType w:val="singleLevel"/>
    <w:tmpl w:val="09CB8FE0"/>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A20F1"/>
    <w:rsid w:val="220A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2025-08-21T09:30:00Z</dcterms:created>
  <dc:creator>行北</dc:creator>
  <cp:lastModifiedBy>行北</cp:lastModifiedBy>
  <dcterms:modified xsi:type="dcterms:W3CDTF">2025-08-21T09:35:42Z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0C7A310689CC46DEA061B766D091D1EF_11</vt:lpwstr>
  </property>
  <property fmtid="{D5CDD505-2E9C-101B-9397-08002B2CF9AE}" pid="4" name="KSOTemplateDocerSaveRecord">
    <vt:lpwstr>eyJoZGlkIjoiMjlmNGQ5ZmM1ZGY0YTViZDFhZWFiMTJhNTA3YzRjNTgiLCJ1c2VySWQiOiI4OTkwNDY3OTIifQ==</vt:lpwstr>
  </property>
</Properties>
</file>