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644B" w14:textId="598D6DB2" w:rsidR="00313919" w:rsidRPr="00773278" w:rsidRDefault="00FF1784" w:rsidP="00773278">
      <w:pPr>
        <w:ind w:right="-330"/>
        <w:rPr>
          <w:b/>
          <w:bCs/>
          <w:sz w:val="28"/>
          <w:szCs w:val="28"/>
          <w:lang w:val="nb-NO"/>
        </w:rPr>
      </w:pPr>
      <w:r>
        <w:rPr>
          <w:b/>
          <w:bCs/>
          <w:sz w:val="28"/>
          <w:szCs w:val="28"/>
          <w:lang w:val="nb-NO"/>
        </w:rPr>
        <w:t xml:space="preserve">Anbefalt støttelitteratur </w:t>
      </w:r>
      <w:r w:rsidR="00A72072">
        <w:rPr>
          <w:b/>
          <w:bCs/>
          <w:sz w:val="28"/>
          <w:szCs w:val="28"/>
          <w:lang w:val="nb-NO"/>
        </w:rPr>
        <w:t>GK4 V</w:t>
      </w:r>
      <w:r>
        <w:rPr>
          <w:b/>
          <w:bCs/>
          <w:sz w:val="28"/>
          <w:szCs w:val="28"/>
          <w:lang w:val="nb-NO"/>
        </w:rPr>
        <w:t>2</w:t>
      </w:r>
      <w:r w:rsidR="00313919">
        <w:rPr>
          <w:b/>
          <w:bCs/>
          <w:sz w:val="28"/>
          <w:szCs w:val="28"/>
          <w:lang w:val="nb-NO"/>
        </w:rPr>
        <w:t xml:space="preserve">6 </w:t>
      </w:r>
      <w:r w:rsidR="00773278">
        <w:rPr>
          <w:b/>
          <w:bCs/>
          <w:sz w:val="28"/>
          <w:szCs w:val="28"/>
          <w:lang w:val="nb-NO"/>
        </w:rPr>
        <w:t>–</w:t>
      </w:r>
      <w:r w:rsidR="00313919">
        <w:rPr>
          <w:b/>
          <w:bCs/>
          <w:sz w:val="28"/>
          <w:szCs w:val="28"/>
          <w:lang w:val="nb-NO"/>
        </w:rPr>
        <w:t xml:space="preserve"> </w:t>
      </w:r>
      <w:r w:rsidR="00313919" w:rsidRPr="00313919">
        <w:rPr>
          <w:b/>
          <w:bCs/>
          <w:sz w:val="28"/>
          <w:szCs w:val="28"/>
          <w:lang w:val="nb-NO"/>
        </w:rPr>
        <w:t>70 135 Å utforske design gjennom</w:t>
      </w:r>
      <w:r w:rsidR="00773278">
        <w:rPr>
          <w:b/>
          <w:bCs/>
          <w:sz w:val="28"/>
          <w:szCs w:val="28"/>
          <w:lang w:val="nb-NO"/>
        </w:rPr>
        <w:t xml:space="preserve"> produkter</w:t>
      </w:r>
    </w:p>
    <w:p w14:paraId="7DD6A3A2" w14:textId="70579378" w:rsidR="00E267BC" w:rsidRPr="00FE018C" w:rsidRDefault="00E267BC" w:rsidP="00980990">
      <w:pPr>
        <w:pStyle w:val="NoSpacing"/>
        <w:rPr>
          <w:b/>
          <w:bCs/>
          <w:u w:val="single"/>
          <w:lang w:val="nb-NO"/>
        </w:rPr>
      </w:pPr>
      <w:r w:rsidRPr="00FE018C">
        <w:rPr>
          <w:b/>
          <w:bCs/>
          <w:u w:val="single"/>
          <w:lang w:val="nb-NO"/>
        </w:rPr>
        <w:t>Bærekraft:</w:t>
      </w:r>
    </w:p>
    <w:p w14:paraId="6C88954A" w14:textId="77777777" w:rsidR="007438C9" w:rsidRDefault="007438C9" w:rsidP="007438C9">
      <w:pPr>
        <w:pStyle w:val="NoSpacing"/>
      </w:pPr>
      <w:r>
        <w:t xml:space="preserve">Jane Penty: </w:t>
      </w:r>
      <w:r w:rsidRPr="00FE018C">
        <w:rPr>
          <w:i/>
          <w:iCs/>
        </w:rPr>
        <w:t>Product Design and Sustainability – strategies, tools, and practice</w:t>
      </w:r>
      <w:r>
        <w:t xml:space="preserve"> (PDF)</w:t>
      </w:r>
    </w:p>
    <w:p w14:paraId="4ED43AEF" w14:textId="77777777" w:rsidR="007438C9" w:rsidRDefault="007438C9" w:rsidP="007438C9">
      <w:pPr>
        <w:pStyle w:val="NoSpacing"/>
      </w:pPr>
      <w:r>
        <w:t>Ch. 2, p. 33-81</w:t>
      </w:r>
    </w:p>
    <w:p w14:paraId="3EE5B0D3" w14:textId="77777777" w:rsidR="007438C9" w:rsidRDefault="007438C9" w:rsidP="007438C9">
      <w:pPr>
        <w:pStyle w:val="NoSpacing"/>
      </w:pPr>
      <w:r>
        <w:t>Routledge</w:t>
      </w:r>
    </w:p>
    <w:p w14:paraId="0CBD6BDE" w14:textId="77777777" w:rsidR="007438C9" w:rsidRDefault="007438C9" w:rsidP="007438C9">
      <w:pPr>
        <w:pStyle w:val="NoSpacing"/>
      </w:pPr>
      <w:r>
        <w:t>ISBN 978-1-138-30197-9</w:t>
      </w:r>
    </w:p>
    <w:p w14:paraId="5A46E33E" w14:textId="77777777" w:rsidR="007438C9" w:rsidRDefault="007438C9" w:rsidP="00C02484">
      <w:pPr>
        <w:pStyle w:val="NoSpacing"/>
      </w:pPr>
    </w:p>
    <w:p w14:paraId="21407E63" w14:textId="1DC644B7" w:rsidR="00980990" w:rsidRDefault="00D93270" w:rsidP="00C02484">
      <w:pPr>
        <w:pStyle w:val="NoSpacing"/>
      </w:pPr>
      <w:r w:rsidRPr="00CD6D28">
        <w:t>Carlo Vezzoli, Cindy Kohtala, Amrit Srinivasan</w:t>
      </w:r>
      <w:r w:rsidR="00FE018C">
        <w:t>:</w:t>
      </w:r>
      <w:r w:rsidRPr="00CD6D28">
        <w:t xml:space="preserve"> </w:t>
      </w:r>
      <w:proofErr w:type="gramStart"/>
      <w:r w:rsidRPr="00CD6D28">
        <w:rPr>
          <w:i/>
          <w:iCs/>
        </w:rPr>
        <w:t>Product-Service</w:t>
      </w:r>
      <w:proofErr w:type="gramEnd"/>
      <w:r w:rsidRPr="00CD6D28">
        <w:rPr>
          <w:i/>
          <w:iCs/>
        </w:rPr>
        <w:t xml:space="preserve"> System Design for Sustainability</w:t>
      </w:r>
      <w:r w:rsidRPr="00CD6D28">
        <w:t xml:space="preserve"> (PDF)</w:t>
      </w:r>
    </w:p>
    <w:p w14:paraId="08213079" w14:textId="33D34EDC" w:rsidR="0090731F" w:rsidRPr="004A6497" w:rsidRDefault="0090731F" w:rsidP="00C02484">
      <w:pPr>
        <w:pStyle w:val="NoSpacing"/>
      </w:pPr>
      <w:r w:rsidRPr="004A6497">
        <w:t>Greenleaf Publishing</w:t>
      </w:r>
    </w:p>
    <w:p w14:paraId="2255C1CF" w14:textId="7552E4D2" w:rsidR="0090731F" w:rsidRPr="004A6497" w:rsidRDefault="0090731F" w:rsidP="00C02484">
      <w:pPr>
        <w:pStyle w:val="NoSpacing"/>
      </w:pPr>
      <w:r w:rsidRPr="004A6497">
        <w:t>ISBN-13: 978-1-906093-67-9</w:t>
      </w:r>
    </w:p>
    <w:p w14:paraId="3B2D4226" w14:textId="77777777" w:rsidR="0090731F" w:rsidRPr="004A6497" w:rsidRDefault="0090731F" w:rsidP="00C02484">
      <w:pPr>
        <w:pStyle w:val="NoSpacing"/>
      </w:pPr>
    </w:p>
    <w:p w14:paraId="5195A7CB" w14:textId="59DFD5A0" w:rsidR="0090731F" w:rsidRPr="004A6497" w:rsidRDefault="00E267BC" w:rsidP="00C02484">
      <w:pPr>
        <w:pStyle w:val="NoSpacing"/>
      </w:pPr>
      <w:r w:rsidRPr="004A6497">
        <w:t>GRIP</w:t>
      </w:r>
      <w:r w:rsidR="00980990" w:rsidRPr="004A6497">
        <w:t xml:space="preserve">, </w:t>
      </w:r>
      <w:r w:rsidRPr="004A6497">
        <w:rPr>
          <w:i/>
          <w:iCs/>
        </w:rPr>
        <w:t xml:space="preserve">En </w:t>
      </w:r>
      <w:proofErr w:type="spellStart"/>
      <w:r w:rsidRPr="004A6497">
        <w:rPr>
          <w:i/>
          <w:iCs/>
        </w:rPr>
        <w:t>veileder</w:t>
      </w:r>
      <w:proofErr w:type="spellEnd"/>
      <w:r w:rsidRPr="004A6497">
        <w:rPr>
          <w:i/>
          <w:iCs/>
        </w:rPr>
        <w:t xml:space="preserve"> </w:t>
      </w:r>
      <w:r w:rsidR="00387BA9" w:rsidRPr="004A6497">
        <w:rPr>
          <w:i/>
          <w:iCs/>
        </w:rPr>
        <w:t>i</w:t>
      </w:r>
      <w:r w:rsidRPr="004A6497">
        <w:rPr>
          <w:i/>
          <w:iCs/>
        </w:rPr>
        <w:t xml:space="preserve"> </w:t>
      </w:r>
      <w:proofErr w:type="spellStart"/>
      <w:r w:rsidRPr="004A6497">
        <w:rPr>
          <w:i/>
          <w:iCs/>
        </w:rPr>
        <w:t>miljøeffektiv</w:t>
      </w:r>
      <w:proofErr w:type="spellEnd"/>
      <w:r w:rsidRPr="004A6497">
        <w:rPr>
          <w:i/>
          <w:iCs/>
        </w:rPr>
        <w:t xml:space="preserve"> </w:t>
      </w:r>
      <w:proofErr w:type="spellStart"/>
      <w:r w:rsidRPr="004A6497">
        <w:rPr>
          <w:i/>
          <w:iCs/>
        </w:rPr>
        <w:t>produktutvikling</w:t>
      </w:r>
      <w:proofErr w:type="spellEnd"/>
      <w:r w:rsidRPr="004A6497">
        <w:rPr>
          <w:i/>
          <w:iCs/>
        </w:rPr>
        <w:t xml:space="preserve"> for </w:t>
      </w:r>
      <w:proofErr w:type="spellStart"/>
      <w:r w:rsidRPr="004A6497">
        <w:rPr>
          <w:i/>
          <w:iCs/>
        </w:rPr>
        <w:t>industridesignere</w:t>
      </w:r>
      <w:proofErr w:type="spellEnd"/>
      <w:r w:rsidRPr="004A6497">
        <w:rPr>
          <w:i/>
          <w:iCs/>
        </w:rPr>
        <w:t xml:space="preserve"> </w:t>
      </w:r>
      <w:proofErr w:type="spellStart"/>
      <w:r w:rsidRPr="004A6497">
        <w:rPr>
          <w:i/>
          <w:iCs/>
        </w:rPr>
        <w:t>og</w:t>
      </w:r>
      <w:proofErr w:type="spellEnd"/>
      <w:r w:rsidRPr="004A6497">
        <w:rPr>
          <w:i/>
          <w:iCs/>
        </w:rPr>
        <w:t xml:space="preserve"> </w:t>
      </w:r>
      <w:proofErr w:type="spellStart"/>
      <w:r w:rsidRPr="004A6497">
        <w:rPr>
          <w:i/>
          <w:iCs/>
        </w:rPr>
        <w:t>andre</w:t>
      </w:r>
      <w:proofErr w:type="spellEnd"/>
      <w:r w:rsidRPr="004A6497">
        <w:rPr>
          <w:i/>
          <w:iCs/>
        </w:rPr>
        <w:t xml:space="preserve"> </w:t>
      </w:r>
      <w:proofErr w:type="spellStart"/>
      <w:r w:rsidRPr="004A6497">
        <w:rPr>
          <w:i/>
          <w:iCs/>
        </w:rPr>
        <w:t>produktutviklere</w:t>
      </w:r>
      <w:proofErr w:type="spellEnd"/>
      <w:r w:rsidRPr="004A6497">
        <w:t xml:space="preserve"> (PDF)</w:t>
      </w:r>
    </w:p>
    <w:p w14:paraId="0F84E31D" w14:textId="77777777" w:rsidR="00C02484" w:rsidRPr="004A6497" w:rsidRDefault="00C02484" w:rsidP="00C02484">
      <w:pPr>
        <w:pStyle w:val="NoSpacing"/>
      </w:pPr>
    </w:p>
    <w:p w14:paraId="6308F959" w14:textId="6DBE6915" w:rsidR="00E267BC" w:rsidRDefault="00E267BC" w:rsidP="00CD6D28">
      <w:pPr>
        <w:pStyle w:val="NoSpacing"/>
        <w:rPr>
          <w:b/>
          <w:bCs/>
          <w:u w:val="single"/>
        </w:rPr>
      </w:pPr>
      <w:proofErr w:type="spellStart"/>
      <w:r w:rsidRPr="00A239BF">
        <w:rPr>
          <w:b/>
          <w:bCs/>
          <w:u w:val="single"/>
        </w:rPr>
        <w:t>Designmetodikk</w:t>
      </w:r>
      <w:proofErr w:type="spellEnd"/>
      <w:r w:rsidRPr="00A239BF">
        <w:rPr>
          <w:b/>
          <w:bCs/>
          <w:u w:val="single"/>
        </w:rPr>
        <w:t>:</w:t>
      </w:r>
    </w:p>
    <w:p w14:paraId="00BC9361" w14:textId="0BAC60A4" w:rsidR="0092618A" w:rsidRPr="0092618A" w:rsidRDefault="0092618A" w:rsidP="00CD6D28">
      <w:pPr>
        <w:pStyle w:val="NoSpacing"/>
      </w:pPr>
      <w:r>
        <w:t xml:space="preserve">Cuffaro et. al.: </w:t>
      </w:r>
      <w:r w:rsidRPr="006350B3">
        <w:rPr>
          <w:i/>
          <w:iCs/>
        </w:rPr>
        <w:t>The Industrial Design Reference + Specification Book. Everything Industrial Designers Need to Know Every Day.</w:t>
      </w:r>
      <w:r>
        <w:t xml:space="preserve"> Rockport. ISBN 978-1-59-253-847-8</w:t>
      </w:r>
    </w:p>
    <w:p w14:paraId="3CD234A7" w14:textId="77777777" w:rsidR="00CD6D28" w:rsidRPr="00CD6D28" w:rsidRDefault="00CD6D28" w:rsidP="00980990">
      <w:pPr>
        <w:pStyle w:val="NoSpacing"/>
        <w:rPr>
          <w:b/>
          <w:bCs/>
        </w:rPr>
      </w:pPr>
    </w:p>
    <w:p w14:paraId="7F6101C7" w14:textId="2DC946CF" w:rsidR="00D93270" w:rsidRPr="00CD6D28" w:rsidRDefault="00D93270" w:rsidP="00980990">
      <w:pPr>
        <w:pStyle w:val="NoSpacing"/>
      </w:pPr>
      <w:r w:rsidRPr="00CD6D28">
        <w:t>Eski</w:t>
      </w:r>
      <w:r w:rsidR="00CD6D28">
        <w:t>l</w:t>
      </w:r>
      <w:r w:rsidRPr="00CD6D28">
        <w:t>d Tjalve</w:t>
      </w:r>
      <w:r w:rsidR="00FE018C">
        <w:t>:</w:t>
      </w:r>
      <w:r w:rsidRPr="00CD6D28">
        <w:t xml:space="preserve"> </w:t>
      </w:r>
      <w:r w:rsidRPr="00CD6D28">
        <w:rPr>
          <w:i/>
          <w:iCs/>
        </w:rPr>
        <w:t>Systematic Design of Industrial Products</w:t>
      </w:r>
      <w:r w:rsidRPr="00CD6D28">
        <w:t xml:space="preserve"> (PDF)</w:t>
      </w:r>
    </w:p>
    <w:p w14:paraId="182C10FE" w14:textId="0510A3F9" w:rsidR="00387BA9" w:rsidRPr="00C14A6E" w:rsidRDefault="008369CE" w:rsidP="00980990">
      <w:pPr>
        <w:pStyle w:val="NoSpacing"/>
        <w:rPr>
          <w:i/>
          <w:iCs/>
        </w:rPr>
      </w:pPr>
      <w:r w:rsidRPr="00C14A6E">
        <w:t>p</w:t>
      </w:r>
      <w:r w:rsidR="00387BA9" w:rsidRPr="00C14A6E">
        <w:t>. 12:</w:t>
      </w:r>
      <w:r w:rsidR="00387BA9" w:rsidRPr="00C14A6E">
        <w:rPr>
          <w:i/>
          <w:iCs/>
        </w:rPr>
        <w:t xml:space="preserve"> Creation of a product: Quantified structure, total form</w:t>
      </w:r>
    </w:p>
    <w:p w14:paraId="56902410" w14:textId="6A6F45A5" w:rsidR="00387BA9" w:rsidRPr="00C14A6E" w:rsidRDefault="008369CE" w:rsidP="00387BA9">
      <w:pPr>
        <w:pStyle w:val="NoSpacing"/>
        <w:rPr>
          <w:i/>
          <w:iCs/>
        </w:rPr>
      </w:pPr>
      <w:r w:rsidRPr="00C14A6E">
        <w:t>p</w:t>
      </w:r>
      <w:r w:rsidR="00387BA9" w:rsidRPr="00C14A6E">
        <w:t>. 13:</w:t>
      </w:r>
      <w:r w:rsidR="00387BA9" w:rsidRPr="00C14A6E">
        <w:rPr>
          <w:i/>
          <w:iCs/>
        </w:rPr>
        <w:t xml:space="preserve"> Form of the elements</w:t>
      </w:r>
    </w:p>
    <w:p w14:paraId="38F9EA19" w14:textId="083775C1" w:rsidR="008369CE" w:rsidRPr="00C14A6E" w:rsidRDefault="008369CE" w:rsidP="008369CE">
      <w:pPr>
        <w:pStyle w:val="NormalWeb"/>
        <w:spacing w:before="0" w:beforeAutospacing="0" w:after="0" w:afterAutospacing="0" w:line="256" w:lineRule="auto"/>
        <w:rPr>
          <w:sz w:val="22"/>
          <w:szCs w:val="22"/>
        </w:rPr>
      </w:pPr>
      <w:r w:rsidRPr="00C14A6E">
        <w:rPr>
          <w:rFonts w:asciiTheme="minorHAnsi" w:hAnsi="Calibri"/>
          <w:color w:val="000000"/>
          <w:kern w:val="24"/>
          <w:sz w:val="22"/>
          <w:szCs w:val="22"/>
        </w:rPr>
        <w:t xml:space="preserve">p. 24-31, 40-45: </w:t>
      </w:r>
      <w:r w:rsidRPr="00C14A6E">
        <w:rPr>
          <w:rFonts w:asciiTheme="minorHAnsi" w:hAnsi="Calibri"/>
          <w:i/>
          <w:iCs/>
          <w:color w:val="000000"/>
          <w:kern w:val="24"/>
          <w:sz w:val="22"/>
          <w:szCs w:val="22"/>
        </w:rPr>
        <w:t>Quantified structures</w:t>
      </w:r>
    </w:p>
    <w:p w14:paraId="6696918E" w14:textId="544EAA3C" w:rsidR="008369CE" w:rsidRPr="00C14A6E" w:rsidRDefault="008369CE" w:rsidP="008369CE">
      <w:pPr>
        <w:pStyle w:val="NormalWeb"/>
        <w:spacing w:before="0" w:beforeAutospacing="0" w:after="0" w:afterAutospacing="0" w:line="256" w:lineRule="auto"/>
        <w:rPr>
          <w:sz w:val="22"/>
          <w:szCs w:val="22"/>
        </w:rPr>
      </w:pPr>
      <w:r w:rsidRPr="00C14A6E">
        <w:rPr>
          <w:rFonts w:asciiTheme="minorHAnsi" w:hAnsi="Calibri"/>
          <w:color w:val="000000"/>
          <w:kern w:val="24"/>
          <w:sz w:val="22"/>
          <w:szCs w:val="22"/>
        </w:rPr>
        <w:t xml:space="preserve">p. 46-47: </w:t>
      </w:r>
      <w:r w:rsidRPr="00C14A6E">
        <w:rPr>
          <w:rFonts w:asciiTheme="minorHAnsi" w:hAnsi="Calibri"/>
          <w:i/>
          <w:iCs/>
          <w:color w:val="000000"/>
          <w:kern w:val="24"/>
          <w:sz w:val="22"/>
          <w:szCs w:val="22"/>
        </w:rPr>
        <w:t>Structured model building</w:t>
      </w:r>
    </w:p>
    <w:p w14:paraId="442E680A" w14:textId="701DD101" w:rsidR="008369CE" w:rsidRPr="00C14A6E" w:rsidRDefault="008369CE" w:rsidP="00980990">
      <w:pPr>
        <w:pStyle w:val="NormalWeb"/>
        <w:spacing w:before="0" w:beforeAutospacing="0" w:after="0" w:afterAutospacing="0" w:line="256" w:lineRule="auto"/>
        <w:rPr>
          <w:sz w:val="22"/>
          <w:szCs w:val="22"/>
        </w:rPr>
      </w:pPr>
      <w:r w:rsidRPr="00C14A6E">
        <w:rPr>
          <w:rFonts w:asciiTheme="minorHAnsi" w:hAnsi="Calibri"/>
          <w:color w:val="000000"/>
          <w:kern w:val="24"/>
          <w:sz w:val="22"/>
          <w:szCs w:val="22"/>
        </w:rPr>
        <w:t xml:space="preserve">p. 48-51: </w:t>
      </w:r>
      <w:r w:rsidRPr="00C14A6E">
        <w:rPr>
          <w:rFonts w:asciiTheme="minorHAnsi" w:hAnsi="Calibri"/>
          <w:i/>
          <w:iCs/>
          <w:color w:val="000000"/>
          <w:kern w:val="24"/>
          <w:sz w:val="22"/>
          <w:szCs w:val="22"/>
        </w:rPr>
        <w:t>Form variation</w:t>
      </w:r>
    </w:p>
    <w:p w14:paraId="596DD745" w14:textId="478D7642" w:rsidR="00387BA9" w:rsidRPr="004A6497" w:rsidRDefault="00387BA9" w:rsidP="00387BA9">
      <w:pPr>
        <w:pStyle w:val="NoSpacing"/>
        <w:rPr>
          <w:i/>
          <w:iCs/>
        </w:rPr>
      </w:pPr>
      <w:r w:rsidRPr="004A6497">
        <w:t>p. 52</w:t>
      </w:r>
      <w:r w:rsidR="008369CE" w:rsidRPr="004A6497">
        <w:t>-57</w:t>
      </w:r>
      <w:r w:rsidRPr="004A6497">
        <w:t>:</w:t>
      </w:r>
      <w:r w:rsidRPr="004A6497">
        <w:rPr>
          <w:i/>
          <w:iCs/>
        </w:rPr>
        <w:t xml:space="preserve"> Methods used in form design: The method of variation of the functional surfaces</w:t>
      </w:r>
      <w:r w:rsidR="008369CE" w:rsidRPr="004A6497">
        <w:rPr>
          <w:i/>
          <w:iCs/>
        </w:rPr>
        <w:t>; number, arrangement, form geometry, dimensions</w:t>
      </w:r>
    </w:p>
    <w:p w14:paraId="7B1DFD86" w14:textId="446B12CD" w:rsidR="008369CE" w:rsidRPr="004A6497" w:rsidRDefault="008369CE" w:rsidP="00387BA9">
      <w:pPr>
        <w:pStyle w:val="NoSpacing"/>
        <w:rPr>
          <w:i/>
          <w:iCs/>
        </w:rPr>
      </w:pPr>
      <w:r w:rsidRPr="004A6497">
        <w:t>p. 58-59:</w:t>
      </w:r>
      <w:r w:rsidRPr="004A6497">
        <w:rPr>
          <w:i/>
          <w:iCs/>
        </w:rPr>
        <w:t xml:space="preserve"> Functional surfaces: Maximal surfaces, minimal surfaces</w:t>
      </w:r>
    </w:p>
    <w:p w14:paraId="076781D5" w14:textId="2673A93A" w:rsidR="00387BA9" w:rsidRPr="004A6497" w:rsidRDefault="00387BA9" w:rsidP="00387BA9">
      <w:pPr>
        <w:pStyle w:val="NoSpacing"/>
        <w:rPr>
          <w:i/>
          <w:iCs/>
        </w:rPr>
      </w:pPr>
      <w:r w:rsidRPr="004A6497">
        <w:t>p. 60</w:t>
      </w:r>
      <w:r w:rsidR="008369CE" w:rsidRPr="004A6497">
        <w:t xml:space="preserve"> - 68</w:t>
      </w:r>
      <w:r w:rsidRPr="004A6497">
        <w:t>:</w:t>
      </w:r>
      <w:r w:rsidRPr="004A6497">
        <w:rPr>
          <w:i/>
          <w:iCs/>
        </w:rPr>
        <w:t xml:space="preserve"> Restrictions on form design, The form vari</w:t>
      </w:r>
      <w:r w:rsidR="008369CE" w:rsidRPr="004A6497">
        <w:rPr>
          <w:i/>
          <w:iCs/>
        </w:rPr>
        <w:t>ati</w:t>
      </w:r>
      <w:r w:rsidRPr="004A6497">
        <w:rPr>
          <w:i/>
          <w:iCs/>
        </w:rPr>
        <w:t>on method</w:t>
      </w:r>
    </w:p>
    <w:p w14:paraId="4C19FD19" w14:textId="77777777" w:rsidR="00747635" w:rsidRPr="00C14A6E" w:rsidRDefault="00747635" w:rsidP="00747635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C14A6E">
        <w:rPr>
          <w:rFonts w:eastAsia="Times New Roman" w:cstheme="minorHAnsi"/>
          <w:color w:val="000000"/>
        </w:rPr>
        <w:t>Institute for Product Development, Technical University of Denmark</w:t>
      </w:r>
    </w:p>
    <w:p w14:paraId="3E2FD563" w14:textId="1A0F0B60" w:rsidR="00747635" w:rsidRPr="004A6497" w:rsidRDefault="00747635" w:rsidP="00747635">
      <w:pPr>
        <w:spacing w:after="0" w:line="240" w:lineRule="auto"/>
        <w:rPr>
          <w:rFonts w:eastAsia="Times New Roman" w:cstheme="minorHAnsi"/>
          <w:color w:val="000000"/>
        </w:rPr>
      </w:pPr>
      <w:r w:rsidRPr="004A6497">
        <w:rPr>
          <w:rFonts w:eastAsia="Times New Roman" w:cstheme="minorHAnsi"/>
          <w:color w:val="000000"/>
        </w:rPr>
        <w:t>ISBN 87-981360-1-1</w:t>
      </w:r>
    </w:p>
    <w:p w14:paraId="7F12DC4F" w14:textId="01B562B2" w:rsidR="007438C9" w:rsidRPr="004A6497" w:rsidRDefault="00FB2374" w:rsidP="00747635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4A6497">
        <w:rPr>
          <w:rFonts w:eastAsia="Times New Roman" w:cstheme="minorHAnsi"/>
          <w:i/>
          <w:iCs/>
          <w:color w:val="000000"/>
        </w:rPr>
        <w:t xml:space="preserve">(NB!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Kapitler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merket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med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rødt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er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fjernet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for å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komme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under 15%-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grensen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>)</w:t>
      </w:r>
    </w:p>
    <w:p w14:paraId="5FE2E3AE" w14:textId="77777777" w:rsidR="00FB2374" w:rsidRPr="004A6497" w:rsidRDefault="00FB2374" w:rsidP="00747635">
      <w:pPr>
        <w:spacing w:after="0" w:line="240" w:lineRule="auto"/>
        <w:rPr>
          <w:rFonts w:eastAsia="Times New Roman" w:cstheme="minorHAnsi"/>
          <w:color w:val="000000"/>
        </w:rPr>
      </w:pPr>
    </w:p>
    <w:p w14:paraId="2619E7CF" w14:textId="77777777" w:rsidR="007438C9" w:rsidRDefault="007438C9" w:rsidP="007438C9">
      <w:pPr>
        <w:pStyle w:val="NoSpacing"/>
        <w:rPr>
          <w:i/>
          <w:iCs/>
          <w:color w:val="000000"/>
        </w:rPr>
      </w:pPr>
      <w:hyperlink r:id="rId5" w:history="1">
        <w:r w:rsidRPr="00CD6D28">
          <w:rPr>
            <w:rStyle w:val="Hyperlink"/>
            <w:color w:val="000000"/>
            <w:u w:val="none"/>
          </w:rPr>
          <w:t>Larry Leifer</w:t>
        </w:r>
      </w:hyperlink>
      <w:r w:rsidRPr="00CD6D28">
        <w:rPr>
          <w:color w:val="000000"/>
        </w:rPr>
        <w:t>, </w:t>
      </w:r>
      <w:hyperlink r:id="rId6" w:history="1">
        <w:r w:rsidRPr="00CD6D28">
          <w:rPr>
            <w:rStyle w:val="Hyperlink"/>
            <w:color w:val="000000"/>
            <w:u w:val="none"/>
          </w:rPr>
          <w:t>Michael Lewrick</w:t>
        </w:r>
      </w:hyperlink>
      <w:r w:rsidRPr="00CD6D28">
        <w:rPr>
          <w:color w:val="000000"/>
        </w:rPr>
        <w:t>, </w:t>
      </w:r>
      <w:hyperlink r:id="rId7" w:history="1">
        <w:r w:rsidRPr="00CD6D28">
          <w:rPr>
            <w:rStyle w:val="Hyperlink"/>
            <w:color w:val="000000"/>
            <w:u w:val="none"/>
          </w:rPr>
          <w:t>Patrick Link</w:t>
        </w:r>
      </w:hyperlink>
      <w:r>
        <w:rPr>
          <w:color w:val="000000"/>
        </w:rPr>
        <w:t>:</w:t>
      </w:r>
      <w:r w:rsidRPr="00CD6D28">
        <w:rPr>
          <w:i/>
          <w:iCs/>
          <w:color w:val="000000"/>
        </w:rPr>
        <w:t xml:space="preserve"> The Design Thinking Playbook </w:t>
      </w:r>
    </w:p>
    <w:p w14:paraId="4ADEC88A" w14:textId="77777777" w:rsidR="007438C9" w:rsidRPr="004A6497" w:rsidRDefault="007438C9" w:rsidP="007438C9">
      <w:pPr>
        <w:pStyle w:val="NoSpacing"/>
        <w:rPr>
          <w:color w:val="000000"/>
          <w:shd w:val="clear" w:color="auto" w:fill="FFFFFF"/>
        </w:rPr>
      </w:pPr>
      <w:r w:rsidRPr="004A6497">
        <w:rPr>
          <w:color w:val="000000"/>
        </w:rPr>
        <w:t xml:space="preserve">ISBN </w:t>
      </w:r>
      <w:r w:rsidRPr="004A6497">
        <w:rPr>
          <w:color w:val="000000"/>
          <w:shd w:val="clear" w:color="auto" w:fill="FFFFFF"/>
        </w:rPr>
        <w:t>978-1-119-46747-2</w:t>
      </w:r>
    </w:p>
    <w:p w14:paraId="05750575" w14:textId="77777777" w:rsidR="00387BA9" w:rsidRPr="004A6497" w:rsidRDefault="00387BA9" w:rsidP="00387BA9">
      <w:pPr>
        <w:pStyle w:val="NoSpacing"/>
      </w:pPr>
    </w:p>
    <w:p w14:paraId="1AD73DEC" w14:textId="27378049" w:rsidR="00980990" w:rsidRPr="004A6497" w:rsidRDefault="00980990" w:rsidP="008369CE">
      <w:pPr>
        <w:pStyle w:val="NoSpacing"/>
        <w:rPr>
          <w:b/>
          <w:bCs/>
          <w:u w:val="single"/>
        </w:rPr>
      </w:pPr>
      <w:proofErr w:type="spellStart"/>
      <w:r w:rsidRPr="004A6497">
        <w:rPr>
          <w:b/>
          <w:bCs/>
          <w:u w:val="single"/>
        </w:rPr>
        <w:t>Estetikk</w:t>
      </w:r>
      <w:proofErr w:type="spellEnd"/>
      <w:r w:rsidRPr="004A6497">
        <w:rPr>
          <w:b/>
          <w:bCs/>
          <w:u w:val="single"/>
        </w:rPr>
        <w:t xml:space="preserve"> </w:t>
      </w:r>
      <w:proofErr w:type="spellStart"/>
      <w:r w:rsidRPr="004A6497">
        <w:rPr>
          <w:b/>
          <w:bCs/>
          <w:u w:val="single"/>
        </w:rPr>
        <w:t>og</w:t>
      </w:r>
      <w:proofErr w:type="spellEnd"/>
      <w:r w:rsidRPr="004A6497">
        <w:rPr>
          <w:b/>
          <w:bCs/>
          <w:u w:val="single"/>
        </w:rPr>
        <w:t xml:space="preserve"> </w:t>
      </w:r>
      <w:proofErr w:type="spellStart"/>
      <w:r w:rsidRPr="004A6497">
        <w:rPr>
          <w:b/>
          <w:bCs/>
          <w:u w:val="single"/>
        </w:rPr>
        <w:t>semantikk</w:t>
      </w:r>
      <w:proofErr w:type="spellEnd"/>
      <w:r w:rsidRPr="004A6497">
        <w:rPr>
          <w:b/>
          <w:bCs/>
          <w:u w:val="single"/>
        </w:rPr>
        <w:t>:</w:t>
      </w:r>
    </w:p>
    <w:p w14:paraId="66A7517C" w14:textId="77777777" w:rsidR="00747635" w:rsidRPr="004A6497" w:rsidRDefault="00747635" w:rsidP="00747635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6497">
        <w:rPr>
          <w:rFonts w:eastAsia="Times New Roman" w:cstheme="minorHAnsi"/>
          <w:color w:val="000000"/>
        </w:rPr>
        <w:t xml:space="preserve">Rune Monö: </w:t>
      </w:r>
      <w:r w:rsidRPr="004A6497">
        <w:rPr>
          <w:rFonts w:eastAsia="Times New Roman" w:cstheme="minorHAnsi"/>
          <w:i/>
          <w:iCs/>
          <w:color w:val="000000"/>
        </w:rPr>
        <w:t>Design for Product Understanding</w:t>
      </w:r>
    </w:p>
    <w:p w14:paraId="3BEDF630" w14:textId="77777777" w:rsidR="00747635" w:rsidRPr="00C14A6E" w:rsidRDefault="00747635" w:rsidP="00747635">
      <w:pPr>
        <w:spacing w:after="0" w:line="240" w:lineRule="auto"/>
        <w:rPr>
          <w:rFonts w:eastAsia="Times New Roman" w:cstheme="minorHAnsi"/>
          <w:i/>
          <w:iCs/>
        </w:rPr>
      </w:pPr>
      <w:r w:rsidRPr="00C14A6E">
        <w:rPr>
          <w:rFonts w:eastAsia="Times New Roman" w:cstheme="minorHAnsi"/>
          <w:i/>
          <w:iCs/>
          <w:color w:val="000000"/>
        </w:rPr>
        <w:t>Chap. 2, Perceiving a Product, p. 15-22.</w:t>
      </w:r>
    </w:p>
    <w:p w14:paraId="330A57BF" w14:textId="77777777" w:rsidR="00747635" w:rsidRPr="00C14A6E" w:rsidRDefault="00747635" w:rsidP="00747635">
      <w:pPr>
        <w:spacing w:after="0" w:line="240" w:lineRule="auto"/>
        <w:rPr>
          <w:rFonts w:eastAsia="Times New Roman" w:cstheme="minorHAnsi"/>
          <w:i/>
          <w:iCs/>
        </w:rPr>
      </w:pPr>
      <w:r w:rsidRPr="00C14A6E">
        <w:rPr>
          <w:rFonts w:eastAsia="Times New Roman" w:cstheme="minorHAnsi"/>
          <w:i/>
          <w:iCs/>
          <w:color w:val="000000"/>
        </w:rPr>
        <w:t>Chap. 3, The Aesthetics of Design, p. 23-30.</w:t>
      </w:r>
    </w:p>
    <w:p w14:paraId="2ED4F8BA" w14:textId="77777777" w:rsidR="00747635" w:rsidRPr="004A6497" w:rsidRDefault="00747635" w:rsidP="00747635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4A6497">
        <w:rPr>
          <w:rFonts w:eastAsia="Times New Roman" w:cstheme="minorHAnsi"/>
          <w:i/>
          <w:iCs/>
          <w:color w:val="000000"/>
        </w:rPr>
        <w:t>Chap. 4, Gestalt p. 31-40.</w:t>
      </w:r>
    </w:p>
    <w:p w14:paraId="3B56D635" w14:textId="77777777" w:rsidR="00747635" w:rsidRPr="004A6497" w:rsidRDefault="00747635" w:rsidP="00747635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6497">
        <w:rPr>
          <w:rFonts w:eastAsia="Times New Roman" w:cstheme="minorHAnsi"/>
          <w:color w:val="000000"/>
        </w:rPr>
        <w:t>Liber, 1997</w:t>
      </w:r>
    </w:p>
    <w:p w14:paraId="1741415F" w14:textId="0D64728B" w:rsidR="00747635" w:rsidRPr="004A6497" w:rsidRDefault="00747635" w:rsidP="00747635">
      <w:pPr>
        <w:pStyle w:val="NoSpacing"/>
        <w:rPr>
          <w:b/>
          <w:bCs/>
        </w:rPr>
      </w:pPr>
      <w:r w:rsidRPr="004A6497">
        <w:rPr>
          <w:rFonts w:eastAsia="Times New Roman" w:cstheme="minorHAnsi"/>
          <w:color w:val="000000"/>
        </w:rPr>
        <w:t>ISBN91-47-01105-x</w:t>
      </w:r>
    </w:p>
    <w:p w14:paraId="24AEFE8B" w14:textId="6867D935" w:rsidR="008369CE" w:rsidRPr="004A6497" w:rsidRDefault="008369CE" w:rsidP="008369CE">
      <w:pPr>
        <w:pStyle w:val="NoSpacing"/>
      </w:pPr>
    </w:p>
    <w:p w14:paraId="7304C7BA" w14:textId="2B5DC83B" w:rsidR="008369CE" w:rsidRPr="004A6497" w:rsidRDefault="00980990" w:rsidP="008369CE">
      <w:pPr>
        <w:pStyle w:val="NoSpacing"/>
        <w:rPr>
          <w:b/>
          <w:bCs/>
          <w:u w:val="single"/>
        </w:rPr>
      </w:pPr>
      <w:proofErr w:type="spellStart"/>
      <w:r w:rsidRPr="004A6497">
        <w:rPr>
          <w:b/>
          <w:bCs/>
          <w:u w:val="single"/>
        </w:rPr>
        <w:t>Kreativitet</w:t>
      </w:r>
      <w:proofErr w:type="spellEnd"/>
      <w:r w:rsidRPr="004A6497">
        <w:rPr>
          <w:b/>
          <w:bCs/>
          <w:u w:val="single"/>
        </w:rPr>
        <w:t xml:space="preserve"> </w:t>
      </w:r>
      <w:proofErr w:type="spellStart"/>
      <w:r w:rsidRPr="004A6497">
        <w:rPr>
          <w:b/>
          <w:bCs/>
          <w:u w:val="single"/>
        </w:rPr>
        <w:t>og</w:t>
      </w:r>
      <w:proofErr w:type="spellEnd"/>
      <w:r w:rsidRPr="004A6497">
        <w:rPr>
          <w:b/>
          <w:bCs/>
          <w:u w:val="single"/>
        </w:rPr>
        <w:t xml:space="preserve"> </w:t>
      </w:r>
      <w:proofErr w:type="spellStart"/>
      <w:r w:rsidRPr="004A6497">
        <w:rPr>
          <w:b/>
          <w:bCs/>
          <w:u w:val="single"/>
        </w:rPr>
        <w:t>ideutvikling</w:t>
      </w:r>
      <w:proofErr w:type="spellEnd"/>
      <w:r w:rsidRPr="004A6497">
        <w:rPr>
          <w:b/>
          <w:bCs/>
          <w:u w:val="single"/>
        </w:rPr>
        <w:t>:</w:t>
      </w:r>
    </w:p>
    <w:p w14:paraId="290D60AF" w14:textId="3E563DC7" w:rsidR="00747635" w:rsidRPr="004A6497" w:rsidRDefault="00747635" w:rsidP="00747635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A6497">
        <w:rPr>
          <w:rFonts w:eastAsia="Times New Roman" w:cstheme="minorHAnsi"/>
          <w:color w:val="000000"/>
        </w:rPr>
        <w:t>Erik Lerdahl</w:t>
      </w:r>
      <w:r w:rsidR="00FE018C" w:rsidRPr="004A6497">
        <w:rPr>
          <w:rFonts w:eastAsia="Times New Roman" w:cstheme="minorHAnsi"/>
          <w:color w:val="000000"/>
        </w:rPr>
        <w:t>:</w:t>
      </w:r>
      <w:r w:rsidRPr="004A6497">
        <w:rPr>
          <w:rFonts w:eastAsia="Times New Roman" w:cstheme="minorHAnsi"/>
          <w:color w:val="000000"/>
        </w:rPr>
        <w:t xml:space="preserve">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Slagkraft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.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Håndbok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i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ideutvikling</w:t>
      </w:r>
      <w:proofErr w:type="spellEnd"/>
    </w:p>
    <w:p w14:paraId="0142E901" w14:textId="77777777" w:rsidR="00747635" w:rsidRPr="004A6497" w:rsidRDefault="00747635" w:rsidP="00747635">
      <w:pPr>
        <w:spacing w:after="0" w:line="240" w:lineRule="auto"/>
        <w:rPr>
          <w:rFonts w:eastAsia="Times New Roman" w:cstheme="minorHAnsi"/>
          <w:i/>
          <w:iCs/>
        </w:rPr>
      </w:pPr>
      <w:r w:rsidRPr="004A6497">
        <w:rPr>
          <w:rFonts w:eastAsia="Times New Roman" w:cstheme="minorHAnsi"/>
          <w:i/>
          <w:iCs/>
          <w:color w:val="000000"/>
        </w:rPr>
        <w:t xml:space="preserve">Chap. 1: En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kreativ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holdning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>, s. 21-37.</w:t>
      </w:r>
    </w:p>
    <w:p w14:paraId="7EF16D27" w14:textId="77777777" w:rsidR="00747635" w:rsidRPr="004A6497" w:rsidRDefault="00747635" w:rsidP="00747635">
      <w:pPr>
        <w:spacing w:after="0" w:line="240" w:lineRule="auto"/>
        <w:rPr>
          <w:rFonts w:eastAsia="Times New Roman" w:cstheme="minorHAnsi"/>
          <w:i/>
          <w:iCs/>
        </w:rPr>
      </w:pPr>
      <w:r w:rsidRPr="004A6497">
        <w:rPr>
          <w:rFonts w:eastAsia="Times New Roman" w:cstheme="minorHAnsi"/>
          <w:i/>
          <w:iCs/>
          <w:color w:val="000000"/>
        </w:rPr>
        <w:t xml:space="preserve">Chap. 9: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Vrengningsmetoder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>, s. 137-150.</w:t>
      </w:r>
    </w:p>
    <w:p w14:paraId="0EF56E4D" w14:textId="77777777" w:rsidR="00747635" w:rsidRPr="004A6497" w:rsidRDefault="00747635" w:rsidP="00747635">
      <w:pPr>
        <w:spacing w:after="0" w:line="240" w:lineRule="auto"/>
        <w:rPr>
          <w:rFonts w:eastAsia="Times New Roman" w:cstheme="minorHAnsi"/>
          <w:i/>
          <w:iCs/>
          <w:color w:val="000000"/>
        </w:rPr>
      </w:pPr>
      <w:r w:rsidRPr="004A6497">
        <w:rPr>
          <w:rFonts w:eastAsia="Times New Roman" w:cstheme="minorHAnsi"/>
          <w:i/>
          <w:iCs/>
          <w:color w:val="000000"/>
        </w:rPr>
        <w:t xml:space="preserve">Chap. 10: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Koblings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-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og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 xml:space="preserve"> </w:t>
      </w:r>
      <w:proofErr w:type="spellStart"/>
      <w:r w:rsidRPr="004A6497">
        <w:rPr>
          <w:rFonts w:eastAsia="Times New Roman" w:cstheme="minorHAnsi"/>
          <w:i/>
          <w:iCs/>
          <w:color w:val="000000"/>
        </w:rPr>
        <w:t>analogimetoder</w:t>
      </w:r>
      <w:proofErr w:type="spellEnd"/>
      <w:r w:rsidRPr="004A6497">
        <w:rPr>
          <w:rFonts w:eastAsia="Times New Roman" w:cstheme="minorHAnsi"/>
          <w:i/>
          <w:iCs/>
          <w:color w:val="000000"/>
        </w:rPr>
        <w:t>, s.151-161.</w:t>
      </w:r>
    </w:p>
    <w:p w14:paraId="78954C06" w14:textId="15FA8575" w:rsidR="00747635" w:rsidRPr="00C14A6E" w:rsidRDefault="00747635" w:rsidP="00747635">
      <w:pPr>
        <w:spacing w:after="0" w:line="240" w:lineRule="auto"/>
        <w:rPr>
          <w:rFonts w:eastAsia="Times New Roman" w:cstheme="minorHAnsi"/>
          <w:color w:val="000000"/>
        </w:rPr>
      </w:pPr>
      <w:r w:rsidRPr="00C14A6E">
        <w:rPr>
          <w:rFonts w:eastAsia="Times New Roman" w:cstheme="minorHAnsi"/>
          <w:color w:val="000000"/>
        </w:rPr>
        <w:t xml:space="preserve">Gyldendal Norsk </w:t>
      </w:r>
      <w:proofErr w:type="spellStart"/>
      <w:r w:rsidRPr="00C14A6E">
        <w:rPr>
          <w:rFonts w:eastAsia="Times New Roman" w:cstheme="minorHAnsi"/>
          <w:color w:val="000000"/>
        </w:rPr>
        <w:t>Forlag</w:t>
      </w:r>
      <w:proofErr w:type="spellEnd"/>
      <w:r w:rsidRPr="00C14A6E">
        <w:rPr>
          <w:rFonts w:eastAsia="Times New Roman" w:cstheme="minorHAnsi"/>
          <w:color w:val="000000"/>
        </w:rPr>
        <w:t xml:space="preserve"> 2007</w:t>
      </w:r>
    </w:p>
    <w:p w14:paraId="47D748B7" w14:textId="64575965" w:rsidR="00747635" w:rsidRPr="00C14A6E" w:rsidRDefault="00747635" w:rsidP="00747635">
      <w:pPr>
        <w:spacing w:after="0" w:line="240" w:lineRule="auto"/>
        <w:rPr>
          <w:rFonts w:eastAsia="Times New Roman" w:cstheme="minorHAnsi"/>
          <w:color w:val="000000"/>
        </w:rPr>
      </w:pPr>
      <w:r w:rsidRPr="00C14A6E">
        <w:rPr>
          <w:rFonts w:eastAsia="Times New Roman" w:cstheme="minorHAnsi"/>
          <w:color w:val="000000"/>
        </w:rPr>
        <w:t>ISBN 978-82-05-36286-4</w:t>
      </w:r>
    </w:p>
    <w:p w14:paraId="38313A33" w14:textId="77777777" w:rsidR="00980990" w:rsidRPr="00C14A6E" w:rsidRDefault="00980990" w:rsidP="00980990">
      <w:pPr>
        <w:pStyle w:val="NoSpacing"/>
      </w:pPr>
    </w:p>
    <w:p w14:paraId="1D77639E" w14:textId="6D5DDC18" w:rsidR="00747635" w:rsidRPr="00C14A6E" w:rsidRDefault="00980990" w:rsidP="00747635">
      <w:pPr>
        <w:pStyle w:val="NoSpacing"/>
      </w:pPr>
      <w:r w:rsidRPr="00A239BF">
        <w:rPr>
          <w:rFonts w:hAnsi="Calibri"/>
          <w:b/>
          <w:bCs/>
          <w:color w:val="000000" w:themeColor="text1"/>
          <w:kern w:val="24"/>
          <w:u w:val="single"/>
        </w:rPr>
        <w:t xml:space="preserve">Design </w:t>
      </w:r>
      <w:proofErr w:type="spellStart"/>
      <w:r w:rsidRPr="00A239BF">
        <w:rPr>
          <w:rFonts w:hAnsi="Calibri"/>
          <w:b/>
          <w:bCs/>
          <w:color w:val="000000" w:themeColor="text1"/>
          <w:kern w:val="24"/>
          <w:u w:val="single"/>
        </w:rPr>
        <w:t>og</w:t>
      </w:r>
      <w:proofErr w:type="spellEnd"/>
      <w:r w:rsidRPr="00A239BF">
        <w:rPr>
          <w:rFonts w:hAnsi="Calibri"/>
          <w:b/>
          <w:bCs/>
          <w:color w:val="000000" w:themeColor="text1"/>
          <w:kern w:val="24"/>
          <w:u w:val="single"/>
        </w:rPr>
        <w:t xml:space="preserve"> </w:t>
      </w:r>
      <w:proofErr w:type="spellStart"/>
      <w:r w:rsidRPr="00A239BF">
        <w:rPr>
          <w:rFonts w:hAnsi="Calibri"/>
          <w:b/>
          <w:bCs/>
          <w:color w:val="000000" w:themeColor="text1"/>
          <w:kern w:val="24"/>
          <w:u w:val="single"/>
        </w:rPr>
        <w:t>formutvikling</w:t>
      </w:r>
      <w:proofErr w:type="spellEnd"/>
      <w:r w:rsidRPr="00A239BF">
        <w:rPr>
          <w:rFonts w:hAnsi="Calibri"/>
          <w:b/>
          <w:bCs/>
          <w:color w:val="000000" w:themeColor="text1"/>
          <w:kern w:val="24"/>
          <w:u w:val="single"/>
        </w:rPr>
        <w:t>:</w:t>
      </w:r>
      <w:r w:rsidR="008369CE" w:rsidRPr="00C14A6E">
        <w:rPr>
          <w:rFonts w:hAnsi="Calibri"/>
          <w:color w:val="000000" w:themeColor="text1"/>
          <w:kern w:val="24"/>
        </w:rPr>
        <w:br/>
      </w:r>
      <w:proofErr w:type="spellStart"/>
      <w:r w:rsidR="00747635" w:rsidRPr="00C14A6E">
        <w:t>Wucius</w:t>
      </w:r>
      <w:proofErr w:type="spellEnd"/>
      <w:r w:rsidR="00747635" w:rsidRPr="00C14A6E">
        <w:t xml:space="preserve"> Wong</w:t>
      </w:r>
      <w:r w:rsidR="00FE018C">
        <w:t>:</w:t>
      </w:r>
      <w:r w:rsidR="00747635" w:rsidRPr="00C14A6E">
        <w:t xml:space="preserve"> </w:t>
      </w:r>
      <w:r w:rsidR="00747635" w:rsidRPr="00C14A6E">
        <w:rPr>
          <w:i/>
          <w:iCs/>
        </w:rPr>
        <w:t>Principles of Form and Design</w:t>
      </w:r>
      <w:r w:rsidR="00747635" w:rsidRPr="00C14A6E">
        <w:t xml:space="preserve"> </w:t>
      </w:r>
    </w:p>
    <w:p w14:paraId="0370076B" w14:textId="59899B7D" w:rsidR="00747635" w:rsidRPr="00C14A6E" w:rsidRDefault="00747635" w:rsidP="00747635">
      <w:pPr>
        <w:pStyle w:val="NoSpacing"/>
      </w:pPr>
      <w:r w:rsidRPr="00C14A6E">
        <w:lastRenderedPageBreak/>
        <w:t>John Wiley &amp; Sons, Inc. 1993</w:t>
      </w:r>
    </w:p>
    <w:p w14:paraId="34C54EDF" w14:textId="301C9A93" w:rsidR="00387BA9" w:rsidRDefault="00747635" w:rsidP="00FE018C">
      <w:pPr>
        <w:pStyle w:val="NoSpacing"/>
      </w:pPr>
      <w:r w:rsidRPr="004A6497">
        <w:t>ISBN 0-471-28552-8</w:t>
      </w:r>
    </w:p>
    <w:p w14:paraId="0BADF3DD" w14:textId="77777777" w:rsidR="004A6497" w:rsidRDefault="004A6497" w:rsidP="00FE018C">
      <w:pPr>
        <w:pStyle w:val="NoSpacing"/>
      </w:pPr>
    </w:p>
    <w:p w14:paraId="47401883" w14:textId="00F939BA" w:rsidR="004A6497" w:rsidRDefault="004A6497" w:rsidP="004A6497">
      <w:r>
        <w:t xml:space="preserve">LINK: </w:t>
      </w:r>
      <w:hyperlink r:id="rId8" w:history="1">
        <w:r w:rsidRPr="00E8496C">
          <w:rPr>
            <w:rStyle w:val="Hyperlink"/>
          </w:rPr>
          <w:t>https://bibsystk.alma.exlibrisgroup.com/leganto/nui/lists/3684541160002237?institute=47BIBSYS_AHO&amp;auth=SAML</w:t>
        </w:r>
      </w:hyperlink>
    </w:p>
    <w:p w14:paraId="2CF520D5" w14:textId="77777777" w:rsidR="004A6497" w:rsidRPr="004A6497" w:rsidRDefault="004A6497" w:rsidP="00FE018C">
      <w:pPr>
        <w:pStyle w:val="NoSpacing"/>
      </w:pPr>
    </w:p>
    <w:sectPr w:rsidR="004A6497" w:rsidRPr="004A6497" w:rsidSect="004A6497">
      <w:pgSz w:w="11906" w:h="16838" w:code="9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1BAC"/>
    <w:multiLevelType w:val="hybridMultilevel"/>
    <w:tmpl w:val="7B18E7D4"/>
    <w:lvl w:ilvl="0" w:tplc="413CF0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20FA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6A66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B614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3E54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5C16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5865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98B5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B877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C84184"/>
    <w:multiLevelType w:val="hybridMultilevel"/>
    <w:tmpl w:val="2BBE96A0"/>
    <w:lvl w:ilvl="0" w:tplc="2028FF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A65F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3267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AC98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5AAE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840C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306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76E5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2CD8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2194C"/>
    <w:multiLevelType w:val="multilevel"/>
    <w:tmpl w:val="7EA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F45E5"/>
    <w:multiLevelType w:val="multilevel"/>
    <w:tmpl w:val="49D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A6B56"/>
    <w:multiLevelType w:val="hybridMultilevel"/>
    <w:tmpl w:val="45DC7AEA"/>
    <w:lvl w:ilvl="0" w:tplc="EB64F3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421F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A60F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3270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6A36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60F8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B852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5C40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0089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8824191"/>
    <w:multiLevelType w:val="multilevel"/>
    <w:tmpl w:val="491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919DA"/>
    <w:multiLevelType w:val="hybridMultilevel"/>
    <w:tmpl w:val="F5E2A470"/>
    <w:lvl w:ilvl="0" w:tplc="CF5ED3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CA20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CAEC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EA1F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3E2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8E0E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5437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6609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8E0F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60034663">
    <w:abstractNumId w:val="6"/>
  </w:num>
  <w:num w:numId="2" w16cid:durableId="343047740">
    <w:abstractNumId w:val="4"/>
  </w:num>
  <w:num w:numId="3" w16cid:durableId="546989228">
    <w:abstractNumId w:val="0"/>
  </w:num>
  <w:num w:numId="4" w16cid:durableId="1997759322">
    <w:abstractNumId w:val="1"/>
  </w:num>
  <w:num w:numId="5" w16cid:durableId="1267154767">
    <w:abstractNumId w:val="2"/>
  </w:num>
  <w:num w:numId="6" w16cid:durableId="1919632745">
    <w:abstractNumId w:val="5"/>
  </w:num>
  <w:num w:numId="7" w16cid:durableId="119955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1E"/>
    <w:rsid w:val="00016B1E"/>
    <w:rsid w:val="000A67BC"/>
    <w:rsid w:val="00120C66"/>
    <w:rsid w:val="00313919"/>
    <w:rsid w:val="00387BA9"/>
    <w:rsid w:val="004341A6"/>
    <w:rsid w:val="004A6497"/>
    <w:rsid w:val="004F5D98"/>
    <w:rsid w:val="006350B3"/>
    <w:rsid w:val="006509CC"/>
    <w:rsid w:val="006F1930"/>
    <w:rsid w:val="00717916"/>
    <w:rsid w:val="00725DE6"/>
    <w:rsid w:val="007438C9"/>
    <w:rsid w:val="00747635"/>
    <w:rsid w:val="00773278"/>
    <w:rsid w:val="007B1769"/>
    <w:rsid w:val="007C104E"/>
    <w:rsid w:val="008369CE"/>
    <w:rsid w:val="0090731F"/>
    <w:rsid w:val="0092618A"/>
    <w:rsid w:val="00955D29"/>
    <w:rsid w:val="00980990"/>
    <w:rsid w:val="009A4CD5"/>
    <w:rsid w:val="00A239BF"/>
    <w:rsid w:val="00A72072"/>
    <w:rsid w:val="00C02484"/>
    <w:rsid w:val="00C14A6E"/>
    <w:rsid w:val="00C75D4A"/>
    <w:rsid w:val="00CD6D28"/>
    <w:rsid w:val="00D93270"/>
    <w:rsid w:val="00DE65B4"/>
    <w:rsid w:val="00E267BC"/>
    <w:rsid w:val="00EE53DF"/>
    <w:rsid w:val="00F20224"/>
    <w:rsid w:val="00FB2374"/>
    <w:rsid w:val="00FE018C"/>
    <w:rsid w:val="00F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4D0A"/>
  <w15:chartTrackingRefBased/>
  <w15:docId w15:val="{1D34E6CF-2044-4ADD-BC0D-F4C66960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7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87BA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87B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D6D28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systk.alma.exlibrisgroup.com/leganto/nui/lists/3684541160002237?institute=47BIBSYS_AHO&amp;auth=SAML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ark.no/forfattere/patrick-link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k.no/forfattere/michael-lewrick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ark.no/forfattere/larry-leif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561E63E1B4324FA15DCD0D2B7E44B8" ma:contentTypeVersion="10" ma:contentTypeDescription="Create a new document." ma:contentTypeScope="" ma:versionID="a571d1632eaae05fcbd26a44e12c7454">
  <xsd:schema xmlns:xsd="http://www.w3.org/2001/XMLSchema" xmlns:xs="http://www.w3.org/2001/XMLSchema" xmlns:p="http://schemas.microsoft.com/office/2006/metadata/properties" xmlns:ns2="01f35310-251e-43ba-9ebe-351883f26b63" xmlns:ns3="26cb69cd-a5bb-4c5d-84cd-344eb6f20a11" targetNamespace="http://schemas.microsoft.com/office/2006/metadata/properties" ma:root="true" ma:fieldsID="df33e7edfae9924868082aea06dc2a47" ns2:_="" ns3:_="">
    <xsd:import namespace="01f35310-251e-43ba-9ebe-351883f26b63"/>
    <xsd:import namespace="26cb69cd-a5bb-4c5d-84cd-344eb6f20a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35310-251e-43ba-9ebe-351883f26b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e890ff-9720-4b21-a515-9806f1579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b69cd-a5bb-4c5d-84cd-344eb6f20a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ad3c94-3917-4063-9d37-229cca086c77}" ma:internalName="TaxCatchAll" ma:showField="CatchAllData" ma:web="26cb69cd-a5bb-4c5d-84cd-344eb6f20a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cb69cd-a5bb-4c5d-84cd-344eb6f20a11" xsi:nil="true"/>
    <lcf76f155ced4ddcb4097134ff3c332f xmlns="01f35310-251e-43ba-9ebe-351883f26b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7081D0-EFE0-4DFE-973C-1B2D49CE10EE}"/>
</file>

<file path=customXml/itemProps2.xml><?xml version="1.0" encoding="utf-8"?>
<ds:datastoreItem xmlns:ds="http://schemas.openxmlformats.org/officeDocument/2006/customXml" ds:itemID="{3FE6BE0B-673A-43FC-AB72-3F5D361B066C}"/>
</file>

<file path=customXml/itemProps3.xml><?xml version="1.0" encoding="utf-8"?>
<ds:datastoreItem xmlns:ds="http://schemas.openxmlformats.org/officeDocument/2006/customXml" ds:itemID="{ED7E8A30-7E40-461A-8DA6-7CB5EBE157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 Skulberg</dc:creator>
  <cp:keywords/>
  <dc:description/>
  <cp:lastModifiedBy>Harald Skulberg</cp:lastModifiedBy>
  <cp:revision>4</cp:revision>
  <cp:lastPrinted>2024-04-25T11:36:00Z</cp:lastPrinted>
  <dcterms:created xsi:type="dcterms:W3CDTF">2026-04-16T11:26:00Z</dcterms:created>
  <dcterms:modified xsi:type="dcterms:W3CDTF">2026-04-16T11:28:00Z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0x0101002E561E63E1B4324FA15DCD0D2B7E44B8</vt:lpwstr>
  </property>
</Properties>
</file>