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Holrapport_designbrief_vs_nverande_konse_177740758192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Hol-rapport — designbrief vs. nåverande konsept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Generert tysdag 28. april 2026 (dag 2 av 18). Ein "nye-auge"-gjennomgang av designbriefen frå Skulberg (versjon 22.04.2026) sett mot kva som faktisk ligg i Trixig+-konseptet i dag.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Mål: identifisere kvar konseptet held, kvar det er svakt, og kvar det er direkte ute av brief-ramma. Rapporten er medvite kritisk — det er det som tener prosjektet no.</w:t>
      </w:r>
    </w:p>
    <w:p>
      <w:pPr>
        <w:pStyle w:val="2"/>
        <w:pStyle w:val="Heading2"/>
        <w:bidi w:val="false"/>
        <w:spacing w:after="120" w:before="240"/>
      </w:pPr>
      <w:bookmarkStart w:name="_Toc__1_Briefkrav_status_kommentar_177740758192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Brief-krav, status, kommentar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abell_krav_for_krav_177740758192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Tabell — krav for krav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Krav (frå brief)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Kommentar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Eksisterande motor og batteri skal brukast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Tolka, ikkje løyst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Debrifen seier eksplisitt at "eksisterande batteri" er tolka som </w:t>
            </w:r>
            <w:r>
              <w:rPr>
                <w:b w:val="false"/>
                <w:bCs w:val="false"/>
                <w:i/>
                <w:iCs/>
                <w:strike w:val="false"/>
                <w:color w:val="000000"/>
                <w:sz w:val="24"/>
                <w:szCs w:val="24"/>
                <w:rtl w:val="false"/>
              </w:rPr>
              <w:t xml:space="preserve">celletype og elektrisk grensesnitt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ikkje den forsegla integrasjonen. Det er ein defensiv argumentasjon Skulberg kan godta — men han kan òg avvise den. Lever-risiko: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HØG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dersom argumentet ikkje vert gjenta klart i munnleg presentasjon 8. mai.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Meir kompakt produkt — reduserte ytre dimensjonar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Svakt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Skisse_082 viser 165 × 145 mm. Original TRIXIG 3,6 V er 165 mm lang. Det er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meir kompakt — det er om lag like stort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 Skisse_081 viser 100 mm høgde, betre. Kompaktheits-argumentet manglar: ingen direkte volum-samanlikning (cm³) i nokon av leveransedokumenta.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Reduser emballasjevolum, maks 993 cm³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Inga emballasje-løysing teikna eller spesifisert. Ingen volum-rekneskap. Kritisk for sluttleveransen.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Ny elskrutrekker skal innehalde IKEA-logo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Ovale logo-merke synast på skissene.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Brukar fargar frå TRIXIG-serien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Lyseblå snor og avtrekkar = TRIXIG-blå. Svart hovudkapsling = TRIXIG-svart. Oransje aksent på retningsbrytar er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ein avvik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frå serien — kan forsvarast som FIXA-arvelinje, men må forsvarast eksplisitt.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Tilpassa IKEA-målgruppe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Adressert i debrief (3B-analyse)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Ung-vaksen førstegongskjøpar.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Inngå i og fungere med TRIXIG-serien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Delvis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TRIXIG 12 V har utskiftbart batteri (proprietært). Trixig+ med utskiftbart 18650 ville vere meir reparerbart enn 12 V-versjonen. Det skaper ein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inkonsistens innanfor serien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som Skulberg kan plukke på. Argumentasjonsleg løysing: framstill 3,6 V som </w:t>
            </w:r>
            <w:r>
              <w:rPr>
                <w:b w:val="false"/>
                <w:bCs w:val="false"/>
                <w:i/>
                <w:iCs/>
                <w:strike w:val="false"/>
                <w:color w:val="000000"/>
                <w:sz w:val="24"/>
                <w:szCs w:val="24"/>
                <w:rtl w:val="false"/>
              </w:rPr>
              <w:t xml:space="preserve">forløparen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IKEA bør oppgradere 12 V etter.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Bærekrafthandling med positiv livssyklus-effekt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Sterkt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Reparerbarheit som hovud-bærekrafthandling. EU 2023/1542 art. 11.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Form på emballasje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Sjå B3.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Eigna grafisk merkevaretilpassa uttrykk på emballasje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Sjå B3.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IKEA si eksisterande emballasjetypografi skal brukast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Inga typografi-research enno (Verdana / Noto IKEA).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Same kartongkvalitet (eller liknande)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Brun bølgjepapp, single-wall, FSC-merka — må stadfestast.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USB-C lader (5 V DC, min. 1 A)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Delvis 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Skisse_082 nemner "USB-C 5V/1A". Det er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akkurat på minimum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(krever ≥1 A). For 18650-celle er 1 A under-dimensjonert (5 t lading). Bør spesifisere 1,5 A eller 2 A.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B14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Bits og lader inngår ikkje i produktemballasje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Inkonsistens-risiko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Briefen er klar: ingen system­komponentar i emballasjen. Konseptet må visa emballasje med berre verktøy + snor.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Bitholder for 6,35 mm bits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Adressert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Magnetisk hex-feste.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Kort_dom_1777407581932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Kort dom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Tre store hol —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emballasje (B3, B9–B12), kompaktheits-argumentet (B2), og lader-spec (B13)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Det første er mest alvorleg fordi det er ein eksplisitt leveranse, ikkje berre eit argument. Emballasje­arbeidet bør startast i dag.</w:t>
      </w:r>
    </w:p>
    <w:p>
      <w:pPr>
        <w:pStyle w:val="2"/>
        <w:pStyle w:val="Heading2"/>
        <w:bidi w:val="false"/>
        <w:spacing w:after="120" w:before="240"/>
      </w:pPr>
      <w:bookmarkStart w:name="_Toc__2_Inkonsistensar_internt_mellom_dokumen_177740758193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Inkonsistensar internt mellom dokumenta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Desse er det som vil gjera presentasjonen rotete dersom dei ikkje vert lukka før 4. mai.</w:t>
      </w:r>
    </w:p>
    <w:p>
      <w:pPr>
        <w:pStyle w:val="3"/>
        <w:pStyle w:val="Heading3"/>
        <w:bidi w:val="false"/>
        <w:spacing w:after="120" w:before="240"/>
      </w:pPr>
      <w:bookmarkStart w:name="_Toc__21_Verdiord_3_vs_4_1777407581934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2.1 Verdiord — 3 vs. 4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Formføringsplansje_11mai.md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seier: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Synleg, Stille, Truverdig.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utvalgt_01_skisse_082_valgt_konsept.png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seier: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kompakt, reparerbar, ærleg, tilkopla.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Fire ord. Heilt annleis.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debrief-modul2-trixig.docx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seier: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opnen, varig, ærleg.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Tre ord, men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ikkje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dei same.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Tre dokument, tre forskjellige verdiord-set. Det er den mest synlege inkonsistensen i prosjektet og det fyrste ein sensor vil legge merke til.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Anbefaling: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Lås verdiordene til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Synleg, Stille, Truverdig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(som har sterkast skriven argumentasjon i Formføringsplansja). Oppdater plansje­skissene og debrifen før 4. mai. "Tilkopla" som verdiord i skisse_082 er òg internt tvilsamt — det motseier "Stille" og introduserer eit smart-feature-løfte konseptet ikkje innfrir.</w:t>
      </w:r>
    </w:p>
    <w:p>
      <w:pPr>
        <w:pStyle w:val="3"/>
        <w:pStyle w:val="Heading3"/>
        <w:bidi w:val="false"/>
        <w:spacing w:after="120" w:before="240"/>
      </w:pPr>
      <w:bookmarkStart w:name="_Toc__22_Antal_skruver_5_vs_6_177740758193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2.2 Antal skruver — 5 vs. 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utvalgt_04_skisse_094_serviceport_innmat.png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seier: "5 skruer. Full tilgang til alle komponenter."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Konseptgjennomgang_8mai.md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seier: "Seks Torx T10 metallskruver i M3 messing-hylser."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utvalgt_03_skisse_095_reparerbar_moduloppbygging.png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viser fire skruvehovud i illustrasjon (men kallar dei "Standard PH1") — som motseier Torx-argumentet i Konseptgjennomgangen.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Lukk inn på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 Torx T10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Standardiser bilete­materialet før plansja vert eksportert til A3.</w:t>
      </w:r>
    </w:p>
    <w:p>
      <w:pPr>
        <w:pStyle w:val="3"/>
        <w:pStyle w:val="Heading3"/>
        <w:bidi w:val="false"/>
        <w:spacing w:after="120" w:before="240"/>
      </w:pPr>
      <w:bookmarkStart w:name="_Toc__23_Skruvetype_Torx_vs_Phillips_177740758193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2.3 Skruvetype — Torx vs. Phillips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Konseptgjennomgangen og debrifen bruker Torx T10 som hovud­argument (strammare moment, mindre cam-out, IKEA bruker Torx i andre serier som BLÅHAJ/MALM).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Skisse_095 illustrerer "Standard PH1" Phillips-skruver.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Lukk inn på Torx T10.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Phillips er semantisk feil grep — det signaliserer billeg-monteringspakke, ikkje "verkty for liv". Oppdater illustrasjonen.</w:t>
      </w:r>
    </w:p>
    <w:p>
      <w:pPr>
        <w:pStyle w:val="3"/>
        <w:pStyle w:val="Heading3"/>
        <w:bidi w:val="false"/>
        <w:spacing w:after="120" w:before="240"/>
      </w:pPr>
      <w:bookmarkStart w:name="_Toc__24_Batteritilgang_verkty_vs_verktyfri_177740758193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2.4 Batteri-tilgang — verktøy vs. verktøyfri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Skisse_082 viser eit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verktøyfritt trekk-spor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på batteriluken (fingernegl-tilgang).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Konseptgjennomgangen seier "Standard 18650-celle utskiftbar av brukaren med Torx T10".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EU 2023/1542 art. 11 krev "without specialised tools, thermal energy or solvents". Verktøyfri tilgang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innfrir art. 11 utan tvil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Torx-løysing krev argumentasjon om at Torx er "udbredt verktøy".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Anbefaling: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Behald verktøyfri tilgang for batteriluken (skisse_082-løysinga er den sterke). For full demontering av kapslinga — der bruker ein Torx T10 (dei seks skruvene i kapslinga). Det er ein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tonivå-arkitektur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som er sterk semantisk: dagleg bruk = ingen verktøy; reparasjon = standard verktøy. Oppdater Konseptgjennomgangen før 4. mai.</w:t>
      </w:r>
    </w:p>
    <w:p>
      <w:pPr>
        <w:pStyle w:val="3"/>
        <w:pStyle w:val="Heading3"/>
        <w:bidi w:val="false"/>
        <w:spacing w:after="120" w:before="240"/>
      </w:pPr>
      <w:bookmarkStart w:name="_Toc__25_Tilkopla_smartfeature_177740758193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2.5 Tilkopla / smart-feature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Skisse_082 nemner "tilkopla" som verdiord, men det er ingen konkret smart-feature i konseptet (ikkje app, ikkje status-kommunikasjon utover LED-stripe). Ordet er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lovnads­overskridande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Stryk "tilkopla" frå plansjen.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Erstatt med eit av dei tre låste verdiorda.</w:t>
      </w:r>
    </w:p>
    <w:p>
      <w:pPr>
        <w:pStyle w:val="2"/>
        <w:pStyle w:val="Heading2"/>
        <w:bidi w:val="false"/>
        <w:spacing w:after="120" w:before="240"/>
      </w:pPr>
      <w:bookmarkStart w:name="_Toc__3_Manglande_leveransar_med_tidsfrist_177740758193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Manglande leveransar (med tidsfrist)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Leveranse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Frist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Dagar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Personleg debrief PDF (formattering)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4. mai 09:00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Tekst klar, krev layout-pass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 fysiske skissemodellar (Cibatool/blåskum)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 Verkstad-time må bookast i dag/i morgon.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3-konsept-plansje + valt konsept (Moodle)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8. mai 20:00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Skisse_082 finst som hovudkonsept; treng to alternative konsept (Tactil, Modular) som plansjer.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Formføringsplansje A3 (eksport)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11. mai 09:00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Tekst klar, skisser klare,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A3-PDF eksport ikkje gjort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Emballasje-konsept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 mai 20:00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27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 Bør begynnast no.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Strektegning A3 sideview m/ kotering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 mai 20:00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CMF-board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 mai 20:00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BOM komplett m/ leverandørar og einingspris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 mai 20:00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1:1 utseendemodell (verkstad)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26.–27. mai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28–29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starta. Blåskum eller 3D-print + sparkle/lakk.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Sluttpresentasjon (PPT eller PDF)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25. mai 20:00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Ikkje starta.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Risikobilde: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Tekstgrunnlaget er sterkt. Visuell dokumentasjon og fysiske artefakt er svakt. Sannsynlegheit for at studenten kjem å under­levere på modell og emballasje er reell — særleg dersom verkstad-tidene ikkje vert booke i veka.</w:t>
      </w:r>
    </w:p>
    <w:p>
      <w:pPr>
        <w:pStyle w:val="2"/>
        <w:pStyle w:val="Heading2"/>
        <w:bidi w:val="false"/>
        <w:spacing w:after="120" w:before="240"/>
      </w:pPr>
      <w:bookmarkStart w:name="_Toc__4_Tre_konkrete_designkritikkpunkt_p_ski_177740758194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Tre konkrete designkritikk-punkt på skisse_082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Pistolform vs. inline.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Skisse_082 er pistol — same arkitektur som original. Dette er ein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forsiktig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form-avgjerd. Briefen ber om kompaktheit og emballasje­reduksjon. Inline-form (slik IXO 7 har) er strukturelt meir kompakt og gir kortare emballasje. Spørsmål: er pistol-valet forsvart, eller var det berre vanen? Skissene 81–84 burde testa inline-alternativ side-ved-side.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Service-rygg er bra, men stengselen er uklar.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Skisse_082 viser ein "service-port (5 skruer)" på baksida. Mekanismen for korleis kapslinga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opnar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(klipsfri, dvs. kva held han saman før skruvene er ute?) er ikkje teikna. Det er det neste detaljnivået som må løysast — og det vil overraske viss det tek lenger tid enn forventa.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Status-LED — kor synleg er han eigentleg?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Verdiordet "Synleg" krev at LED-stripa er lesbar i dagslys og frå avstand. Skisse_082 viser ein lita LED-prikk på snuten. Det er ikkje sterkt nok. Formføringsplansja skriv om "innfelt men ikkje gøymd" — men teikninga viser noko som kan lesast som "gøymd".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Tegn LED-stripa større, og test ho frå tre vinklar (front, side, frå bordet).</w:t>
      </w:r>
    </w:p>
    <w:p>
      <w:pPr>
        <w:pStyle w:val="2"/>
        <w:pStyle w:val="Heading2"/>
        <w:bidi w:val="false"/>
        <w:spacing w:after="120" w:before="240"/>
      </w:pPr>
      <w:bookmarkStart w:name="_Toc__5_Anbefalt_rekkeflgje_for_Iver_neste_48_177740758194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Anbefalt rekkefølgje for Iver, neste 48 timar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dag, 28. april (kveld):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Lås verdiord-set (Synleg, Stille, Truverdig). Stryk "tilkopla" og "kompakt" som verdiord. Gjer dette i Figma-fila og i alle .md-dokument. 30 minutt.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dag eller i morgon: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Send mail til verkstadansvarleg på AHO og bestill (a) blåskum­bygge­tid 5.–6. mai, (b) 1:1-modell­tid 18.–22. mai. Utan dette går prosjektet mot sluttspurt utan modell.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morgon, 29. april: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Start emballasje-arbeid. Sjå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notat/emballasje_arbeidsnotat.md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morgon, 29. april: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Standardiser skruvetype (Torx T10) og antal (6) i alle plansje­skisser. Få ein konsistent illustrasjon.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30. april: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Kompaktheits-argumentet — gjer eit volum-rekneskap som sannsynleggjer at Trixig+ er minst 10 % mindre enn original (eller endra konseptet til at det faktisk er det). Utan tal er argumentet usynleg.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1.–3. mai: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Personleg debrief A4-formattering. Eksporter til PDF for innlevering 4. mai morgon.</w:t>
      </w:r>
    </w:p>
    <w:p>
      <w:pPr>
        <w:pStyle w:val="2"/>
        <w:pStyle w:val="Heading2"/>
        <w:bidi w:val="false"/>
        <w:spacing w:after="120" w:before="240"/>
      </w:pPr>
      <w:bookmarkStart w:name="_Toc__6_Risikoar_som_kan_velte_leveransen_177740758194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Risikoar som kan velte leveransen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Brief-tolking av "eksisterande batteri".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Dersom Skulberg avviser tolkingsargumentet om at "batteri" = celletype + elektrisk grensesnitt, fell heile reparerbarheits-tesen.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Mitigering: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Diskuter dette i ein 1:1 med Skulberg før 4. mai dersom mogleg. Få munnleg "ok" på tolkinga.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Modellbygginga blir ikkje ferdig.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Verkstad-bestilling i tide er einaste mitigering.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Sluttpresentasjon uten emballasje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direkte tap av poeng. Mitigering: emballasje-konseptet startast denne veka.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Inkonsistens på sluttdagen.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Tre verdiord-set i tre dokument er forsterka av at konseptet vart utvikla over fleire iterasjonar utan ein synkroniserings-pass. Mitigering: lås på plass i kveld.</w:t>
      </w:r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v1.0 — 28. april 2026, dag 2 av 18.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2026-04-28T20:19:41.949Z</dcterms:created>
  <dcterms:modified xsi:type="dcterms:W3CDTF">2026-04-28T20:19:41.950Z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