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B208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14CFADE8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7E4F5E51" w14:textId="77777777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AA2C80">
        <w:rPr>
          <w:rFonts w:eastAsia="Calibri" w:cs="Times New Roman"/>
          <w:b/>
          <w:sz w:val="32"/>
          <w:szCs w:val="32"/>
        </w:rPr>
        <w:t>P175</w:t>
      </w:r>
      <w:r w:rsidRPr="000D2FC9">
        <w:rPr>
          <w:rFonts w:eastAsia="Calibri" w:cs="Times New Roman"/>
          <w:b/>
          <w:sz w:val="32"/>
          <w:szCs w:val="32"/>
        </w:rPr>
        <w:t>B1</w:t>
      </w:r>
      <w:r w:rsidR="00AA2C80">
        <w:rPr>
          <w:rFonts w:eastAsia="Calibri" w:cs="Times New Roman"/>
          <w:b/>
          <w:sz w:val="32"/>
          <w:szCs w:val="32"/>
        </w:rPr>
        <w:t>25</w:t>
      </w:r>
      <w:r w:rsidRPr="000D2FC9">
        <w:rPr>
          <w:rFonts w:eastAsia="Calibri" w:cs="Times New Roman"/>
          <w:b/>
          <w:sz w:val="32"/>
          <w:szCs w:val="32"/>
        </w:rPr>
        <w:t xml:space="preserve"> „</w:t>
      </w:r>
      <w:r w:rsidR="00AA2C80">
        <w:rPr>
          <w:rFonts w:eastAsia="Calibri" w:cs="Times New Roman"/>
          <w:b/>
          <w:sz w:val="32"/>
          <w:szCs w:val="32"/>
        </w:rPr>
        <w:t>Kompiuterių architektūra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45E23CBE" w14:textId="77777777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14:paraId="13410D7B" w14:textId="77777777" w:rsidR="00F15C61" w:rsidRPr="00F15C61" w:rsidRDefault="002827D3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2827D3">
        <w:rPr>
          <w:rFonts w:eastAsia="Calibri" w:cs="Times New Roman"/>
          <w:b/>
          <w:szCs w:val="28"/>
        </w:rPr>
        <w:t>Pirmas laboratorinis darbas (tema 1.3. Procesorius.  Valdymo ir operacinis įtaisai)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F15C61" w:rsidRPr="00F15C61" w14:paraId="7DD9314E" w14:textId="77777777" w:rsidTr="00E03CC4">
        <w:trPr>
          <w:trHeight w:val="1042"/>
        </w:trPr>
        <w:tc>
          <w:tcPr>
            <w:tcW w:w="4923" w:type="dxa"/>
            <w:vMerge w:val="restart"/>
          </w:tcPr>
          <w:p w14:paraId="41AEF3F6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6FD1FAC2" w14:textId="77777777" w:rsidR="00F15C61" w:rsidRPr="00F15C61" w:rsidRDefault="00AA2C80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Dėstytojas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605166EE" w14:textId="77777777" w:rsidR="00F15C61" w:rsidRDefault="00C57F60" w:rsidP="00F15C61">
            <w:pPr>
              <w:tabs>
                <w:tab w:val="left" w:pos="5280"/>
              </w:tabs>
              <w:ind w:right="-392"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C57F60">
              <w:rPr>
                <w:rFonts w:cs="Times New Roman"/>
                <w:color w:val="000000"/>
                <w:szCs w:val="24"/>
                <w:shd w:val="clear" w:color="auto" w:fill="FFFFFF"/>
              </w:rPr>
              <w:t>MACIULEVIČIUS Stasys</w:t>
            </w:r>
          </w:p>
          <w:p w14:paraId="0C463E85" w14:textId="166BDC6E" w:rsidR="00EB7E5B" w:rsidRPr="00EB7E5B" w:rsidRDefault="00EB7E5B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  <w:szCs w:val="24"/>
              </w:rPr>
            </w:pPr>
            <w:r w:rsidRPr="00EB7E5B">
              <w:rPr>
                <w:rFonts w:cs="Times New Roman"/>
                <w:color w:val="000000"/>
                <w:szCs w:val="24"/>
                <w:shd w:val="clear" w:color="auto" w:fill="FFFFFF"/>
              </w:rPr>
              <w:t>doc. ČINČIKAS Gedeiminas</w:t>
            </w:r>
          </w:p>
        </w:tc>
      </w:tr>
      <w:tr w:rsidR="00F15C61" w:rsidRPr="00F15C61" w14:paraId="65B1442F" w14:textId="77777777" w:rsidTr="00E03CC4">
        <w:trPr>
          <w:trHeight w:val="1845"/>
        </w:trPr>
        <w:tc>
          <w:tcPr>
            <w:tcW w:w="4923" w:type="dxa"/>
            <w:vMerge/>
          </w:tcPr>
          <w:p w14:paraId="104577FF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54193273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48EDD392" w14:textId="77777777" w:rsidTr="00E03CC4">
        <w:trPr>
          <w:trHeight w:val="843"/>
        </w:trPr>
        <w:tc>
          <w:tcPr>
            <w:tcW w:w="4923" w:type="dxa"/>
            <w:vMerge/>
          </w:tcPr>
          <w:p w14:paraId="5C91BA2E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5DA06142" w14:textId="77777777" w:rsidR="00F15C61" w:rsidRPr="00F15C61" w:rsidRDefault="000D2F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Studentas </w:t>
            </w:r>
          </w:p>
          <w:p w14:paraId="7EF38F92" w14:textId="60D7C57B" w:rsidR="00C57F60" w:rsidRPr="00F15C61" w:rsidRDefault="00C57F60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Kuzmickas Lukas</w:t>
            </w:r>
          </w:p>
          <w:p w14:paraId="1DB52233" w14:textId="77777777" w:rsidR="00F15C61" w:rsidRPr="00F15C61" w:rsidRDefault="00F15C61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66DA6818" w14:textId="6A806C1A" w:rsidR="00F15C61" w:rsidRPr="00F15C61" w:rsidRDefault="00F15C61" w:rsidP="00F15C61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 w:rsidR="00C57F60">
        <w:rPr>
          <w:rFonts w:eastAsia="Calibri" w:cs="Times New Roman"/>
          <w:b/>
          <w:szCs w:val="26"/>
        </w:rPr>
        <w:t>22</w:t>
      </w:r>
    </w:p>
    <w:p w14:paraId="63D85BAD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Content>
        <w:p w14:paraId="7E41D875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4E46D940" w14:textId="575C0EAA" w:rsidR="00F40A0C" w:rsidRDefault="00726E4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115612900" w:history="1">
            <w:r w:rsidR="00F40A0C" w:rsidRPr="00C02676">
              <w:rPr>
                <w:rStyle w:val="Hyperlink"/>
                <w:noProof/>
              </w:rPr>
              <w:t>1. Užduoties analizė</w:t>
            </w:r>
            <w:r w:rsidR="00F40A0C">
              <w:rPr>
                <w:noProof/>
                <w:webHidden/>
              </w:rPr>
              <w:tab/>
            </w:r>
            <w:r w:rsidR="00F40A0C">
              <w:rPr>
                <w:noProof/>
                <w:webHidden/>
              </w:rPr>
              <w:fldChar w:fldCharType="begin"/>
            </w:r>
            <w:r w:rsidR="00F40A0C">
              <w:rPr>
                <w:noProof/>
                <w:webHidden/>
              </w:rPr>
              <w:instrText xml:space="preserve"> PAGEREF _Toc115612900 \h </w:instrText>
            </w:r>
            <w:r w:rsidR="00F40A0C">
              <w:rPr>
                <w:noProof/>
                <w:webHidden/>
              </w:rPr>
            </w:r>
            <w:r w:rsidR="00F40A0C">
              <w:rPr>
                <w:noProof/>
                <w:webHidden/>
              </w:rPr>
              <w:fldChar w:fldCharType="separate"/>
            </w:r>
            <w:r w:rsidR="00F40A0C">
              <w:rPr>
                <w:noProof/>
                <w:webHidden/>
              </w:rPr>
              <w:t>3</w:t>
            </w:r>
            <w:r w:rsidR="00F40A0C">
              <w:rPr>
                <w:noProof/>
                <w:webHidden/>
              </w:rPr>
              <w:fldChar w:fldCharType="end"/>
            </w:r>
          </w:hyperlink>
        </w:p>
        <w:p w14:paraId="0F094C3D" w14:textId="3504580C" w:rsidR="00F40A0C" w:rsidRDefault="00F40A0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612901" w:history="1">
            <w:r w:rsidRPr="00C02676">
              <w:rPr>
                <w:rStyle w:val="Hyperlink"/>
                <w:noProof/>
              </w:rPr>
              <w:t>2. Algoritmo medis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676B" w14:textId="493DED86" w:rsidR="00F40A0C" w:rsidRDefault="00F40A0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612902" w:history="1">
            <w:r w:rsidRPr="00C02676">
              <w:rPr>
                <w:rStyle w:val="Hyperlink"/>
                <w:noProof/>
              </w:rPr>
              <w:t>3. simuliacijos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7AF8" w14:textId="0903E593" w:rsidR="00F40A0C" w:rsidRDefault="00F40A0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5612903" w:history="1">
            <w:r w:rsidRPr="00C02676">
              <w:rPr>
                <w:rStyle w:val="Hyperlink"/>
                <w:noProof/>
              </w:rPr>
              <w:t>4. Rezultatų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04B0" w14:textId="478442C0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2FF245E8" w14:textId="77777777" w:rsidR="00B23AD7" w:rsidRPr="00067615" w:rsidRDefault="00AA2C80" w:rsidP="00AA2C80">
      <w:pPr>
        <w:pStyle w:val="Heading1"/>
      </w:pPr>
      <w:bookmarkStart w:id="0" w:name="_Toc115612900"/>
      <w:r w:rsidRPr="00AA2C80">
        <w:lastRenderedPageBreak/>
        <w:t>Užduoties analizė</w:t>
      </w:r>
      <w:bookmarkEnd w:id="0"/>
    </w:p>
    <w:p w14:paraId="71AA4A93" w14:textId="2CFBEF73" w:rsidR="00C57F60" w:rsidRDefault="00C57F60" w:rsidP="006A2AA6">
      <w:pPr>
        <w:ind w:firstLine="0"/>
      </w:pPr>
    </w:p>
    <w:p w14:paraId="581DE6F8" w14:textId="0E3289EB" w:rsidR="00C57F60" w:rsidRDefault="00C57F60" w:rsidP="00AA2C80"/>
    <w:p w14:paraId="43E1BD56" w14:textId="77777777" w:rsidR="00C57F60" w:rsidRDefault="00C57F60" w:rsidP="00AA2C80"/>
    <w:p w14:paraId="3C3D2558" w14:textId="3261C423" w:rsidR="00EE4916" w:rsidRDefault="00C57F60" w:rsidP="003D4A91">
      <w:r>
        <w:rPr>
          <w:noProof/>
        </w:rPr>
        <w:drawing>
          <wp:inline distT="0" distB="0" distL="0" distR="0" wp14:anchorId="687A9756" wp14:editId="2B0322FB">
            <wp:extent cx="4968240" cy="16457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764" cy="1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3B18" w14:textId="4B7D9DFE" w:rsidR="003D4A91" w:rsidRPr="003D4A91" w:rsidRDefault="003D4A91" w:rsidP="003D4A91">
      <w:pPr>
        <w:jc w:val="center"/>
        <w:rPr>
          <w:sz w:val="20"/>
          <w:szCs w:val="20"/>
        </w:rPr>
      </w:pPr>
      <w:r w:rsidRPr="003D4A91">
        <w:rPr>
          <w:sz w:val="20"/>
          <w:szCs w:val="20"/>
        </w:rPr>
        <w:t>1 pav. Individualios užduoties variantas</w:t>
      </w:r>
    </w:p>
    <w:p w14:paraId="10CE6B13" w14:textId="4978891F" w:rsidR="002D302E" w:rsidRDefault="002D302E" w:rsidP="00726E44"/>
    <w:p w14:paraId="797CD1CF" w14:textId="4489E54A" w:rsidR="003D4A91" w:rsidRDefault="003D4A91" w:rsidP="00726E44"/>
    <w:p w14:paraId="4FF99C47" w14:textId="207CA006" w:rsidR="003D4A91" w:rsidRDefault="003D4A91" w:rsidP="00726E44">
      <w:r>
        <w:t>Spręsime tokią</w:t>
      </w:r>
      <w:r w:rsidR="00436B7D">
        <w:t xml:space="preserve"> (170nr.)</w:t>
      </w:r>
      <w:r>
        <w:t xml:space="preserve"> užduotį: reikia paskaičiuoti išraiškos (</w:t>
      </w:r>
      <w:r>
        <w:rPr>
          <w:lang w:val="en-US"/>
        </w:rPr>
        <w:t>1 pav.)</w:t>
      </w:r>
    </w:p>
    <w:p w14:paraId="4BCE65BE" w14:textId="77777777" w:rsidR="003D4A91" w:rsidRDefault="003D4A91" w:rsidP="00726E44">
      <w:pPr>
        <w:rPr>
          <w:lang w:val="en-US"/>
        </w:rPr>
      </w:pPr>
      <w:r>
        <w:t>F</w:t>
      </w:r>
      <w:r>
        <w:rPr>
          <w:lang w:val="en-US"/>
        </w:rPr>
        <w:t xml:space="preserve"> = (a-b) /(c</w:t>
      </w:r>
      <w:r w:rsidRPr="003D4A91">
        <w:t>×</w:t>
      </w:r>
      <w:r>
        <w:t>c)</w:t>
      </w:r>
      <w:r>
        <w:rPr>
          <w:lang w:val="en-US"/>
        </w:rPr>
        <w:t>, rezultat</w:t>
      </w:r>
      <w:r>
        <w:t xml:space="preserve">ą, kai a &gt; 0, b &lt; 0, c &gt; 0. Šiame darbe nerealizuojame dalybos, todėl gauname tik (a-b) ir </w:t>
      </w:r>
      <w:r>
        <w:rPr>
          <w:lang w:val="en-US"/>
        </w:rPr>
        <w:t>(c</w:t>
      </w:r>
      <w:r w:rsidRPr="003D4A91">
        <w:t>×</w:t>
      </w:r>
      <w:r>
        <w:t>c)</w:t>
      </w:r>
      <w:r>
        <w:rPr>
          <w:lang w:val="en-US"/>
        </w:rPr>
        <w:t xml:space="preserve"> rezultatus. Kadangi b &lt; 0 (visada neigiamas), tai darome išvadą, </w:t>
      </w:r>
    </w:p>
    <w:p w14:paraId="58639D88" w14:textId="1D367C5C" w:rsidR="003D4A91" w:rsidRDefault="003D4A91" w:rsidP="00726E44">
      <w:pPr>
        <w:rPr>
          <w:lang w:val="en-US"/>
        </w:rPr>
      </w:pPr>
      <w:r>
        <w:rPr>
          <w:lang w:val="en-US"/>
        </w:rPr>
        <w:t>kad (a-(-b)) visada lygu a+b, kadangi minusas kart minusas lygu pliusui. Taipogi, c&gt;0, tai sandauga visada bus teigiamas skaičius. Mūsų adresacija – natūrali, o pateiktas kodas atvirkštinis.</w:t>
      </w:r>
    </w:p>
    <w:p w14:paraId="4E4D89B9" w14:textId="0FA94FCF" w:rsidR="006A2AA6" w:rsidRDefault="006A2AA6" w:rsidP="00726E44">
      <w:pPr>
        <w:rPr>
          <w:lang w:val="en-US"/>
        </w:rPr>
      </w:pPr>
    </w:p>
    <w:p w14:paraId="6D676441" w14:textId="127D1D1B" w:rsidR="006A2AA6" w:rsidRPr="003D4A91" w:rsidRDefault="006A2AA6" w:rsidP="00726E44">
      <w:r>
        <w:rPr>
          <w:lang w:val="en-US"/>
        </w:rPr>
        <w:t>Šioje užduotyje realizavome tik sudėties ir daugybos operacijas – atsižvelgdami į ženklą ir kodą.</w:t>
      </w:r>
    </w:p>
    <w:p w14:paraId="786C41B7" w14:textId="6C21F467" w:rsidR="003D4A91" w:rsidRDefault="003D4A91" w:rsidP="00726E44"/>
    <w:p w14:paraId="6DA9F50C" w14:textId="2C2AC146" w:rsidR="003D4A91" w:rsidRDefault="003D4A91" w:rsidP="003D4A91">
      <w:pPr>
        <w:ind w:firstLine="0"/>
      </w:pPr>
    </w:p>
    <w:p w14:paraId="7F457444" w14:textId="268A4CBD" w:rsidR="003D4A91" w:rsidRDefault="003D4A91" w:rsidP="00726E44"/>
    <w:p w14:paraId="22AEC834" w14:textId="77777777" w:rsidR="003D4A91" w:rsidRDefault="003D4A91" w:rsidP="00726E44"/>
    <w:p w14:paraId="59EE8407" w14:textId="77777777" w:rsidR="00C10965" w:rsidRPr="00067615" w:rsidRDefault="00AA2C80" w:rsidP="00AA2C80">
      <w:pPr>
        <w:pStyle w:val="Heading1"/>
      </w:pPr>
      <w:bookmarkStart w:id="1" w:name="_Toc115612901"/>
      <w:r w:rsidRPr="00AA2C80">
        <w:lastRenderedPageBreak/>
        <w:t xml:space="preserve">Algoritmo </w:t>
      </w:r>
      <w:r>
        <w:t>medis</w:t>
      </w:r>
      <w:bookmarkEnd w:id="1"/>
    </w:p>
    <w:p w14:paraId="6FFC2F45" w14:textId="387CA5E5" w:rsidR="00B831F6" w:rsidRDefault="00B831F6" w:rsidP="00B831F6">
      <w:pPr>
        <w:jc w:val="left"/>
        <w:rPr>
          <w:szCs w:val="24"/>
        </w:rPr>
      </w:pPr>
      <w:r>
        <w:rPr>
          <w:szCs w:val="24"/>
        </w:rPr>
        <w:t>Šiam labaratoriniui darbui susidarėme algoritmo medį (</w:t>
      </w:r>
      <w:r>
        <w:rPr>
          <w:szCs w:val="24"/>
          <w:lang w:val="en-US"/>
        </w:rPr>
        <w:t>2 paveiksl</w:t>
      </w:r>
      <w:r>
        <w:rPr>
          <w:szCs w:val="24"/>
        </w:rPr>
        <w:t>ėlis), pagal kurį užpildėme mūsų norimas mikrooperacijas. Iš pradžių į registrus B,C,D,E per DIN įrašome mūsų norimas reikšmes atvirkštiniu kodu (0,1,2 mikrooperacijos). Kadangi mūsų N</w:t>
      </w:r>
      <w:r>
        <w:rPr>
          <w:szCs w:val="24"/>
          <w:lang w:val="en-US"/>
        </w:rPr>
        <w:t>2 reik</w:t>
      </w:r>
      <w:r>
        <w:rPr>
          <w:szCs w:val="24"/>
        </w:rPr>
        <w:t>šmė C registre yra neigiama, o pagal sąlyga:</w:t>
      </w:r>
    </w:p>
    <w:p w14:paraId="6E6A4788" w14:textId="06A8D7ED" w:rsidR="00B12E03" w:rsidRPr="00B831F6" w:rsidRDefault="00B831F6" w:rsidP="00B831F6">
      <w:pPr>
        <w:jc w:val="left"/>
        <w:rPr>
          <w:szCs w:val="24"/>
          <w:lang w:val="en-US"/>
        </w:rPr>
      </w:pPr>
      <w:r>
        <w:rPr>
          <w:szCs w:val="24"/>
        </w:rPr>
        <w:t>N</w:t>
      </w:r>
      <w:r>
        <w:rPr>
          <w:szCs w:val="24"/>
          <w:lang w:val="en-US"/>
        </w:rPr>
        <w:t>1-(-N2) == N1+N2, ji visada bus teigiama, tod</w:t>
      </w:r>
      <w:r>
        <w:rPr>
          <w:szCs w:val="24"/>
        </w:rPr>
        <w:t>ėl ją privalome invertuotį ir gauname šio skaičiaus modulį, t.y. teigiamą reikšmę. (</w:t>
      </w:r>
      <w:r>
        <w:rPr>
          <w:szCs w:val="24"/>
          <w:lang w:val="en-US"/>
        </w:rPr>
        <w:t>3 mikrooperacija – nuskaitome C registro reik</w:t>
      </w:r>
      <w:r>
        <w:rPr>
          <w:szCs w:val="24"/>
        </w:rPr>
        <w:t xml:space="preserve">šmę į MUX, </w:t>
      </w:r>
      <w:r>
        <w:rPr>
          <w:szCs w:val="24"/>
          <w:lang w:val="en-US"/>
        </w:rPr>
        <w:t xml:space="preserve">4 mikrooperacija – naudodami ALU invertuojame </w:t>
      </w:r>
      <w:r>
        <w:rPr>
          <w:szCs w:val="24"/>
        </w:rPr>
        <w:t>šį skaičių ir gauname teigiamą skaičių, kuris išsaugojamas A registre – ALU R reikšmė). Po šito veiksmo nuskaitome B registro skaičių į MUX ir paduodame į ALU, kur vyksta sudėties operacija (L</w:t>
      </w:r>
      <w:r>
        <w:rPr>
          <w:szCs w:val="24"/>
          <w:lang w:val="en-US"/>
        </w:rPr>
        <w:t>+R), gaut</w:t>
      </w:r>
      <w:r>
        <w:rPr>
          <w:szCs w:val="24"/>
        </w:rPr>
        <w:t>ą rezultatą išsaugojame į F registrą (</w:t>
      </w:r>
      <w:r>
        <w:rPr>
          <w:szCs w:val="24"/>
          <w:lang w:val="en-US"/>
        </w:rPr>
        <w:t>5,6,7 mikrooperacijos). Paskui, pasiruo</w:t>
      </w:r>
      <w:r>
        <w:rPr>
          <w:szCs w:val="24"/>
        </w:rPr>
        <w:t>šiame daugybai, išvalome A registrą, nes jis bus naudojamas, kaip akumaliatorinis registras (</w:t>
      </w:r>
      <w:r>
        <w:rPr>
          <w:szCs w:val="24"/>
          <w:lang w:val="en-US"/>
        </w:rPr>
        <w:t>8 mikrooperacija). Vykdome daugybos  algoritm</w:t>
      </w:r>
      <w:r>
        <w:rPr>
          <w:szCs w:val="24"/>
        </w:rPr>
        <w:t xml:space="preserve">ą, aprašydami loginiais flagais. Nuskaitome D registro duomenis į MUX. Jeigu E registro mažiausias bitas nėra lygus </w:t>
      </w:r>
      <w:r>
        <w:rPr>
          <w:szCs w:val="24"/>
          <w:lang w:val="en-US"/>
        </w:rPr>
        <w:t xml:space="preserve">1, atliekame </w:t>
      </w:r>
      <w:r>
        <w:rPr>
          <w:szCs w:val="24"/>
        </w:rPr>
        <w:t>loginio postūmio operacija LL</w:t>
      </w:r>
      <w:r>
        <w:rPr>
          <w:szCs w:val="24"/>
          <w:lang w:val="en-US"/>
        </w:rPr>
        <w:t>1(D) ir LR1(E) registruose. Kol m</w:t>
      </w:r>
      <w:r>
        <w:rPr>
          <w:szCs w:val="24"/>
        </w:rPr>
        <w:t>ūsų skaitiklis nėra tuščias (LS = 13), šios operacijos kartojamos – pabaigoje sudedami registrai ir daugybos rezultatas (N</w:t>
      </w:r>
      <w:r>
        <w:rPr>
          <w:szCs w:val="24"/>
          <w:lang w:val="en-US"/>
        </w:rPr>
        <w:t>3</w:t>
      </w:r>
      <w:r w:rsidRPr="003D4A91">
        <w:t>×</w:t>
      </w:r>
      <w:r>
        <w:t>N3) išvedamas į A registrą. (</w:t>
      </w:r>
      <w:r>
        <w:rPr>
          <w:lang w:val="en-US"/>
        </w:rPr>
        <w:t>14,15 mikrooperacijos)</w:t>
      </w:r>
    </w:p>
    <w:p w14:paraId="7E47270F" w14:textId="6B5518AF" w:rsidR="004F4AF2" w:rsidRDefault="00AE214D" w:rsidP="004F4AF2">
      <w:r>
        <w:rPr>
          <w:noProof/>
        </w:rPr>
        <w:lastRenderedPageBreak/>
        <w:drawing>
          <wp:inline distT="0" distB="0" distL="0" distR="0" wp14:anchorId="5F42098A" wp14:editId="336DCE00">
            <wp:extent cx="5875020" cy="8832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596" cy="88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C3C" w14:textId="75A1A39C" w:rsidR="003D4A91" w:rsidRDefault="003D4A91" w:rsidP="003D4A91">
      <w:pPr>
        <w:jc w:val="center"/>
        <w:rPr>
          <w:sz w:val="20"/>
          <w:szCs w:val="20"/>
        </w:rPr>
      </w:pPr>
      <w:r w:rsidRPr="003D4A91">
        <w:rPr>
          <w:sz w:val="20"/>
          <w:szCs w:val="20"/>
        </w:rPr>
        <w:t>2 pav. Algoritmo medis</w:t>
      </w:r>
    </w:p>
    <w:p w14:paraId="274DA64B" w14:textId="68F157E5" w:rsidR="003D4A91" w:rsidRDefault="003D4A91" w:rsidP="003D4A91">
      <w:pPr>
        <w:jc w:val="center"/>
        <w:rPr>
          <w:sz w:val="20"/>
          <w:szCs w:val="20"/>
        </w:rPr>
      </w:pPr>
    </w:p>
    <w:p w14:paraId="0AB277FE" w14:textId="77777777" w:rsidR="00EB4C4E" w:rsidRPr="00067615" w:rsidRDefault="00AA2C80" w:rsidP="00AA2C80">
      <w:pPr>
        <w:pStyle w:val="Heading1"/>
      </w:pPr>
      <w:bookmarkStart w:id="2" w:name="_Toc115612902"/>
      <w:r w:rsidRPr="00AA2C80">
        <w:lastRenderedPageBreak/>
        <w:t>simuliacijos rezultatai</w:t>
      </w:r>
      <w:bookmarkEnd w:id="2"/>
    </w:p>
    <w:p w14:paraId="5D35F3A4" w14:textId="57A600BD" w:rsidR="00FB6B6B" w:rsidRDefault="00FB6B6B" w:rsidP="00FB6B6B">
      <w:pPr>
        <w:ind w:firstLine="0"/>
      </w:pPr>
    </w:p>
    <w:p w14:paraId="167729BB" w14:textId="20BAD86D" w:rsidR="00FB6B6B" w:rsidRDefault="00FB6B6B" w:rsidP="00FB6B6B">
      <w:pPr>
        <w:ind w:firstLine="0"/>
      </w:pPr>
      <w:r>
        <w:t>Naudojamos direktyvos:</w:t>
      </w:r>
    </w:p>
    <w:p w14:paraId="44550B5A" w14:textId="77777777" w:rsidR="00FB6B6B" w:rsidRDefault="00FB6B6B" w:rsidP="00FB6B6B">
      <w:pPr>
        <w:ind w:firstLine="0"/>
      </w:pPr>
      <w:r>
        <w:t>restart -f</w:t>
      </w:r>
    </w:p>
    <w:p w14:paraId="0DA160A1" w14:textId="77777777" w:rsidR="00FB6B6B" w:rsidRDefault="00FB6B6B" w:rsidP="00FB6B6B">
      <w:pPr>
        <w:ind w:firstLine="0"/>
      </w:pPr>
      <w:r>
        <w:t>force -freeze sim:/top/RST 1 0, 0 {5 ps}</w:t>
      </w:r>
    </w:p>
    <w:p w14:paraId="0304A74E" w14:textId="77777777" w:rsidR="00FB6B6B" w:rsidRDefault="00FB6B6B" w:rsidP="00FB6B6B">
      <w:pPr>
        <w:ind w:firstLine="0"/>
      </w:pPr>
      <w:r>
        <w:t>force -freeze sim:/top/CLK 0 0, 1 {10 ps} -r 20</w:t>
      </w:r>
    </w:p>
    <w:p w14:paraId="64931242" w14:textId="77777777" w:rsidR="00FB6B6B" w:rsidRDefault="00FB6B6B" w:rsidP="00FB6B6B">
      <w:pPr>
        <w:ind w:firstLine="0"/>
      </w:pPr>
      <w:r>
        <w:t>force -freeze sim:/top/Din 0000000000000101 0</w:t>
      </w:r>
    </w:p>
    <w:p w14:paraId="79304D49" w14:textId="77777777" w:rsidR="00FB6B6B" w:rsidRDefault="00FB6B6B" w:rsidP="00FB6B6B">
      <w:pPr>
        <w:ind w:firstLine="0"/>
      </w:pPr>
      <w:r>
        <w:t>force -freeze sim:/top/Din 1111111111110011 30</w:t>
      </w:r>
    </w:p>
    <w:p w14:paraId="4D11DC29" w14:textId="77777777" w:rsidR="00FB6B6B" w:rsidRDefault="00FB6B6B" w:rsidP="00FB6B6B">
      <w:pPr>
        <w:ind w:firstLine="0"/>
      </w:pPr>
      <w:r>
        <w:t xml:space="preserve">force -freeze sim:/top/Din 0000000000001000 50 </w:t>
      </w:r>
    </w:p>
    <w:p w14:paraId="3B0D9EBF" w14:textId="4137E770" w:rsidR="00FB6B6B" w:rsidRDefault="00FB6B6B" w:rsidP="00FB6B6B">
      <w:pPr>
        <w:ind w:firstLine="0"/>
      </w:pPr>
      <w:r>
        <w:t>run 3000</w:t>
      </w:r>
    </w:p>
    <w:p w14:paraId="2D32734C" w14:textId="037DE85B" w:rsidR="00FB6B6B" w:rsidRDefault="00FB6B6B" w:rsidP="00FB6B6B">
      <w:pPr>
        <w:ind w:firstLine="0"/>
      </w:pPr>
    </w:p>
    <w:p w14:paraId="104791F3" w14:textId="3EC64B59" w:rsidR="00FB6B6B" w:rsidRDefault="00FB6B6B" w:rsidP="00FB6B6B">
      <w:pPr>
        <w:ind w:firstLine="0"/>
      </w:pPr>
      <w:r>
        <w:t>N1 = 5;</w:t>
      </w:r>
    </w:p>
    <w:p w14:paraId="58455A1D" w14:textId="5E161F06" w:rsidR="00FB6B6B" w:rsidRDefault="00FB6B6B" w:rsidP="00FB6B6B">
      <w:pPr>
        <w:ind w:firstLine="0"/>
      </w:pPr>
      <w:r>
        <w:t>N2 = -12;</w:t>
      </w:r>
    </w:p>
    <w:p w14:paraId="11B10E90" w14:textId="6B51C3F5" w:rsidR="00FB6B6B" w:rsidRDefault="00FB6B6B" w:rsidP="00FB6B6B">
      <w:pPr>
        <w:ind w:firstLine="0"/>
      </w:pPr>
      <w:r>
        <w:t>N3 = 8;</w:t>
      </w:r>
    </w:p>
    <w:p w14:paraId="3AD77A47" w14:textId="5CFDA518" w:rsidR="00FB6B6B" w:rsidRDefault="00FB6B6B" w:rsidP="00FB6B6B">
      <w:pPr>
        <w:ind w:firstLine="0"/>
      </w:pPr>
    </w:p>
    <w:p w14:paraId="09B3844E" w14:textId="46E75E1B" w:rsidR="0008673D" w:rsidRDefault="0008673D" w:rsidP="00FB6B6B">
      <w:pPr>
        <w:ind w:firstLine="0"/>
      </w:pPr>
    </w:p>
    <w:p w14:paraId="35120D5F" w14:textId="1097CE01" w:rsidR="0008673D" w:rsidRDefault="0008673D" w:rsidP="00FB6B6B">
      <w:pPr>
        <w:ind w:firstLine="0"/>
      </w:pPr>
    </w:p>
    <w:p w14:paraId="3A742E71" w14:textId="16267E98" w:rsidR="00FB6B6B" w:rsidRDefault="00FB6B6B" w:rsidP="00FB6B6B">
      <w:pPr>
        <w:ind w:firstLine="0"/>
      </w:pPr>
    </w:p>
    <w:p w14:paraId="5DD34304" w14:textId="48169CB1" w:rsidR="00FB6B6B" w:rsidRPr="0008673D" w:rsidRDefault="00FB6B6B" w:rsidP="00FB6B6B">
      <w:pPr>
        <w:ind w:firstLine="0"/>
        <w:rPr>
          <w:lang w:val="en-US"/>
        </w:rPr>
      </w:pPr>
      <w:r>
        <w:t xml:space="preserve">Iš </w:t>
      </w:r>
      <w:r>
        <w:rPr>
          <w:lang w:val="en-US"/>
        </w:rPr>
        <w:t>3 paveiksl</w:t>
      </w:r>
      <w:r>
        <w:t xml:space="preserve">ėlio matome </w:t>
      </w:r>
      <w:r w:rsidR="0008673D">
        <w:t>duomenų įvedimą, tam tikro C_ADDR reikšmės metu. N</w:t>
      </w:r>
      <w:r w:rsidR="0008673D">
        <w:rPr>
          <w:lang w:val="en-US"/>
        </w:rPr>
        <w:t>1 reik</w:t>
      </w:r>
      <w:r w:rsidR="0008673D">
        <w:t xml:space="preserve">šmė įvedama (B registras – B_Dout), kai C_ADDR </w:t>
      </w:r>
      <w:r w:rsidR="0008673D">
        <w:rPr>
          <w:lang w:val="en-US"/>
        </w:rPr>
        <w:t>= 0, N2 reik</w:t>
      </w:r>
      <w:r w:rsidR="0008673D">
        <w:t>šmė (C registras – C_Dout), kai C_ADDR = 1 ir N3 reikšmė (D,E registrai – D_Dout, E_Dout) įvedama, kai C_ADDR = 3.</w:t>
      </w:r>
    </w:p>
    <w:p w14:paraId="46C3B3EA" w14:textId="5CDA0434" w:rsidR="00FB6B6B" w:rsidRDefault="00FB6B6B" w:rsidP="00FB6B6B">
      <w:pPr>
        <w:ind w:firstLine="0"/>
      </w:pPr>
    </w:p>
    <w:p w14:paraId="32E023D2" w14:textId="5BCAFC77" w:rsidR="00FB6B6B" w:rsidRDefault="00FB6B6B" w:rsidP="00FB6B6B">
      <w:pPr>
        <w:ind w:firstLine="0"/>
      </w:pPr>
    </w:p>
    <w:p w14:paraId="15443E85" w14:textId="4024A85A" w:rsidR="00FB6B6B" w:rsidRDefault="00FB6B6B" w:rsidP="00FB6B6B">
      <w:pPr>
        <w:ind w:firstLine="0"/>
        <w:jc w:val="center"/>
      </w:pPr>
      <w:r>
        <w:rPr>
          <w:noProof/>
        </w:rPr>
        <w:drawing>
          <wp:inline distT="0" distB="0" distL="0" distR="0" wp14:anchorId="2E34DC5B" wp14:editId="15357DB8">
            <wp:extent cx="6191885" cy="2546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9558" w14:textId="26860DF1" w:rsidR="00FB6B6B" w:rsidRPr="0008673D" w:rsidRDefault="00FB6B6B" w:rsidP="00FB6B6B">
      <w:pPr>
        <w:ind w:firstLine="0"/>
        <w:jc w:val="center"/>
        <w:rPr>
          <w:sz w:val="20"/>
          <w:szCs w:val="20"/>
        </w:rPr>
      </w:pPr>
      <w:r w:rsidRPr="0008673D">
        <w:rPr>
          <w:sz w:val="20"/>
          <w:szCs w:val="20"/>
          <w:lang w:val="en-US"/>
        </w:rPr>
        <w:t>3 pav. Duomen</w:t>
      </w:r>
      <w:r w:rsidRPr="0008673D">
        <w:rPr>
          <w:sz w:val="20"/>
          <w:szCs w:val="20"/>
        </w:rPr>
        <w:t>ų įvedimas</w:t>
      </w:r>
    </w:p>
    <w:p w14:paraId="14B451FB" w14:textId="74913F56" w:rsidR="0008673D" w:rsidRDefault="0008673D" w:rsidP="0008673D">
      <w:pPr>
        <w:ind w:firstLine="0"/>
      </w:pPr>
    </w:p>
    <w:p w14:paraId="559E2BEC" w14:textId="77777777" w:rsidR="00B831F6" w:rsidRDefault="00B831F6" w:rsidP="0008673D">
      <w:pPr>
        <w:ind w:firstLine="0"/>
      </w:pPr>
    </w:p>
    <w:p w14:paraId="3BD5E800" w14:textId="77777777" w:rsidR="00B831F6" w:rsidRDefault="00B831F6" w:rsidP="0008673D">
      <w:pPr>
        <w:ind w:firstLine="0"/>
      </w:pPr>
    </w:p>
    <w:p w14:paraId="55A24E47" w14:textId="77777777" w:rsidR="00B831F6" w:rsidRDefault="00B831F6" w:rsidP="0008673D">
      <w:pPr>
        <w:ind w:firstLine="0"/>
      </w:pPr>
    </w:p>
    <w:p w14:paraId="3282B10A" w14:textId="77777777" w:rsidR="00B831F6" w:rsidRDefault="00B831F6" w:rsidP="0008673D">
      <w:pPr>
        <w:ind w:firstLine="0"/>
      </w:pPr>
    </w:p>
    <w:p w14:paraId="44960479" w14:textId="77777777" w:rsidR="00B831F6" w:rsidRDefault="00B831F6" w:rsidP="0008673D">
      <w:pPr>
        <w:ind w:firstLine="0"/>
      </w:pPr>
    </w:p>
    <w:p w14:paraId="27711F81" w14:textId="77777777" w:rsidR="00B831F6" w:rsidRDefault="00B831F6" w:rsidP="0008673D">
      <w:pPr>
        <w:ind w:firstLine="0"/>
      </w:pPr>
    </w:p>
    <w:p w14:paraId="57612F15" w14:textId="77777777" w:rsidR="00B831F6" w:rsidRDefault="00B831F6" w:rsidP="0008673D">
      <w:pPr>
        <w:ind w:firstLine="0"/>
      </w:pPr>
    </w:p>
    <w:p w14:paraId="3C6A5006" w14:textId="77777777" w:rsidR="00B831F6" w:rsidRDefault="00B831F6" w:rsidP="0008673D">
      <w:pPr>
        <w:ind w:firstLine="0"/>
      </w:pPr>
    </w:p>
    <w:p w14:paraId="15ECE34D" w14:textId="77777777" w:rsidR="00B831F6" w:rsidRDefault="00B831F6" w:rsidP="0008673D">
      <w:pPr>
        <w:ind w:firstLine="0"/>
      </w:pPr>
    </w:p>
    <w:p w14:paraId="0663D0DD" w14:textId="77777777" w:rsidR="00B831F6" w:rsidRDefault="00B831F6" w:rsidP="0008673D">
      <w:pPr>
        <w:ind w:firstLine="0"/>
      </w:pPr>
    </w:p>
    <w:p w14:paraId="0337ADDF" w14:textId="3BD8C755" w:rsidR="0008673D" w:rsidRPr="007A606F" w:rsidRDefault="0008673D" w:rsidP="0008673D">
      <w:pPr>
        <w:ind w:firstLine="0"/>
      </w:pPr>
      <w:r>
        <w:t xml:space="preserve">Iš </w:t>
      </w:r>
      <w:r>
        <w:rPr>
          <w:lang w:val="en-US"/>
        </w:rPr>
        <w:t>4 paveiksl</w:t>
      </w:r>
      <w:r>
        <w:t xml:space="preserve">ėlio matome sudėties operacija: N1-(-N2). Kai C_ADDR = 4, invertuojame C registro reikšmę ir gauname teigiamą skaičių modulį (iš atvirkštinio kodo), kuris įrašomas į A_Dout registrą. </w:t>
      </w:r>
      <w:r>
        <w:lastRenderedPageBreak/>
        <w:t xml:space="preserve">Kai C_ADDR </w:t>
      </w:r>
      <w:r>
        <w:rPr>
          <w:lang w:val="en-US"/>
        </w:rPr>
        <w:t>= 6, atliekame sud</w:t>
      </w:r>
      <w:r>
        <w:t>ėties operacija (</w:t>
      </w:r>
      <w:r>
        <w:rPr>
          <w:lang w:val="en-US"/>
        </w:rPr>
        <w:t xml:space="preserve">5+12=17), </w:t>
      </w:r>
      <w:r>
        <w:t xml:space="preserve">šį </w:t>
      </w:r>
      <w:r w:rsidR="007A606F">
        <w:t xml:space="preserve">rezultatą įrašomę į F_Dout registrą (kai C_ADDR </w:t>
      </w:r>
      <w:r w:rsidR="007A606F">
        <w:rPr>
          <w:lang w:val="en-US"/>
        </w:rPr>
        <w:t xml:space="preserve">= 7). Pabaigoje C_ADDR = 8, </w:t>
      </w:r>
      <w:r w:rsidR="007A606F">
        <w:t>išvalome A registrą (A_Dout) paruošdami daugybos algoritmui. (</w:t>
      </w:r>
      <w:r w:rsidR="007A606F">
        <w:rPr>
          <w:lang w:val="en-US"/>
        </w:rPr>
        <w:t>5-(-12)) = 17. Rezultatas teisingas ir gr</w:t>
      </w:r>
      <w:r w:rsidR="007A606F">
        <w:t>ąžinamas atvirkštiniu kodu.</w:t>
      </w:r>
    </w:p>
    <w:p w14:paraId="08FABA1F" w14:textId="15C2EA35" w:rsidR="0008673D" w:rsidRDefault="0008673D" w:rsidP="0008673D">
      <w:pPr>
        <w:ind w:firstLine="0"/>
      </w:pPr>
    </w:p>
    <w:p w14:paraId="0DD3B81A" w14:textId="77777777" w:rsidR="0008673D" w:rsidRDefault="0008673D" w:rsidP="0008673D">
      <w:pPr>
        <w:ind w:firstLine="0"/>
      </w:pPr>
    </w:p>
    <w:p w14:paraId="46C755E2" w14:textId="11038DD2" w:rsidR="0008673D" w:rsidRPr="00FB6B6B" w:rsidRDefault="0008673D" w:rsidP="0008673D">
      <w:pPr>
        <w:ind w:firstLine="0"/>
        <w:jc w:val="center"/>
      </w:pPr>
      <w:r>
        <w:rPr>
          <w:noProof/>
        </w:rPr>
        <w:drawing>
          <wp:inline distT="0" distB="0" distL="0" distR="0" wp14:anchorId="506476AC" wp14:editId="317E7FE8">
            <wp:extent cx="6191885" cy="2564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05F6" w14:textId="5ABD9E7A" w:rsidR="00FB6B6B" w:rsidRDefault="00FB6B6B" w:rsidP="00FB6B6B">
      <w:pPr>
        <w:ind w:firstLine="0"/>
      </w:pPr>
    </w:p>
    <w:p w14:paraId="37759CB1" w14:textId="720415A9" w:rsidR="00FB6B6B" w:rsidRPr="0008673D" w:rsidRDefault="0008673D" w:rsidP="0008673D">
      <w:pPr>
        <w:ind w:firstLine="0"/>
        <w:jc w:val="center"/>
        <w:rPr>
          <w:sz w:val="20"/>
          <w:szCs w:val="20"/>
        </w:rPr>
      </w:pPr>
      <w:r w:rsidRPr="0008673D">
        <w:rPr>
          <w:sz w:val="20"/>
          <w:szCs w:val="20"/>
        </w:rPr>
        <w:t>4 pav. Sudėties operacija</w:t>
      </w:r>
    </w:p>
    <w:p w14:paraId="1197101C" w14:textId="77777777" w:rsidR="00FB6B6B" w:rsidRDefault="00FB6B6B" w:rsidP="00FB6B6B">
      <w:pPr>
        <w:ind w:firstLine="0"/>
      </w:pPr>
    </w:p>
    <w:p w14:paraId="15DCBD03" w14:textId="504BCD64" w:rsidR="00FB6B6B" w:rsidRDefault="00FB6B6B" w:rsidP="00FB6B6B">
      <w:pPr>
        <w:ind w:firstLine="0"/>
      </w:pPr>
    </w:p>
    <w:p w14:paraId="0713631A" w14:textId="529B7465" w:rsidR="00FB6B6B" w:rsidRPr="007A606F" w:rsidRDefault="007A606F" w:rsidP="00FB6B6B">
      <w:pPr>
        <w:ind w:firstLine="0"/>
      </w:pPr>
      <w:r>
        <w:t>Iš 5 paveikslėlio matome daugybos algoritmą, CNT_A skaitliukas mažėja. Matome, kol nepatenkinama LS</w:t>
      </w:r>
      <w:r>
        <w:rPr>
          <w:lang w:val="en-US"/>
        </w:rPr>
        <w:t>=10 (E registro L=1), tol adresacija kei</w:t>
      </w:r>
      <w:r>
        <w:t xml:space="preserve">čiasi tarp </w:t>
      </w:r>
      <w:r>
        <w:rPr>
          <w:lang w:val="en-US"/>
        </w:rPr>
        <w:t>C_ADDR = 10 =&gt; 12 =&gt; 13 ir kol skaitliukas n</w:t>
      </w:r>
      <w:r>
        <w:t>ėra tuščias LS</w:t>
      </w:r>
      <w:r>
        <w:rPr>
          <w:lang w:val="en-US"/>
        </w:rPr>
        <w:t>=13 per</w:t>
      </w:r>
      <w:r>
        <w:t xml:space="preserve">šoka į  C_ADDR = </w:t>
      </w:r>
      <w:r>
        <w:rPr>
          <w:lang w:val="en-US"/>
        </w:rPr>
        <w:t>14 =&gt; 10. Viskas vykdoma, kol tenkinama LS = 10 s</w:t>
      </w:r>
      <w:r>
        <w:t>ąlyga ir rezultatas sudedamas ir įrašomas į A registrą (A_Dout). N</w:t>
      </w:r>
      <w:r>
        <w:rPr>
          <w:lang w:val="en-US"/>
        </w:rPr>
        <w:t>3 = 8. N3*N3 = 64. Rezultatas teisingas ir gr</w:t>
      </w:r>
      <w:r>
        <w:t>ąžinamas atvirkštiniu kodu.</w:t>
      </w:r>
    </w:p>
    <w:p w14:paraId="66008A4E" w14:textId="3DC6B624" w:rsidR="007A606F" w:rsidRDefault="007A606F" w:rsidP="00FB6B6B">
      <w:pPr>
        <w:ind w:firstLine="0"/>
      </w:pPr>
    </w:p>
    <w:p w14:paraId="0B465AD3" w14:textId="39C6245C" w:rsidR="007A606F" w:rsidRDefault="007A606F" w:rsidP="007A606F">
      <w:pPr>
        <w:ind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473D2E" wp14:editId="0BF3DE1D">
            <wp:extent cx="6191885" cy="2988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A80E" w14:textId="66D4D143" w:rsidR="00B831F6" w:rsidRDefault="00B831F6" w:rsidP="00B831F6">
      <w:pPr>
        <w:rPr>
          <w:noProof/>
          <w:lang w:val="en-US"/>
        </w:rPr>
      </w:pPr>
    </w:p>
    <w:p w14:paraId="0D6CEFAE" w14:textId="4C06BEC0" w:rsidR="00B831F6" w:rsidRDefault="00B831F6" w:rsidP="00B831F6">
      <w:pPr>
        <w:tabs>
          <w:tab w:val="left" w:pos="4320"/>
        </w:tabs>
        <w:jc w:val="center"/>
        <w:rPr>
          <w:sz w:val="20"/>
          <w:szCs w:val="20"/>
          <w:lang w:val="en-US"/>
        </w:rPr>
      </w:pPr>
      <w:r w:rsidRPr="00B831F6">
        <w:rPr>
          <w:sz w:val="20"/>
          <w:szCs w:val="20"/>
          <w:lang w:val="en-US"/>
        </w:rPr>
        <w:t>5 pav. Daugybos algoritmas</w:t>
      </w:r>
    </w:p>
    <w:p w14:paraId="27007018" w14:textId="148CE77C" w:rsidR="00B831F6" w:rsidRDefault="00B831F6" w:rsidP="00B831F6">
      <w:pPr>
        <w:tabs>
          <w:tab w:val="left" w:pos="4320"/>
        </w:tabs>
        <w:ind w:firstLine="0"/>
        <w:rPr>
          <w:sz w:val="20"/>
          <w:szCs w:val="20"/>
          <w:lang w:val="en-US"/>
        </w:rPr>
      </w:pPr>
    </w:p>
    <w:p w14:paraId="2631A0DD" w14:textId="77777777" w:rsidR="00B831F6" w:rsidRDefault="00B831F6" w:rsidP="00B831F6">
      <w:pPr>
        <w:tabs>
          <w:tab w:val="left" w:pos="4320"/>
        </w:tabs>
        <w:ind w:firstLine="0"/>
        <w:rPr>
          <w:szCs w:val="24"/>
          <w:lang w:val="en-US"/>
        </w:rPr>
      </w:pPr>
    </w:p>
    <w:p w14:paraId="7C9933BE" w14:textId="7820EC11" w:rsidR="00B831F6" w:rsidRDefault="00B831F6" w:rsidP="00B831F6">
      <w:pPr>
        <w:tabs>
          <w:tab w:val="left" w:pos="4320"/>
        </w:tabs>
        <w:ind w:firstLine="0"/>
        <w:rPr>
          <w:szCs w:val="24"/>
        </w:rPr>
      </w:pPr>
      <w:r>
        <w:rPr>
          <w:szCs w:val="24"/>
          <w:lang w:val="en-US"/>
        </w:rPr>
        <w:t>Galutiniai rezultatai i</w:t>
      </w:r>
      <w:r>
        <w:rPr>
          <w:szCs w:val="24"/>
        </w:rPr>
        <w:t>švedami A ir F registruose (</w:t>
      </w:r>
      <w:r>
        <w:rPr>
          <w:szCs w:val="24"/>
          <w:lang w:val="en-US"/>
        </w:rPr>
        <w:t>6 paveiksl</w:t>
      </w:r>
      <w:r>
        <w:rPr>
          <w:szCs w:val="24"/>
        </w:rPr>
        <w:t>ėlis). A registre saugomas N</w:t>
      </w:r>
      <w:r>
        <w:rPr>
          <w:szCs w:val="24"/>
          <w:lang w:val="en-US"/>
        </w:rPr>
        <w:t>3*N3 rezultatas. F registre N1-(-N2) rezultatas. Visi rezultatai juose saugomi atvirk</w:t>
      </w:r>
      <w:r>
        <w:rPr>
          <w:szCs w:val="24"/>
        </w:rPr>
        <w:t>štiniu kodu.</w:t>
      </w:r>
    </w:p>
    <w:p w14:paraId="220D31AD" w14:textId="6F378A18" w:rsidR="00B831F6" w:rsidRDefault="00B831F6" w:rsidP="00B831F6">
      <w:pPr>
        <w:tabs>
          <w:tab w:val="left" w:pos="4320"/>
        </w:tabs>
        <w:ind w:firstLine="0"/>
        <w:rPr>
          <w:szCs w:val="24"/>
        </w:rPr>
      </w:pPr>
    </w:p>
    <w:p w14:paraId="40B9A92A" w14:textId="07347F0F" w:rsidR="00B831F6" w:rsidRDefault="00B831F6" w:rsidP="00B831F6">
      <w:pPr>
        <w:tabs>
          <w:tab w:val="left" w:pos="4320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D910F67" wp14:editId="70BB0E9B">
            <wp:extent cx="6191885" cy="183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1315" w14:textId="4438E986" w:rsidR="00B831F6" w:rsidRDefault="00B831F6" w:rsidP="00B831F6">
      <w:pPr>
        <w:rPr>
          <w:noProof/>
        </w:rPr>
      </w:pPr>
    </w:p>
    <w:p w14:paraId="56639850" w14:textId="683F3F83" w:rsidR="00B831F6" w:rsidRPr="00B831F6" w:rsidRDefault="00B831F6" w:rsidP="00B831F6">
      <w:pPr>
        <w:jc w:val="center"/>
        <w:rPr>
          <w:sz w:val="20"/>
          <w:szCs w:val="20"/>
        </w:rPr>
      </w:pPr>
      <w:r w:rsidRPr="00B831F6">
        <w:rPr>
          <w:sz w:val="20"/>
          <w:szCs w:val="20"/>
          <w:lang w:val="en-US"/>
        </w:rPr>
        <w:t>6 pav. A ir F registro reik</w:t>
      </w:r>
      <w:r w:rsidRPr="00B831F6">
        <w:rPr>
          <w:sz w:val="20"/>
          <w:szCs w:val="20"/>
        </w:rPr>
        <w:t>šmės</w:t>
      </w:r>
    </w:p>
    <w:p w14:paraId="63F6F6D8" w14:textId="095C1B54" w:rsidR="00C10965" w:rsidRPr="00067615" w:rsidRDefault="00C10965" w:rsidP="00C10965">
      <w:pPr>
        <w:pStyle w:val="Heading1"/>
      </w:pPr>
      <w:bookmarkStart w:id="3" w:name="_Toc115612903"/>
      <w:r w:rsidRPr="00067615">
        <w:lastRenderedPageBreak/>
        <w:t xml:space="preserve">Rezultatų </w:t>
      </w:r>
      <w:r w:rsidR="00AA2C80">
        <w:t>analizė</w:t>
      </w:r>
      <w:bookmarkEnd w:id="3"/>
    </w:p>
    <w:p w14:paraId="097EB137" w14:textId="5C613204" w:rsidR="00B831F6" w:rsidRDefault="00B831F6" w:rsidP="006A2AA6">
      <w:pPr>
        <w:ind w:firstLine="0"/>
      </w:pPr>
    </w:p>
    <w:p w14:paraId="17C8B5A6" w14:textId="09ED4DE4" w:rsidR="00B831F6" w:rsidRDefault="00B831F6" w:rsidP="00D14A78"/>
    <w:p w14:paraId="691B54AE" w14:textId="17613758" w:rsidR="00B831F6" w:rsidRDefault="00B831F6" w:rsidP="00B831F6">
      <w:pPr>
        <w:ind w:firstLine="0"/>
      </w:pPr>
      <w:r>
        <w:t>Šioje individualioje užduotyje sėkmingai realizavome sudėties ir daugybos operacijas. Atliekame sudėties operacija N</w:t>
      </w:r>
      <w:r>
        <w:rPr>
          <w:lang w:val="en-US"/>
        </w:rPr>
        <w:t xml:space="preserve">1-(-N2) </w:t>
      </w:r>
      <w:r>
        <w:t>įvertinant ženklą ir atvirkštinį kodą – atliekame reikalingas konversijas ir gražiname rezultatą formatu, kokiu jis buvo gautas – t.y. atvirkštiniu kodu.</w:t>
      </w:r>
    </w:p>
    <w:p w14:paraId="0794D7DB" w14:textId="74299877" w:rsidR="00B831F6" w:rsidRDefault="00B831F6" w:rsidP="00B831F6">
      <w:pPr>
        <w:ind w:firstLine="0"/>
      </w:pPr>
    </w:p>
    <w:p w14:paraId="7ACAF800" w14:textId="5799120F" w:rsidR="00B831F6" w:rsidRDefault="00B831F6" w:rsidP="00B831F6">
      <w:pPr>
        <w:ind w:firstLine="0"/>
      </w:pPr>
    </w:p>
    <w:p w14:paraId="26569F3E" w14:textId="7EDFB9CC" w:rsidR="00B831F6" w:rsidRDefault="00B831F6" w:rsidP="00B831F6">
      <w:pPr>
        <w:ind w:firstLine="0"/>
      </w:pPr>
      <w:r>
        <w:t xml:space="preserve">Realizavome ir daugybą, įvertinant, kad ženklas </w:t>
      </w:r>
      <w:r w:rsidR="006A2AA6">
        <w:t>visada teigiamas – rezultatas grąžinamas tokiu formatu, kokiu ir buvo gauti duomenys – t.y. atvirkštiniu kodu.</w:t>
      </w:r>
    </w:p>
    <w:p w14:paraId="67E7B2A1" w14:textId="3EBCBD81" w:rsidR="006A2AA6" w:rsidRDefault="006A2AA6" w:rsidP="00B831F6">
      <w:pPr>
        <w:ind w:firstLine="0"/>
      </w:pPr>
    </w:p>
    <w:p w14:paraId="69BED0BB" w14:textId="585A9217" w:rsidR="006A2AA6" w:rsidRDefault="006A2AA6" w:rsidP="00B831F6">
      <w:pPr>
        <w:ind w:firstLine="0"/>
      </w:pPr>
    </w:p>
    <w:p w14:paraId="25A3555F" w14:textId="51385CB6" w:rsidR="006A2AA6" w:rsidRDefault="006A2AA6" w:rsidP="00B831F6">
      <w:pPr>
        <w:ind w:firstLine="0"/>
      </w:pPr>
      <w:r>
        <w:t>Išvados:</w:t>
      </w:r>
    </w:p>
    <w:p w14:paraId="7A4980F1" w14:textId="2D762D3F" w:rsidR="006A2AA6" w:rsidRDefault="006A2AA6" w:rsidP="006A2AA6">
      <w:pPr>
        <w:pStyle w:val="ListParagraph"/>
        <w:numPr>
          <w:ilvl w:val="0"/>
          <w:numId w:val="27"/>
        </w:numPr>
      </w:pPr>
      <w:r>
        <w:t>Realizuotos sudėties ir daugybos operacijos, įvertinant ženklą ir kodą.</w:t>
      </w:r>
    </w:p>
    <w:p w14:paraId="29B2895A" w14:textId="79F970F8" w:rsidR="006A2AA6" w:rsidRDefault="006A2AA6" w:rsidP="006A2AA6">
      <w:pPr>
        <w:pStyle w:val="ListParagraph"/>
        <w:numPr>
          <w:ilvl w:val="0"/>
          <w:numId w:val="27"/>
        </w:numPr>
      </w:pPr>
      <w:r>
        <w:t>Gaunami korektiški atsakymai, pagal pateiktus duomenis.</w:t>
      </w:r>
    </w:p>
    <w:p w14:paraId="716FE023" w14:textId="4299437D" w:rsidR="006A2AA6" w:rsidRDefault="006A2AA6" w:rsidP="006A2AA6">
      <w:pPr>
        <w:pStyle w:val="ListParagraph"/>
        <w:numPr>
          <w:ilvl w:val="0"/>
          <w:numId w:val="27"/>
        </w:numPr>
      </w:pPr>
      <w:r>
        <w:t>Rezultatai grąžinami atvirkštiniu kodu.</w:t>
      </w:r>
    </w:p>
    <w:p w14:paraId="6F952109" w14:textId="5C795FCD" w:rsidR="006A2AA6" w:rsidRPr="006A2AA6" w:rsidRDefault="006A2AA6" w:rsidP="006A2AA6">
      <w:pPr>
        <w:pStyle w:val="ListParagraph"/>
        <w:numPr>
          <w:ilvl w:val="0"/>
          <w:numId w:val="27"/>
        </w:numPr>
      </w:pPr>
      <w:r>
        <w:t>Suprasti esminiai procesoriaus operacijų mikroprogramavimo pagrindai.</w:t>
      </w:r>
    </w:p>
    <w:p w14:paraId="24A7EE89" w14:textId="77777777" w:rsidR="00B831F6" w:rsidRDefault="00B831F6" w:rsidP="00B831F6">
      <w:pPr>
        <w:ind w:firstLine="0"/>
      </w:pPr>
    </w:p>
    <w:p w14:paraId="3C1291AF" w14:textId="77777777" w:rsidR="00B831F6" w:rsidRDefault="00B831F6" w:rsidP="00B831F6">
      <w:pPr>
        <w:ind w:firstLine="0"/>
      </w:pPr>
    </w:p>
    <w:p w14:paraId="54C148AB" w14:textId="77777777" w:rsidR="00B831F6" w:rsidRDefault="00B831F6" w:rsidP="00B831F6">
      <w:pPr>
        <w:ind w:firstLine="0"/>
      </w:pPr>
    </w:p>
    <w:p w14:paraId="2680AFB8" w14:textId="77777777" w:rsidR="00B831F6" w:rsidRDefault="00B831F6" w:rsidP="00B831F6">
      <w:pPr>
        <w:ind w:firstLine="0"/>
      </w:pPr>
    </w:p>
    <w:p w14:paraId="430431D0" w14:textId="77777777" w:rsidR="00B831F6" w:rsidRDefault="00B831F6" w:rsidP="00B831F6">
      <w:pPr>
        <w:ind w:firstLine="0"/>
      </w:pPr>
    </w:p>
    <w:p w14:paraId="459ACA42" w14:textId="77777777" w:rsidR="00B831F6" w:rsidRDefault="00B831F6" w:rsidP="00B831F6">
      <w:pPr>
        <w:ind w:firstLine="0"/>
      </w:pPr>
    </w:p>
    <w:p w14:paraId="6FD1DA39" w14:textId="490AC5FC" w:rsidR="00B831F6" w:rsidRPr="00B831F6" w:rsidRDefault="00B831F6" w:rsidP="00B831F6">
      <w:pPr>
        <w:ind w:firstLine="0"/>
        <w:rPr>
          <w:b/>
          <w:bCs/>
        </w:rPr>
      </w:pPr>
    </w:p>
    <w:sectPr w:rsidR="00B831F6" w:rsidRPr="00B831F6" w:rsidSect="00E45FFA">
      <w:footerReference w:type="even" r:id="rId17"/>
      <w:footerReference w:type="default" r:id="rId18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0311" w14:textId="77777777" w:rsidR="00EB3B1F" w:rsidRDefault="00EB3B1F" w:rsidP="00757E9B">
      <w:r>
        <w:separator/>
      </w:r>
    </w:p>
  </w:endnote>
  <w:endnote w:type="continuationSeparator" w:id="0">
    <w:p w14:paraId="53ABBA1B" w14:textId="77777777" w:rsidR="00EB3B1F" w:rsidRDefault="00EB3B1F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412760"/>
      <w:docPartObj>
        <w:docPartGallery w:val="Page Numbers (Bottom of Page)"/>
        <w:docPartUnique/>
      </w:docPartObj>
    </w:sdtPr>
    <w:sdtContent>
      <w:p w14:paraId="0C7976FA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AD5FBEF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EC97" w14:textId="77777777" w:rsidR="00CF4A6A" w:rsidRDefault="00CF4A6A">
    <w:pPr>
      <w:pStyle w:val="Footer"/>
      <w:jc w:val="right"/>
    </w:pPr>
  </w:p>
  <w:p w14:paraId="294B13A1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627881"/>
      <w:docPartObj>
        <w:docPartGallery w:val="Page Numbers (Bottom of Page)"/>
        <w:docPartUnique/>
      </w:docPartObj>
    </w:sdtPr>
    <w:sdtContent>
      <w:p w14:paraId="795853CC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4C93BE2E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305552"/>
      <w:docPartObj>
        <w:docPartGallery w:val="Page Numbers (Bottom of Page)"/>
        <w:docPartUnique/>
      </w:docPartObj>
    </w:sdtPr>
    <w:sdtContent>
      <w:p w14:paraId="5831FF94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3">
          <w:rPr>
            <w:noProof/>
          </w:rPr>
          <w:t>3</w:t>
        </w:r>
        <w:r>
          <w:fldChar w:fldCharType="end"/>
        </w:r>
      </w:p>
    </w:sdtContent>
  </w:sdt>
  <w:p w14:paraId="1126B758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E2A3" w14:textId="77777777" w:rsidR="00EB3B1F" w:rsidRDefault="00EB3B1F" w:rsidP="00757E9B">
      <w:r>
        <w:separator/>
      </w:r>
    </w:p>
  </w:footnote>
  <w:footnote w:type="continuationSeparator" w:id="0">
    <w:p w14:paraId="42959AC5" w14:textId="77777777" w:rsidR="00EB3B1F" w:rsidRDefault="00EB3B1F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3B6A" w14:textId="77777777" w:rsidR="00CF4A6A" w:rsidRDefault="00CF4A6A">
    <w:pPr>
      <w:pStyle w:val="Header"/>
      <w:jc w:val="right"/>
    </w:pPr>
  </w:p>
  <w:p w14:paraId="1D682B33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5AE5DCE"/>
    <w:multiLevelType w:val="hybridMultilevel"/>
    <w:tmpl w:val="ED6A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26396">
    <w:abstractNumId w:val="19"/>
  </w:num>
  <w:num w:numId="2" w16cid:durableId="522940569">
    <w:abstractNumId w:val="12"/>
  </w:num>
  <w:num w:numId="3" w16cid:durableId="878786978">
    <w:abstractNumId w:val="11"/>
  </w:num>
  <w:num w:numId="4" w16cid:durableId="1620528327">
    <w:abstractNumId w:val="16"/>
  </w:num>
  <w:num w:numId="5" w16cid:durableId="883759960">
    <w:abstractNumId w:val="17"/>
  </w:num>
  <w:num w:numId="6" w16cid:durableId="145974975">
    <w:abstractNumId w:val="9"/>
  </w:num>
  <w:num w:numId="7" w16cid:durableId="639574100">
    <w:abstractNumId w:val="7"/>
  </w:num>
  <w:num w:numId="8" w16cid:durableId="902255898">
    <w:abstractNumId w:val="6"/>
  </w:num>
  <w:num w:numId="9" w16cid:durableId="1332216352">
    <w:abstractNumId w:val="5"/>
  </w:num>
  <w:num w:numId="10" w16cid:durableId="1330140636">
    <w:abstractNumId w:val="4"/>
  </w:num>
  <w:num w:numId="11" w16cid:durableId="405954919">
    <w:abstractNumId w:val="8"/>
  </w:num>
  <w:num w:numId="12" w16cid:durableId="1333335926">
    <w:abstractNumId w:val="3"/>
  </w:num>
  <w:num w:numId="13" w16cid:durableId="536939479">
    <w:abstractNumId w:val="2"/>
  </w:num>
  <w:num w:numId="14" w16cid:durableId="1932741831">
    <w:abstractNumId w:val="1"/>
  </w:num>
  <w:num w:numId="15" w16cid:durableId="1180462173">
    <w:abstractNumId w:val="0"/>
  </w:num>
  <w:num w:numId="16" w16cid:durableId="429007740">
    <w:abstractNumId w:val="13"/>
  </w:num>
  <w:num w:numId="17" w16cid:durableId="8566234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351478">
    <w:abstractNumId w:val="21"/>
  </w:num>
  <w:num w:numId="19" w16cid:durableId="2040465629">
    <w:abstractNumId w:val="14"/>
  </w:num>
  <w:num w:numId="20" w16cid:durableId="1015575374">
    <w:abstractNumId w:val="18"/>
  </w:num>
  <w:num w:numId="21" w16cid:durableId="371198094">
    <w:abstractNumId w:val="22"/>
  </w:num>
  <w:num w:numId="22" w16cid:durableId="1335765117">
    <w:abstractNumId w:val="14"/>
  </w:num>
  <w:num w:numId="23" w16cid:durableId="1824618072">
    <w:abstractNumId w:val="14"/>
  </w:num>
  <w:num w:numId="24" w16cid:durableId="2012755994">
    <w:abstractNumId w:val="15"/>
  </w:num>
  <w:num w:numId="25" w16cid:durableId="117728036">
    <w:abstractNumId w:val="20"/>
  </w:num>
  <w:num w:numId="26" w16cid:durableId="1083796571">
    <w:abstractNumId w:val="10"/>
  </w:num>
  <w:num w:numId="27" w16cid:durableId="9293898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F1"/>
    <w:rsid w:val="00000719"/>
    <w:rsid w:val="00002717"/>
    <w:rsid w:val="00046910"/>
    <w:rsid w:val="0005543D"/>
    <w:rsid w:val="0005574C"/>
    <w:rsid w:val="0006051D"/>
    <w:rsid w:val="000666E7"/>
    <w:rsid w:val="00067615"/>
    <w:rsid w:val="0007072B"/>
    <w:rsid w:val="0008673D"/>
    <w:rsid w:val="00086B87"/>
    <w:rsid w:val="00094E2C"/>
    <w:rsid w:val="000957DA"/>
    <w:rsid w:val="000D2FC9"/>
    <w:rsid w:val="000D3495"/>
    <w:rsid w:val="000F50BA"/>
    <w:rsid w:val="000F66C6"/>
    <w:rsid w:val="0011278C"/>
    <w:rsid w:val="00115A62"/>
    <w:rsid w:val="00127695"/>
    <w:rsid w:val="001605D0"/>
    <w:rsid w:val="001717FD"/>
    <w:rsid w:val="00171E30"/>
    <w:rsid w:val="00177531"/>
    <w:rsid w:val="001973B7"/>
    <w:rsid w:val="001A414F"/>
    <w:rsid w:val="001C32BC"/>
    <w:rsid w:val="001D346E"/>
    <w:rsid w:val="001E5C68"/>
    <w:rsid w:val="001F4D18"/>
    <w:rsid w:val="00202184"/>
    <w:rsid w:val="00211EAD"/>
    <w:rsid w:val="0021714E"/>
    <w:rsid w:val="00246EC7"/>
    <w:rsid w:val="0025213F"/>
    <w:rsid w:val="00256A2B"/>
    <w:rsid w:val="00272E93"/>
    <w:rsid w:val="00274A38"/>
    <w:rsid w:val="00274B93"/>
    <w:rsid w:val="002827D3"/>
    <w:rsid w:val="0029227E"/>
    <w:rsid w:val="002A73C1"/>
    <w:rsid w:val="002B26B6"/>
    <w:rsid w:val="002D302E"/>
    <w:rsid w:val="00325CD9"/>
    <w:rsid w:val="00332509"/>
    <w:rsid w:val="0034625E"/>
    <w:rsid w:val="00362AE9"/>
    <w:rsid w:val="0037128A"/>
    <w:rsid w:val="003731F4"/>
    <w:rsid w:val="00380A53"/>
    <w:rsid w:val="0038590A"/>
    <w:rsid w:val="0038727D"/>
    <w:rsid w:val="003965D7"/>
    <w:rsid w:val="003B6FE0"/>
    <w:rsid w:val="003C65C9"/>
    <w:rsid w:val="003D4A91"/>
    <w:rsid w:val="003E241C"/>
    <w:rsid w:val="00436B7D"/>
    <w:rsid w:val="004409DD"/>
    <w:rsid w:val="00452617"/>
    <w:rsid w:val="00476581"/>
    <w:rsid w:val="0049028B"/>
    <w:rsid w:val="004C0AF2"/>
    <w:rsid w:val="004D5F32"/>
    <w:rsid w:val="004F1A87"/>
    <w:rsid w:val="004F4AF2"/>
    <w:rsid w:val="004F73AA"/>
    <w:rsid w:val="00527889"/>
    <w:rsid w:val="0054400E"/>
    <w:rsid w:val="00547BDA"/>
    <w:rsid w:val="00566144"/>
    <w:rsid w:val="005870C2"/>
    <w:rsid w:val="005B0271"/>
    <w:rsid w:val="00612378"/>
    <w:rsid w:val="00662797"/>
    <w:rsid w:val="0067347E"/>
    <w:rsid w:val="00684C7F"/>
    <w:rsid w:val="006A2AA6"/>
    <w:rsid w:val="006B7AC6"/>
    <w:rsid w:val="006C517D"/>
    <w:rsid w:val="006C7980"/>
    <w:rsid w:val="006D6B0F"/>
    <w:rsid w:val="006D7DD1"/>
    <w:rsid w:val="006F4D02"/>
    <w:rsid w:val="00701804"/>
    <w:rsid w:val="00705967"/>
    <w:rsid w:val="0071297E"/>
    <w:rsid w:val="00715625"/>
    <w:rsid w:val="00725875"/>
    <w:rsid w:val="007266BC"/>
    <w:rsid w:val="00726E44"/>
    <w:rsid w:val="00733FB6"/>
    <w:rsid w:val="00745972"/>
    <w:rsid w:val="00757254"/>
    <w:rsid w:val="00757E9B"/>
    <w:rsid w:val="0078696A"/>
    <w:rsid w:val="007A606F"/>
    <w:rsid w:val="007C4017"/>
    <w:rsid w:val="007C4697"/>
    <w:rsid w:val="007D047C"/>
    <w:rsid w:val="007D3AB6"/>
    <w:rsid w:val="007D7B28"/>
    <w:rsid w:val="007F2C56"/>
    <w:rsid w:val="00804427"/>
    <w:rsid w:val="00805EA6"/>
    <w:rsid w:val="008208DD"/>
    <w:rsid w:val="00826FB3"/>
    <w:rsid w:val="008374AC"/>
    <w:rsid w:val="0085758A"/>
    <w:rsid w:val="0087440F"/>
    <w:rsid w:val="00884C0F"/>
    <w:rsid w:val="008962DD"/>
    <w:rsid w:val="008B4701"/>
    <w:rsid w:val="008D2931"/>
    <w:rsid w:val="008F57F1"/>
    <w:rsid w:val="00905ADD"/>
    <w:rsid w:val="00911228"/>
    <w:rsid w:val="00913676"/>
    <w:rsid w:val="0093635A"/>
    <w:rsid w:val="00957521"/>
    <w:rsid w:val="00970FC7"/>
    <w:rsid w:val="00974BB2"/>
    <w:rsid w:val="009823C6"/>
    <w:rsid w:val="0098625A"/>
    <w:rsid w:val="00995356"/>
    <w:rsid w:val="009B0332"/>
    <w:rsid w:val="009D2443"/>
    <w:rsid w:val="00A03FBA"/>
    <w:rsid w:val="00A12EB5"/>
    <w:rsid w:val="00A23A9E"/>
    <w:rsid w:val="00A3501A"/>
    <w:rsid w:val="00A77256"/>
    <w:rsid w:val="00AA2C80"/>
    <w:rsid w:val="00AB395B"/>
    <w:rsid w:val="00AC2497"/>
    <w:rsid w:val="00AC7C2C"/>
    <w:rsid w:val="00AE114E"/>
    <w:rsid w:val="00AE214D"/>
    <w:rsid w:val="00AE708C"/>
    <w:rsid w:val="00AF1EC3"/>
    <w:rsid w:val="00AF622A"/>
    <w:rsid w:val="00B12E03"/>
    <w:rsid w:val="00B1425B"/>
    <w:rsid w:val="00B15D37"/>
    <w:rsid w:val="00B23AD7"/>
    <w:rsid w:val="00B42EBA"/>
    <w:rsid w:val="00B74B66"/>
    <w:rsid w:val="00B80249"/>
    <w:rsid w:val="00B81CAC"/>
    <w:rsid w:val="00B831F6"/>
    <w:rsid w:val="00BB0CA6"/>
    <w:rsid w:val="00BB3925"/>
    <w:rsid w:val="00BB612F"/>
    <w:rsid w:val="00BC5B48"/>
    <w:rsid w:val="00BD525A"/>
    <w:rsid w:val="00BD6F9E"/>
    <w:rsid w:val="00C07793"/>
    <w:rsid w:val="00C10965"/>
    <w:rsid w:val="00C14364"/>
    <w:rsid w:val="00C321A9"/>
    <w:rsid w:val="00C36A5C"/>
    <w:rsid w:val="00C45275"/>
    <w:rsid w:val="00C576D7"/>
    <w:rsid w:val="00C579AA"/>
    <w:rsid w:val="00C57F60"/>
    <w:rsid w:val="00C63215"/>
    <w:rsid w:val="00C8795B"/>
    <w:rsid w:val="00CB5F99"/>
    <w:rsid w:val="00CD0D44"/>
    <w:rsid w:val="00CF4A6A"/>
    <w:rsid w:val="00D00C56"/>
    <w:rsid w:val="00D100BA"/>
    <w:rsid w:val="00D14A78"/>
    <w:rsid w:val="00D25139"/>
    <w:rsid w:val="00D43FA3"/>
    <w:rsid w:val="00D44600"/>
    <w:rsid w:val="00D53731"/>
    <w:rsid w:val="00D64CCB"/>
    <w:rsid w:val="00D77318"/>
    <w:rsid w:val="00D94376"/>
    <w:rsid w:val="00D95BF6"/>
    <w:rsid w:val="00D9616A"/>
    <w:rsid w:val="00DB471A"/>
    <w:rsid w:val="00DD3050"/>
    <w:rsid w:val="00DD786F"/>
    <w:rsid w:val="00DE17E3"/>
    <w:rsid w:val="00DE35D9"/>
    <w:rsid w:val="00DF0FF3"/>
    <w:rsid w:val="00E06DB4"/>
    <w:rsid w:val="00E12FCE"/>
    <w:rsid w:val="00E25E96"/>
    <w:rsid w:val="00E32791"/>
    <w:rsid w:val="00E45FFA"/>
    <w:rsid w:val="00E61CBB"/>
    <w:rsid w:val="00E726FD"/>
    <w:rsid w:val="00EA0B95"/>
    <w:rsid w:val="00EB3B1F"/>
    <w:rsid w:val="00EB4C4E"/>
    <w:rsid w:val="00EB7C2C"/>
    <w:rsid w:val="00EB7E5B"/>
    <w:rsid w:val="00ED0E5C"/>
    <w:rsid w:val="00EE4916"/>
    <w:rsid w:val="00EE67CE"/>
    <w:rsid w:val="00EF2506"/>
    <w:rsid w:val="00F15C61"/>
    <w:rsid w:val="00F2453A"/>
    <w:rsid w:val="00F334FD"/>
    <w:rsid w:val="00F40A0C"/>
    <w:rsid w:val="00F441B4"/>
    <w:rsid w:val="00F46C06"/>
    <w:rsid w:val="00F47319"/>
    <w:rsid w:val="00F7342D"/>
    <w:rsid w:val="00F7783F"/>
    <w:rsid w:val="00F87602"/>
    <w:rsid w:val="00F97AA3"/>
    <w:rsid w:val="00FA0E02"/>
    <w:rsid w:val="00FA1D43"/>
    <w:rsid w:val="00FB6B6B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F8F8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8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C7FBC2DA-B156-4BA2-AC48-CBB39C70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</Template>
  <TotalTime>7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Lukas Kuzmickas</cp:lastModifiedBy>
  <cp:revision>5</cp:revision>
  <dcterms:created xsi:type="dcterms:W3CDTF">2022-10-02T11:20:00Z</dcterms:created>
  <dcterms:modified xsi:type="dcterms:W3CDTF">2022-10-02T11:21:00Z</dcterms:modified>
</cp:coreProperties>
</file>