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CFF19" w14:textId="6344F62F" w:rsidR="00EA5D2D" w:rsidRPr="005425FB" w:rsidRDefault="00A15DA8" w:rsidP="00E00DEA">
      <w:pPr>
        <w:pStyle w:val="PaperTitle"/>
        <w:ind w:right="1253"/>
        <w:rPr>
          <w:lang w:val="id-ID"/>
        </w:rPr>
      </w:pPr>
      <w:r w:rsidRPr="005425FB">
        <w:rPr>
          <w:lang w:val="id-ID"/>
        </w:rPr>
        <w:t>Contoh Judul Penyusunan Paper untuk Jurnal INSYST</w:t>
      </w:r>
      <w:r w:rsidR="00084BD2" w:rsidRPr="005425FB">
        <w:rPr>
          <w:lang w:val="id-ID"/>
        </w:rPr>
        <w:t xml:space="preserve"> </w:t>
      </w:r>
    </w:p>
    <w:p w14:paraId="435FDAFD" w14:textId="77777777" w:rsidR="00E00DEA" w:rsidRPr="005425FB" w:rsidRDefault="00E00DEA" w:rsidP="005C261D">
      <w:pPr>
        <w:pStyle w:val="AU"/>
        <w:spacing w:after="0"/>
        <w:rPr>
          <w:sz w:val="22"/>
          <w:lang w:val="id-ID"/>
        </w:rPr>
      </w:pPr>
    </w:p>
    <w:p w14:paraId="5FE3534C" w14:textId="75A36276" w:rsidR="00EA5D2D" w:rsidRPr="005425FB" w:rsidRDefault="00892110" w:rsidP="005C261D">
      <w:pPr>
        <w:pStyle w:val="AU"/>
        <w:spacing w:after="0"/>
        <w:rPr>
          <w:sz w:val="22"/>
          <w:lang w:val="id-ID"/>
        </w:rPr>
      </w:pPr>
      <w:r w:rsidRPr="005425FB">
        <w:rPr>
          <w:sz w:val="22"/>
          <w:lang w:val="id-ID"/>
        </w:rPr>
        <w:t>Penulis</w:t>
      </w:r>
      <w:r w:rsidR="00084BD2" w:rsidRPr="005425FB">
        <w:rPr>
          <w:sz w:val="22"/>
          <w:lang w:val="id-ID"/>
        </w:rPr>
        <w:t xml:space="preserve"> A. </w:t>
      </w:r>
      <w:r w:rsidRPr="005425FB">
        <w:rPr>
          <w:sz w:val="22"/>
          <w:lang w:val="id-ID"/>
        </w:rPr>
        <w:t>Pertama</w:t>
      </w:r>
      <w:r w:rsidR="005C261D" w:rsidRPr="005425FB">
        <w:rPr>
          <w:sz w:val="22"/>
          <w:vertAlign w:val="superscript"/>
          <w:lang w:val="id-ID"/>
        </w:rPr>
        <w:t>1</w:t>
      </w:r>
      <w:r w:rsidR="00084BD2" w:rsidRPr="005425FB">
        <w:rPr>
          <w:sz w:val="22"/>
          <w:lang w:val="id-ID"/>
        </w:rPr>
        <w:t xml:space="preserve">, </w:t>
      </w:r>
      <w:r w:rsidRPr="005425FB">
        <w:rPr>
          <w:sz w:val="22"/>
          <w:lang w:val="id-ID"/>
        </w:rPr>
        <w:t>Penulis</w:t>
      </w:r>
      <w:r w:rsidR="00084BD2" w:rsidRPr="005425FB">
        <w:rPr>
          <w:sz w:val="22"/>
          <w:lang w:val="id-ID"/>
        </w:rPr>
        <w:t xml:space="preserve"> B. </w:t>
      </w:r>
      <w:r w:rsidRPr="005425FB">
        <w:rPr>
          <w:sz w:val="22"/>
          <w:lang w:val="id-ID"/>
        </w:rPr>
        <w:t>Kedua</w:t>
      </w:r>
      <w:r w:rsidR="005C261D" w:rsidRPr="005425FB">
        <w:rPr>
          <w:sz w:val="22"/>
          <w:vertAlign w:val="superscript"/>
          <w:lang w:val="id-ID"/>
        </w:rPr>
        <w:t>2</w:t>
      </w:r>
      <w:r w:rsidR="00E72FF5" w:rsidRPr="005425FB">
        <w:rPr>
          <w:sz w:val="22"/>
          <w:lang w:val="id-ID"/>
        </w:rPr>
        <w:t xml:space="preserve">, </w:t>
      </w:r>
      <w:r w:rsidR="001B37FB">
        <w:rPr>
          <w:sz w:val="22"/>
        </w:rPr>
        <w:t>dan</w:t>
      </w:r>
      <w:bookmarkStart w:id="0" w:name="_GoBack"/>
      <w:bookmarkEnd w:id="0"/>
      <w:r w:rsidR="00E72FF5" w:rsidRPr="005425FB">
        <w:rPr>
          <w:sz w:val="22"/>
          <w:lang w:val="id-ID"/>
        </w:rPr>
        <w:t xml:space="preserve"> </w:t>
      </w:r>
      <w:r w:rsidRPr="005425FB">
        <w:rPr>
          <w:sz w:val="22"/>
          <w:lang w:val="id-ID"/>
        </w:rPr>
        <w:t>Penulis</w:t>
      </w:r>
      <w:r w:rsidR="00E72FF5" w:rsidRPr="005425FB">
        <w:rPr>
          <w:sz w:val="22"/>
          <w:lang w:val="id-ID"/>
        </w:rPr>
        <w:t xml:space="preserve"> C. </w:t>
      </w:r>
      <w:r w:rsidRPr="005425FB">
        <w:rPr>
          <w:sz w:val="22"/>
          <w:lang w:val="id-ID"/>
        </w:rPr>
        <w:t>Ketiga</w:t>
      </w:r>
      <w:r w:rsidR="00E72FF5" w:rsidRPr="005425FB">
        <w:rPr>
          <w:sz w:val="22"/>
          <w:vertAlign w:val="superscript"/>
          <w:lang w:val="id-ID"/>
        </w:rPr>
        <w:t>1</w:t>
      </w:r>
    </w:p>
    <w:p w14:paraId="2EFF7622" w14:textId="1689BE02" w:rsidR="00084BD2" w:rsidRPr="005425FB" w:rsidRDefault="005C261D" w:rsidP="00700D6A">
      <w:pPr>
        <w:pStyle w:val="PINoSpace"/>
        <w:spacing w:line="240" w:lineRule="auto"/>
        <w:ind w:firstLine="0"/>
        <w:rPr>
          <w:sz w:val="18"/>
          <w:szCs w:val="14"/>
          <w:lang w:val="id-ID"/>
        </w:rPr>
      </w:pPr>
      <w:r w:rsidRPr="005425FB">
        <w:rPr>
          <w:sz w:val="18"/>
          <w:szCs w:val="14"/>
          <w:vertAlign w:val="superscript"/>
          <w:lang w:val="id-ID"/>
        </w:rPr>
        <w:t>1</w:t>
      </w:r>
      <w:r w:rsidR="00EA2F89" w:rsidRPr="005425FB">
        <w:rPr>
          <w:sz w:val="18"/>
          <w:szCs w:val="14"/>
          <w:lang w:val="id-ID"/>
        </w:rPr>
        <w:t>Departemen Informatika</w:t>
      </w:r>
      <w:r w:rsidR="004A7728" w:rsidRPr="005425FB">
        <w:rPr>
          <w:sz w:val="18"/>
          <w:szCs w:val="14"/>
          <w:lang w:val="id-ID"/>
        </w:rPr>
        <w:t xml:space="preserve">, </w:t>
      </w:r>
      <w:r w:rsidR="00EA2F89" w:rsidRPr="005425FB">
        <w:rPr>
          <w:sz w:val="18"/>
          <w:szCs w:val="14"/>
          <w:lang w:val="id-ID"/>
        </w:rPr>
        <w:t>Fakultas Sains dan Teknologi</w:t>
      </w:r>
      <w:r w:rsidR="004A7728" w:rsidRPr="005425FB">
        <w:rPr>
          <w:sz w:val="18"/>
          <w:szCs w:val="14"/>
          <w:lang w:val="id-ID"/>
        </w:rPr>
        <w:t xml:space="preserve">, </w:t>
      </w:r>
      <w:proofErr w:type="spellStart"/>
      <w:r w:rsidR="007C02E9">
        <w:rPr>
          <w:sz w:val="18"/>
          <w:szCs w:val="14"/>
        </w:rPr>
        <w:t>Institut</w:t>
      </w:r>
      <w:proofErr w:type="spellEnd"/>
      <w:r w:rsidR="007C02E9">
        <w:rPr>
          <w:sz w:val="18"/>
          <w:szCs w:val="14"/>
        </w:rPr>
        <w:t xml:space="preserve"> </w:t>
      </w:r>
      <w:proofErr w:type="spellStart"/>
      <w:r w:rsidR="007C02E9">
        <w:rPr>
          <w:sz w:val="18"/>
          <w:szCs w:val="14"/>
        </w:rPr>
        <w:t>Sains</w:t>
      </w:r>
      <w:proofErr w:type="spellEnd"/>
      <w:r w:rsidR="007C02E9">
        <w:rPr>
          <w:sz w:val="18"/>
          <w:szCs w:val="14"/>
        </w:rPr>
        <w:t xml:space="preserve"> dan </w:t>
      </w:r>
      <w:proofErr w:type="spellStart"/>
      <w:r w:rsidR="007C02E9">
        <w:rPr>
          <w:sz w:val="18"/>
          <w:szCs w:val="14"/>
        </w:rPr>
        <w:t>Teknologi</w:t>
      </w:r>
      <w:proofErr w:type="spellEnd"/>
      <w:r w:rsidR="007C02E9">
        <w:rPr>
          <w:sz w:val="18"/>
          <w:szCs w:val="14"/>
        </w:rPr>
        <w:t xml:space="preserve"> </w:t>
      </w:r>
      <w:proofErr w:type="spellStart"/>
      <w:r w:rsidR="007C02E9">
        <w:rPr>
          <w:sz w:val="18"/>
          <w:szCs w:val="14"/>
        </w:rPr>
        <w:t>Terpadu</w:t>
      </w:r>
      <w:proofErr w:type="spellEnd"/>
      <w:r w:rsidR="007C02E9">
        <w:rPr>
          <w:sz w:val="18"/>
          <w:szCs w:val="14"/>
        </w:rPr>
        <w:t xml:space="preserve"> Surabaya,</w:t>
      </w:r>
      <w:r w:rsidR="00E72FF5" w:rsidRPr="005425FB">
        <w:rPr>
          <w:sz w:val="18"/>
          <w:szCs w:val="14"/>
          <w:lang w:val="id-ID"/>
        </w:rPr>
        <w:t xml:space="preserve"> </w:t>
      </w:r>
      <w:r w:rsidR="004A7728" w:rsidRPr="005425FB">
        <w:rPr>
          <w:sz w:val="18"/>
          <w:szCs w:val="14"/>
          <w:lang w:val="id-ID"/>
        </w:rPr>
        <w:t>Surabaya</w:t>
      </w:r>
      <w:r w:rsidR="007C02E9">
        <w:rPr>
          <w:sz w:val="18"/>
          <w:szCs w:val="14"/>
        </w:rPr>
        <w:t>,</w:t>
      </w:r>
      <w:r w:rsidR="004A7728" w:rsidRPr="005425FB">
        <w:rPr>
          <w:sz w:val="18"/>
          <w:szCs w:val="14"/>
          <w:lang w:val="id-ID"/>
        </w:rPr>
        <w:t xml:space="preserve"> Indonesia</w:t>
      </w:r>
    </w:p>
    <w:p w14:paraId="1963C2EE" w14:textId="0386B934" w:rsidR="00084BD2" w:rsidRPr="0005382B" w:rsidRDefault="005C261D" w:rsidP="00700D6A">
      <w:pPr>
        <w:pStyle w:val="PINoSpace"/>
        <w:spacing w:line="240" w:lineRule="auto"/>
        <w:ind w:firstLine="0"/>
        <w:rPr>
          <w:sz w:val="18"/>
          <w:szCs w:val="14"/>
        </w:rPr>
      </w:pPr>
      <w:r w:rsidRPr="00B32F5D">
        <w:rPr>
          <w:sz w:val="18"/>
          <w:szCs w:val="14"/>
          <w:vertAlign w:val="superscript"/>
          <w:lang w:val="id-ID"/>
        </w:rPr>
        <w:t>2</w:t>
      </w:r>
      <w:r w:rsidR="00084BD2" w:rsidRPr="00B32F5D">
        <w:rPr>
          <w:sz w:val="18"/>
          <w:szCs w:val="14"/>
          <w:lang w:val="id-ID"/>
        </w:rPr>
        <w:t>Depart</w:t>
      </w:r>
      <w:r w:rsidR="007C02E9" w:rsidRPr="00B32F5D">
        <w:rPr>
          <w:sz w:val="18"/>
          <w:szCs w:val="14"/>
        </w:rPr>
        <w:t>e</w:t>
      </w:r>
      <w:proofErr w:type="spellStart"/>
      <w:r w:rsidR="00084BD2" w:rsidRPr="00B32F5D">
        <w:rPr>
          <w:sz w:val="18"/>
          <w:szCs w:val="14"/>
          <w:lang w:val="id-ID"/>
        </w:rPr>
        <w:t>me</w:t>
      </w:r>
      <w:proofErr w:type="spellEnd"/>
      <w:r w:rsidR="007C02E9" w:rsidRPr="00B32F5D">
        <w:rPr>
          <w:sz w:val="18"/>
          <w:szCs w:val="14"/>
        </w:rPr>
        <w:t>n</w:t>
      </w:r>
      <w:r w:rsidR="00084BD2" w:rsidRPr="00B32F5D">
        <w:rPr>
          <w:sz w:val="18"/>
          <w:szCs w:val="14"/>
          <w:lang w:val="id-ID"/>
        </w:rPr>
        <w:t xml:space="preserve"> </w:t>
      </w:r>
      <w:proofErr w:type="spellStart"/>
      <w:r w:rsidR="007C02E9" w:rsidRPr="00B32F5D">
        <w:rPr>
          <w:sz w:val="18"/>
          <w:szCs w:val="14"/>
        </w:rPr>
        <w:t>Matematika</w:t>
      </w:r>
      <w:proofErr w:type="spellEnd"/>
      <w:r w:rsidR="00084BD2" w:rsidRPr="00B32F5D">
        <w:rPr>
          <w:sz w:val="18"/>
          <w:szCs w:val="14"/>
          <w:lang w:val="id-ID"/>
        </w:rPr>
        <w:t xml:space="preserve">, </w:t>
      </w:r>
      <w:proofErr w:type="spellStart"/>
      <w:r w:rsidR="007C02E9" w:rsidRPr="00B32F5D">
        <w:rPr>
          <w:sz w:val="18"/>
          <w:szCs w:val="14"/>
        </w:rPr>
        <w:t>Fakultas</w:t>
      </w:r>
      <w:proofErr w:type="spellEnd"/>
      <w:r w:rsidR="007C02E9" w:rsidRPr="00B32F5D">
        <w:rPr>
          <w:sz w:val="18"/>
          <w:szCs w:val="14"/>
        </w:rPr>
        <w:t xml:space="preserve"> </w:t>
      </w:r>
      <w:proofErr w:type="spellStart"/>
      <w:r w:rsidR="007C02E9" w:rsidRPr="00B32F5D">
        <w:rPr>
          <w:sz w:val="18"/>
          <w:szCs w:val="14"/>
        </w:rPr>
        <w:t>Matematika</w:t>
      </w:r>
      <w:proofErr w:type="spellEnd"/>
      <w:r w:rsidR="007C02E9" w:rsidRPr="00B32F5D">
        <w:rPr>
          <w:sz w:val="18"/>
          <w:szCs w:val="14"/>
        </w:rPr>
        <w:t xml:space="preserve"> dan </w:t>
      </w:r>
      <w:proofErr w:type="spellStart"/>
      <w:r w:rsidR="007C02E9" w:rsidRPr="00B32F5D">
        <w:rPr>
          <w:sz w:val="18"/>
          <w:szCs w:val="14"/>
        </w:rPr>
        <w:t>Ilmu</w:t>
      </w:r>
      <w:proofErr w:type="spellEnd"/>
      <w:r w:rsidR="007C02E9" w:rsidRPr="00B32F5D">
        <w:rPr>
          <w:sz w:val="18"/>
          <w:szCs w:val="14"/>
        </w:rPr>
        <w:t xml:space="preserve"> </w:t>
      </w:r>
      <w:proofErr w:type="spellStart"/>
      <w:r w:rsidR="007C02E9" w:rsidRPr="00B32F5D">
        <w:rPr>
          <w:sz w:val="18"/>
          <w:szCs w:val="14"/>
        </w:rPr>
        <w:t>Pengetahuan</w:t>
      </w:r>
      <w:proofErr w:type="spellEnd"/>
      <w:r w:rsidR="007C02E9" w:rsidRPr="00B32F5D">
        <w:rPr>
          <w:sz w:val="18"/>
          <w:szCs w:val="14"/>
        </w:rPr>
        <w:t xml:space="preserve"> </w:t>
      </w:r>
      <w:proofErr w:type="spellStart"/>
      <w:r w:rsidR="007C02E9" w:rsidRPr="00B32F5D">
        <w:rPr>
          <w:sz w:val="18"/>
          <w:szCs w:val="14"/>
        </w:rPr>
        <w:t>Alam</w:t>
      </w:r>
      <w:proofErr w:type="spellEnd"/>
      <w:r w:rsidR="00084BD2" w:rsidRPr="00B32F5D">
        <w:rPr>
          <w:sz w:val="18"/>
          <w:szCs w:val="14"/>
          <w:lang w:val="id-ID"/>
        </w:rPr>
        <w:t xml:space="preserve">, </w:t>
      </w:r>
      <w:proofErr w:type="spellStart"/>
      <w:r w:rsidR="0005382B" w:rsidRPr="00B32F5D">
        <w:rPr>
          <w:sz w:val="18"/>
          <w:szCs w:val="14"/>
        </w:rPr>
        <w:t>Universitas</w:t>
      </w:r>
      <w:proofErr w:type="spellEnd"/>
      <w:r w:rsidR="0005382B" w:rsidRPr="00B32F5D">
        <w:rPr>
          <w:sz w:val="18"/>
          <w:szCs w:val="14"/>
        </w:rPr>
        <w:t xml:space="preserve"> </w:t>
      </w:r>
      <w:r w:rsidR="001C57D6" w:rsidRPr="00B32F5D">
        <w:rPr>
          <w:sz w:val="18"/>
          <w:szCs w:val="14"/>
        </w:rPr>
        <w:t>Lorem Ipsum</w:t>
      </w:r>
      <w:r w:rsidR="002755D8" w:rsidRPr="00B32F5D">
        <w:rPr>
          <w:sz w:val="18"/>
          <w:szCs w:val="14"/>
        </w:rPr>
        <w:t xml:space="preserve"> Dolor Sit</w:t>
      </w:r>
      <w:r w:rsidR="0005382B" w:rsidRPr="00B32F5D">
        <w:rPr>
          <w:sz w:val="18"/>
          <w:szCs w:val="14"/>
        </w:rPr>
        <w:t xml:space="preserve">, </w:t>
      </w:r>
      <w:proofErr w:type="spellStart"/>
      <w:r w:rsidR="002755D8" w:rsidRPr="00B32F5D">
        <w:rPr>
          <w:sz w:val="18"/>
          <w:szCs w:val="14"/>
        </w:rPr>
        <w:t>Amet</w:t>
      </w:r>
      <w:proofErr w:type="spellEnd"/>
      <w:r w:rsidR="00084BD2" w:rsidRPr="00B32F5D">
        <w:rPr>
          <w:sz w:val="18"/>
          <w:szCs w:val="14"/>
          <w:lang w:val="id-ID"/>
        </w:rPr>
        <w:t xml:space="preserve">, </w:t>
      </w:r>
      <w:r w:rsidR="001B1482" w:rsidRPr="00B32F5D">
        <w:rPr>
          <w:sz w:val="18"/>
          <w:szCs w:val="14"/>
        </w:rPr>
        <w:t>India</w:t>
      </w:r>
    </w:p>
    <w:p w14:paraId="00C6F9B4" w14:textId="51AE4CC3" w:rsidR="005C261D" w:rsidRPr="005425FB" w:rsidRDefault="005C261D" w:rsidP="00700D6A">
      <w:pPr>
        <w:pStyle w:val="PI"/>
        <w:spacing w:before="100" w:after="100" w:line="240" w:lineRule="auto"/>
        <w:ind w:right="1598" w:firstLine="0"/>
        <w:rPr>
          <w:sz w:val="18"/>
          <w:lang w:val="id-ID"/>
        </w:rPr>
      </w:pPr>
      <w:r w:rsidRPr="005425FB">
        <w:rPr>
          <w:b/>
          <w:sz w:val="18"/>
          <w:lang w:val="id-ID"/>
        </w:rPr>
        <w:t>Corresponding author:</w:t>
      </w:r>
      <w:r w:rsidRPr="005425FB">
        <w:rPr>
          <w:sz w:val="18"/>
          <w:lang w:val="id-ID"/>
        </w:rPr>
        <w:t xml:space="preserve"> </w:t>
      </w:r>
      <w:r w:rsidR="00EA2F89" w:rsidRPr="005425FB">
        <w:rPr>
          <w:sz w:val="18"/>
          <w:lang w:val="id-ID"/>
        </w:rPr>
        <w:t>Penulis</w:t>
      </w:r>
      <w:r w:rsidRPr="005425FB">
        <w:rPr>
          <w:sz w:val="18"/>
          <w:lang w:val="id-ID"/>
        </w:rPr>
        <w:t xml:space="preserve"> A. </w:t>
      </w:r>
      <w:r w:rsidR="00EA2F89" w:rsidRPr="005425FB">
        <w:rPr>
          <w:sz w:val="18"/>
          <w:lang w:val="id-ID"/>
        </w:rPr>
        <w:t>Pertama</w:t>
      </w:r>
      <w:r w:rsidRPr="005425FB">
        <w:rPr>
          <w:sz w:val="18"/>
          <w:lang w:val="id-ID"/>
        </w:rPr>
        <w:t xml:space="preserve"> (e-mail: </w:t>
      </w:r>
      <w:r w:rsidR="00EA2F89" w:rsidRPr="005425FB">
        <w:rPr>
          <w:sz w:val="18"/>
          <w:lang w:val="id-ID"/>
        </w:rPr>
        <w:t>penulis</w:t>
      </w:r>
      <w:r w:rsidRPr="005425FB">
        <w:rPr>
          <w:sz w:val="18"/>
          <w:lang w:val="id-ID"/>
        </w:rPr>
        <w:t>@</w:t>
      </w:r>
      <w:r w:rsidR="004A7728" w:rsidRPr="005425FB">
        <w:rPr>
          <w:sz w:val="18"/>
          <w:lang w:val="id-ID"/>
        </w:rPr>
        <w:t>istts.ac.id</w:t>
      </w:r>
      <w:r w:rsidRPr="005425FB">
        <w:rPr>
          <w:sz w:val="18"/>
          <w:lang w:val="id-ID"/>
        </w:rPr>
        <w:t>).</w:t>
      </w:r>
    </w:p>
    <w:p w14:paraId="0327D7AA" w14:textId="77777777" w:rsidR="007F723E" w:rsidRPr="005425FB" w:rsidRDefault="007F723E" w:rsidP="00700D6A">
      <w:pPr>
        <w:pStyle w:val="PI"/>
        <w:spacing w:before="100" w:after="100" w:line="240" w:lineRule="auto"/>
        <w:ind w:right="1598" w:firstLine="0"/>
        <w:rPr>
          <w:sz w:val="18"/>
          <w:lang w:val="id-ID"/>
        </w:rPr>
      </w:pPr>
    </w:p>
    <w:p w14:paraId="25001565" w14:textId="31411343" w:rsidR="00EA5D2D" w:rsidRPr="00B32F5D" w:rsidRDefault="00EA5D2D" w:rsidP="007F723E">
      <w:pPr>
        <w:pStyle w:val="Abstract"/>
        <w:spacing w:after="120"/>
        <w:ind w:right="1378"/>
      </w:pPr>
      <w:r w:rsidRPr="00B32F5D">
        <w:rPr>
          <w:rStyle w:val="H5CharChar"/>
        </w:rPr>
        <w:t>ABSTRACT</w:t>
      </w:r>
      <w:r w:rsidRPr="00B32F5D">
        <w:t xml:space="preserve"> </w:t>
      </w:r>
      <w:r w:rsidR="00364197" w:rsidRPr="00B32F5D">
        <w:t xml:space="preserve">These instructions give you guidelines for preparing papers for </w:t>
      </w:r>
      <w:r w:rsidR="004A7728" w:rsidRPr="00B32F5D">
        <w:t>INSYST Journal</w:t>
      </w:r>
      <w:r w:rsidR="00364197" w:rsidRPr="00B32F5D">
        <w:t xml:space="preserve">. Use this document as a template if you are using Microsoft </w:t>
      </w:r>
      <w:r w:rsidR="00364197" w:rsidRPr="00B32F5D">
        <w:rPr>
          <w:rStyle w:val="ITAL"/>
        </w:rPr>
        <w:t>Word</w:t>
      </w:r>
      <w:r w:rsidR="00364197" w:rsidRPr="00B32F5D">
        <w:t xml:space="preserve"> </w:t>
      </w:r>
      <w:r w:rsidR="004A7728" w:rsidRPr="00B32F5D">
        <w:t>2013</w:t>
      </w:r>
      <w:r w:rsidR="00364197" w:rsidRPr="00B32F5D">
        <w:t xml:space="preserve"> or later. Otherwise, use this document as an instruction set. The electronic file of your pa</w:t>
      </w:r>
      <w:r w:rsidR="004A7728" w:rsidRPr="00B32F5D">
        <w:t>per will be formatted further by</w:t>
      </w:r>
      <w:r w:rsidR="00364197" w:rsidRPr="00B32F5D">
        <w:t xml:space="preserve"> </w:t>
      </w:r>
      <w:r w:rsidR="004A7728" w:rsidRPr="00B32F5D">
        <w:t>INSYST Copyeditor</w:t>
      </w:r>
      <w:r w:rsidR="00364197" w:rsidRPr="00B32F5D">
        <w:t xml:space="preserv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The abstract must be a concise yet comprehensive reflection of what is in your article. In particular, the abstract must be self-contained, without abbreviations, footnotes, or references. It should be a microcosm of the full article. The abstract must be between </w:t>
      </w:r>
      <w:r w:rsidR="00B320C4" w:rsidRPr="00B32F5D">
        <w:t>200</w:t>
      </w:r>
      <w:r w:rsidR="00364197" w:rsidRPr="00B32F5D">
        <w:t>–250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52EB0C8A" w14:textId="77777777" w:rsidR="00E00DEA" w:rsidRPr="00B32F5D" w:rsidRDefault="004A7728" w:rsidP="003B3FFE">
      <w:pPr>
        <w:pStyle w:val="IT"/>
      </w:pPr>
      <w:r w:rsidRPr="00B32F5D">
        <w:rPr>
          <w:rStyle w:val="H5CharChar"/>
        </w:rPr>
        <w:t xml:space="preserve">KEYWORDS </w:t>
      </w:r>
      <w:r w:rsidR="00364197" w:rsidRPr="00B32F5D">
        <w:t>Enter key words or phrases in alphabetical order, separated by commas</w:t>
      </w:r>
    </w:p>
    <w:p w14:paraId="1E4CE326" w14:textId="09446456" w:rsidR="00E00DEA" w:rsidRPr="00B32F5D" w:rsidRDefault="00E00DEA" w:rsidP="007F723E">
      <w:pPr>
        <w:pStyle w:val="Abstract"/>
        <w:spacing w:after="120"/>
        <w:ind w:right="1378"/>
        <w:rPr>
          <w:lang w:val="id-ID"/>
        </w:rPr>
      </w:pPr>
      <w:r w:rsidRPr="00B32F5D">
        <w:rPr>
          <w:rStyle w:val="H5CharChar"/>
          <w:lang w:val="id-ID"/>
        </w:rPr>
        <w:t>ABSTRAK</w:t>
      </w:r>
      <w:r w:rsidRPr="00B32F5D">
        <w:rPr>
          <w:lang w:val="id-ID"/>
        </w:rPr>
        <w:t xml:space="preserve"> Petunjuk ini memberikan panduan untuk mempersiapkan makalah </w:t>
      </w:r>
      <w:r w:rsidR="001B1482" w:rsidRPr="00B32F5D">
        <w:rPr>
          <w:lang w:val="id-ID"/>
        </w:rPr>
        <w:t>anda</w:t>
      </w:r>
      <w:r w:rsidRPr="00B32F5D">
        <w:rPr>
          <w:lang w:val="id-ID"/>
        </w:rPr>
        <w:t xml:space="preserve"> untuk Jurnal INSYST. Gunakan dokumen ini sebagai templat</w:t>
      </w:r>
      <w:r w:rsidR="001B1482" w:rsidRPr="00B32F5D">
        <w:rPr>
          <w:lang w:val="id-ID"/>
        </w:rPr>
        <w:t>e</w:t>
      </w:r>
      <w:r w:rsidRPr="00B32F5D">
        <w:rPr>
          <w:lang w:val="id-ID"/>
        </w:rPr>
        <w:t xml:space="preserve"> jika Anda menggunakan Microsoft Word 2013 atau yang lebih baru. Jika tidak, gunakan dokumen ini sebagai set instruksi. File elektronik makalah Anda akan diformat lebih lanjut oleh INSYST Copyeditor. Judul makalah harus ditulis dalam huruf besar dan huruf kecil, tidak semua huruf besar. Hindari menulis rumus panjang dengan subskrip di judul; rumus pendek yang mengidentifikasi elemen </w:t>
      </w:r>
      <w:r w:rsidR="001B1482" w:rsidRPr="00B32F5D">
        <w:rPr>
          <w:lang w:val="id-ID"/>
        </w:rPr>
        <w:t>diperbolehkan</w:t>
      </w:r>
      <w:r w:rsidRPr="00B32F5D">
        <w:rPr>
          <w:lang w:val="id-ID"/>
        </w:rPr>
        <w:t xml:space="preserve"> (misalnya, “Nd–Fe–B”). Jangan menulis “(Diundang)” di judul. Nama lengkap penulis lebih </w:t>
      </w:r>
      <w:r w:rsidR="001B1482" w:rsidRPr="00B32F5D">
        <w:rPr>
          <w:lang w:val="id-ID"/>
        </w:rPr>
        <w:t>baik</w:t>
      </w:r>
      <w:r w:rsidRPr="00B32F5D">
        <w:rPr>
          <w:lang w:val="id-ID"/>
        </w:rPr>
        <w:t xml:space="preserve"> di kolom penulis, tetapi tidak wajib. Beri spasi di antara inisial penulis. Abstrak harus merupakan refleksi singkat namun komprehensif dari apa yang ada di artikel Anda. Secara khusus, abstrak harus </w:t>
      </w:r>
      <w:r w:rsidR="001B1482" w:rsidRPr="00B32F5D">
        <w:rPr>
          <w:lang w:val="id-ID"/>
        </w:rPr>
        <w:t>berdiri sendiri</w:t>
      </w:r>
      <w:r w:rsidRPr="00B32F5D">
        <w:rPr>
          <w:lang w:val="id-ID"/>
        </w:rPr>
        <w:t xml:space="preserve">, tanpa singkatan, catatan kaki, atau referensi. Ini harus menjadi mikrokosmos dari artikel lengkap. Abstrak harus antara 200-250 kata. Pastikan Anda mematuhi batasan ini; jika tidak, Anda perlu mengedit abstrak Anda. Abstrak harus ditulis sebagai satu paragraf, dan tidak boleh berisi persamaan matematika atau materi tabel yang ditampilkan. Abstrak harus mencakup tiga atau empat kata kunci atau frasa yang berbeda, karena ini akan membantu pembaca untuk menemukannya. Penting untuk menghindari pengulangan frasa yang berlebihan karena hal ini dapat menyebabkan halaman ditolak oleh mesin pencari. </w:t>
      </w:r>
    </w:p>
    <w:p w14:paraId="4CE1A077" w14:textId="1D1493E9" w:rsidR="00E00DEA" w:rsidRPr="005425FB" w:rsidRDefault="00E00DEA" w:rsidP="003B3FFE">
      <w:pPr>
        <w:pStyle w:val="IT"/>
        <w:rPr>
          <w:lang w:val="id-ID"/>
        </w:rPr>
      </w:pPr>
      <w:r w:rsidRPr="00B32F5D">
        <w:rPr>
          <w:rStyle w:val="H5CharChar"/>
          <w:lang w:val="id-ID"/>
        </w:rPr>
        <w:t xml:space="preserve">KATA KUNCI </w:t>
      </w:r>
      <w:r w:rsidR="001B1482" w:rsidRPr="00B32F5D">
        <w:rPr>
          <w:lang w:val="id-ID"/>
        </w:rPr>
        <w:t>Masukkan kata kunci atau frasa dalam urutan alfabetis, dipisahkan dengan tanda koma</w:t>
      </w:r>
      <w:r w:rsidRPr="005425FB">
        <w:rPr>
          <w:lang w:val="id-ID"/>
        </w:rPr>
        <w:t xml:space="preserve"> </w:t>
      </w:r>
    </w:p>
    <w:p w14:paraId="5D90FDC6" w14:textId="30EB45CD" w:rsidR="00E00DEA" w:rsidRPr="005425FB" w:rsidRDefault="00E00DEA" w:rsidP="003B3FFE">
      <w:pPr>
        <w:pStyle w:val="IT"/>
        <w:rPr>
          <w:lang w:val="id-ID"/>
        </w:rPr>
        <w:sectPr w:rsidR="00E00DEA" w:rsidRPr="005425FB" w:rsidSect="00E53C9B">
          <w:headerReference w:type="default" r:id="rId8"/>
          <w:footerReference w:type="default" r:id="rId9"/>
          <w:pgSz w:w="11520" w:h="15660" w:code="1"/>
          <w:pgMar w:top="1134" w:right="740" w:bottom="1040" w:left="740" w:header="360" w:footer="500" w:gutter="0"/>
          <w:cols w:space="720"/>
          <w:docGrid w:linePitch="360"/>
        </w:sectPr>
      </w:pPr>
    </w:p>
    <w:p w14:paraId="1E648433" w14:textId="19565696" w:rsidR="00D828C6" w:rsidRPr="005425FB" w:rsidRDefault="00AD4AF8" w:rsidP="00700D6A">
      <w:pPr>
        <w:pStyle w:val="H1ListNoSpace"/>
        <w:rPr>
          <w:lang w:val="id-ID"/>
        </w:rPr>
      </w:pPr>
      <w:r w:rsidRPr="005425FB">
        <w:rPr>
          <w:lang w:val="id-ID"/>
        </w:rPr>
        <w:t>PENDAHULUAN</w:t>
      </w:r>
      <w:r w:rsidR="00B320C4" w:rsidRPr="005425FB">
        <w:rPr>
          <w:lang w:val="id-ID"/>
        </w:rPr>
        <w:t xml:space="preserve"> (Style</w:t>
      </w:r>
      <w:r w:rsidRPr="005425FB">
        <w:rPr>
          <w:lang w:val="id-ID"/>
        </w:rPr>
        <w:t xml:space="preserve"> </w:t>
      </w:r>
      <w:r w:rsidR="0020117F" w:rsidRPr="005425FB">
        <w:rPr>
          <w:lang w:val="id-ID"/>
        </w:rPr>
        <w:t>Bab</w:t>
      </w:r>
      <w:r w:rsidR="00B320C4" w:rsidRPr="005425FB">
        <w:rPr>
          <w:lang w:val="id-ID"/>
        </w:rPr>
        <w:t>)</w:t>
      </w:r>
    </w:p>
    <w:p w14:paraId="091C4348" w14:textId="7571D20D" w:rsidR="00D828C6" w:rsidRPr="005425FB" w:rsidRDefault="00400CBB" w:rsidP="00700D6A">
      <w:pPr>
        <w:pStyle w:val="PARAIndent"/>
        <w:rPr>
          <w:lang w:val="id-ID"/>
        </w:rPr>
      </w:pPr>
      <w:r w:rsidRPr="005425FB">
        <w:rPr>
          <w:spacing w:val="0"/>
          <w:lang w:val="id-ID"/>
        </w:rPr>
        <w:t xml:space="preserve">Dokumen ini adalah template untuk Microsoft Word versi 2013 atau yang lebih baru. Jika makalah Anda ditujukan untuk konferensi, silakan hubungi editor konferensi Anda </w:t>
      </w:r>
      <w:r w:rsidRPr="005425FB">
        <w:rPr>
          <w:spacing w:val="0"/>
          <w:lang w:val="id-ID"/>
        </w:rPr>
        <w:t xml:space="preserve">mengenai format word processor yang dapat diterima untuk konferensi Anda. Untuk membantu mengelola kutipan dan daftar pustaka Anda, silakan gunakan Mendeley atau Zotero. </w:t>
      </w:r>
      <w:r w:rsidRPr="005425FB">
        <w:rPr>
          <w:spacing w:val="0"/>
          <w:lang w:val="id-ID"/>
        </w:rPr>
        <w:lastRenderedPageBreak/>
        <w:t xml:space="preserve">Kutipan yang digunakan dalam jurnal ini adalah gaya IEEE </w:t>
      </w:r>
      <w:r w:rsidR="00B320C4" w:rsidRPr="005425FB">
        <w:rPr>
          <w:lang w:val="id-ID"/>
        </w:rPr>
        <w:t>[1][2].</w:t>
      </w:r>
    </w:p>
    <w:p w14:paraId="6CF37519" w14:textId="77777777" w:rsidR="004A7728" w:rsidRPr="005425FB" w:rsidRDefault="004A7728" w:rsidP="00364197">
      <w:pPr>
        <w:pStyle w:val="PARAIndent"/>
        <w:rPr>
          <w:lang w:val="id-ID"/>
        </w:rPr>
      </w:pPr>
    </w:p>
    <w:p w14:paraId="1C4DE771" w14:textId="5AE9C06D" w:rsidR="00E91452" w:rsidRPr="005425FB" w:rsidRDefault="00AD4AF8" w:rsidP="00700D6A">
      <w:pPr>
        <w:pStyle w:val="H1ListNoSpace"/>
        <w:rPr>
          <w:lang w:val="id-ID"/>
        </w:rPr>
      </w:pPr>
      <w:r w:rsidRPr="005425FB">
        <w:rPr>
          <w:lang w:val="id-ID"/>
        </w:rPr>
        <w:t>PANDUAN PERSIAPAN MANUSKRIP</w:t>
      </w:r>
    </w:p>
    <w:p w14:paraId="669FF167" w14:textId="77777777" w:rsidR="0020117F" w:rsidRPr="005425FB" w:rsidRDefault="0020117F" w:rsidP="0020117F">
      <w:pPr>
        <w:pStyle w:val="PARAIndent"/>
        <w:rPr>
          <w:lang w:val="id-ID"/>
        </w:rPr>
      </w:pPr>
      <w:r w:rsidRPr="005425FB">
        <w:rPr>
          <w:lang w:val="id-ID"/>
        </w:rPr>
        <w:t>Saat Anda membuka insyst.docx, pilih “Page Layout” dari menu “View” di bilah menu (View | Page Layout). Kemudian, ketik di atas bagian insyst.docx atau cut dan paste dari dokumen lain dan gunakan markup style. Menu style pull-down ada di sebelah kiri toolbar formatting di bagian atas window Word Anda. Sorot bagian yang ingin Anda tentukan dengan gaya tertentu, lalu pilih nama yang sesuai pada menu style. Style akan menyesuaikan font dan line spacing Anda. Jangan mengubah ukuran font atau line spacing untuk memuat lebih banyak teks ke dalam jumlah halaman yang terbatas. Gunakan huruf miring untuk penekanan; bukan menggarisbawahi.</w:t>
      </w:r>
    </w:p>
    <w:p w14:paraId="20FCDA88" w14:textId="77777777" w:rsidR="0020117F" w:rsidRPr="005425FB" w:rsidRDefault="0020117F" w:rsidP="0020117F">
      <w:pPr>
        <w:pStyle w:val="PARAIndent"/>
        <w:rPr>
          <w:lang w:val="id-ID"/>
        </w:rPr>
      </w:pPr>
      <w:r w:rsidRPr="005425FB">
        <w:rPr>
          <w:lang w:val="id-ID"/>
        </w:rPr>
        <w:t>Untuk menyisipkan gambar di Word, posisikan kursor pada titik penyisipan dan gunakan Insert | Picture | From File atau salin gambar ke clipboard Windows lalu Edit | Paste Special | Gambar (dengan "float over text" tidak dicentang).</w:t>
      </w:r>
    </w:p>
    <w:p w14:paraId="215F3EA7" w14:textId="1F586348" w:rsidR="0084716E" w:rsidRPr="005425FB" w:rsidRDefault="0020117F" w:rsidP="0020117F">
      <w:pPr>
        <w:pStyle w:val="PARAIndent"/>
        <w:rPr>
          <w:lang w:val="id-ID"/>
        </w:rPr>
      </w:pPr>
      <w:r w:rsidRPr="005425FB">
        <w:rPr>
          <w:lang w:val="id-ID"/>
        </w:rPr>
        <w:t>Copyeditor INSYST akan melakukan pemformatan akhir makalah Anda. Jika makalah Anda ditujukan untuk konferensi, harap perhatikan batas halaman konferensi.</w:t>
      </w:r>
    </w:p>
    <w:p w14:paraId="5DF3405E" w14:textId="79596875" w:rsidR="00D828C6" w:rsidRPr="005425FB" w:rsidRDefault="0020117F" w:rsidP="001547AB">
      <w:pPr>
        <w:pStyle w:val="H2First"/>
        <w:numPr>
          <w:ilvl w:val="0"/>
          <w:numId w:val="9"/>
        </w:numPr>
        <w:rPr>
          <w:lang w:val="id-ID"/>
        </w:rPr>
      </w:pPr>
      <w:r w:rsidRPr="005425FB">
        <w:rPr>
          <w:lang w:val="id-ID"/>
        </w:rPr>
        <w:t>SINGKATAN</w:t>
      </w:r>
      <w:r w:rsidR="005C261D" w:rsidRPr="005425FB">
        <w:rPr>
          <w:lang w:val="id-ID"/>
        </w:rPr>
        <w:t xml:space="preserve"> </w:t>
      </w:r>
      <w:r w:rsidR="00B320C4" w:rsidRPr="005425FB">
        <w:rPr>
          <w:lang w:val="id-ID"/>
        </w:rPr>
        <w:t>(</w:t>
      </w:r>
      <w:r w:rsidRPr="005425FB">
        <w:rPr>
          <w:lang w:val="id-ID"/>
        </w:rPr>
        <w:t>Style Subbab</w:t>
      </w:r>
      <w:r w:rsidR="00B320C4" w:rsidRPr="005425FB">
        <w:rPr>
          <w:lang w:val="id-ID"/>
        </w:rPr>
        <w:t>)</w:t>
      </w:r>
    </w:p>
    <w:p w14:paraId="57F93CB9" w14:textId="4478A88F" w:rsidR="00D828C6" w:rsidRPr="005425FB" w:rsidRDefault="00CA7648" w:rsidP="00700D6A">
      <w:pPr>
        <w:pStyle w:val="PARAIndent"/>
        <w:rPr>
          <w:lang w:val="id-ID"/>
        </w:rPr>
      </w:pPr>
      <w:r w:rsidRPr="00CA7648">
        <w:rPr>
          <w:lang w:val="id-ID"/>
        </w:rPr>
        <w:t>Definisikan singkatan dan akronim saat pertama kali digunakan dalam teks, bahkan setelah mereka didefinisikan dalam abstrak. Singkatan seperti IEEE, INSYST, dan ISTTS tidak harus didefinisikan. Singkatan yang menyertakan titik tidak boleh memiliki spasi: tulis “C.N.R.S.,” bukan “C. N.R.S.” Jangan gunakan singkatan dalam judul kecuali jika tidak dapat dihindari.</w:t>
      </w:r>
    </w:p>
    <w:p w14:paraId="017AC460" w14:textId="77777777" w:rsidR="00EC6E0E" w:rsidRPr="005425FB" w:rsidRDefault="00EC6E0E" w:rsidP="00973331">
      <w:pPr>
        <w:pStyle w:val="PARAIndent"/>
        <w:rPr>
          <w:lang w:val="id-ID"/>
        </w:rPr>
      </w:pPr>
    </w:p>
    <w:p w14:paraId="005EE237" w14:textId="2BAFAABD" w:rsidR="00486E60" w:rsidRPr="005425FB" w:rsidRDefault="0020117F" w:rsidP="00EC6E0E">
      <w:pPr>
        <w:pStyle w:val="H1ListNoSpace"/>
        <w:rPr>
          <w:lang w:val="id-ID"/>
        </w:rPr>
      </w:pPr>
      <w:r w:rsidRPr="005425FB">
        <w:rPr>
          <w:rStyle w:val="Emphasis"/>
          <w:lang w:val="id-ID"/>
        </w:rPr>
        <w:t>MATEMATIKA</w:t>
      </w:r>
    </w:p>
    <w:p w14:paraId="53190516" w14:textId="68161F25" w:rsidR="00486E60" w:rsidRPr="005425FB" w:rsidRDefault="008200F6" w:rsidP="00700D6A">
      <w:pPr>
        <w:pStyle w:val="PARAIndent"/>
        <w:rPr>
          <w:lang w:val="id-ID"/>
        </w:rPr>
      </w:pPr>
      <w:r w:rsidRPr="008200F6">
        <w:rPr>
          <w:lang w:val="id-ID"/>
        </w:rPr>
        <w:t>Jika Anda menggunakan Word, gunakan Microsoft Equation Editor atau add-on MathType (http://www.mathtype.com) untuk persamaan di paper Anda (Insert | Object | Create New | Microsoft Equation or MathType Equation).</w:t>
      </w:r>
    </w:p>
    <w:p w14:paraId="01E5042D" w14:textId="7768B222" w:rsidR="00CF1C08" w:rsidRPr="005425FB" w:rsidRDefault="0020117F" w:rsidP="001547AB">
      <w:pPr>
        <w:pStyle w:val="H2First"/>
        <w:numPr>
          <w:ilvl w:val="0"/>
          <w:numId w:val="11"/>
        </w:numPr>
        <w:rPr>
          <w:lang w:val="id-ID"/>
        </w:rPr>
      </w:pPr>
      <w:r w:rsidRPr="005425FB">
        <w:rPr>
          <w:lang w:val="id-ID"/>
        </w:rPr>
        <w:t>PERSAMAAN</w:t>
      </w:r>
    </w:p>
    <w:p w14:paraId="49DDD26B" w14:textId="7FAF7F9F" w:rsidR="00A21E81" w:rsidRPr="005425FB" w:rsidRDefault="0041657C" w:rsidP="00700D6A">
      <w:pPr>
        <w:pStyle w:val="PARAIndent"/>
        <w:rPr>
          <w:lang w:val="id-ID"/>
        </w:rPr>
      </w:pPr>
      <w:r w:rsidRPr="0041657C">
        <w:rPr>
          <w:lang w:val="id-ID"/>
        </w:rPr>
        <w:t xml:space="preserve">Setiap persamaan diberi nomor berurutan dengan nomor persamaan ditulis dalam tanda kurung rata dengan margin kanan, seperti pada (1). Pertama gunakan equation editor untuk membuat persamaan. Kemudian pilih markup style </w:t>
      </w:r>
      <w:r>
        <w:t>“</w:t>
      </w:r>
      <w:r w:rsidRPr="0041657C">
        <w:rPr>
          <w:lang w:val="id-ID"/>
        </w:rPr>
        <w:t>Equation</w:t>
      </w:r>
      <w:r>
        <w:t>”</w:t>
      </w:r>
      <w:r w:rsidRPr="0041657C">
        <w:rPr>
          <w:lang w:val="id-ID"/>
        </w:rPr>
        <w:t>. Tekan tombol tab dan tulis nomor persamaan dalam tanda kurung. Untuk membuat persamaan Anda lebih singkat, Anda dapat menggunakan solidus ( / ), fungsi exp, atau eksponen yang sesuai. Gunakan tanda kurung untuk menghindari ambiguitas penyebut.</w:t>
      </w:r>
    </w:p>
    <w:p w14:paraId="5DDE22D2" w14:textId="3772C4BF" w:rsidR="00CF1C08" w:rsidRPr="005425FB" w:rsidRDefault="00700D6A" w:rsidP="00CF1C08">
      <w:pPr>
        <w:pStyle w:val="Equation"/>
        <w:rPr>
          <w:i w:val="0"/>
          <w:lang w:val="id-ID"/>
        </w:rPr>
      </w:pPr>
      <w:r w:rsidRPr="005425FB">
        <w:rPr>
          <w:i w:val="0"/>
          <w:lang w:val="id-ID"/>
        </w:rPr>
        <w:t>A = X + Y</w:t>
      </w:r>
      <w:r w:rsidR="00CF1C08" w:rsidRPr="005425FB">
        <w:rPr>
          <w:i w:val="0"/>
          <w:lang w:val="id-ID"/>
        </w:rPr>
        <w:tab/>
        <w:t>(1)</w:t>
      </w:r>
    </w:p>
    <w:p w14:paraId="6C64D953" w14:textId="4D1A340B" w:rsidR="00EC6E0E" w:rsidRPr="005425FB" w:rsidRDefault="0041657C" w:rsidP="00CF1C08">
      <w:pPr>
        <w:pStyle w:val="PARAIndent"/>
        <w:rPr>
          <w:sz w:val="14"/>
          <w:lang w:val="id-ID"/>
        </w:rPr>
      </w:pPr>
      <w:r w:rsidRPr="0041657C">
        <w:rPr>
          <w:lang w:val="id-ID"/>
        </w:rPr>
        <w:t xml:space="preserve">Pastikan bahwa simbol dalam persamaan Anda telah didefinisikan sebelum persamaan muncul atau segera </w:t>
      </w:r>
      <w:r w:rsidRPr="0041657C">
        <w:rPr>
          <w:lang w:val="id-ID"/>
        </w:rPr>
        <w:t xml:space="preserve">setelahnya. Dalam merujuk sebuah persamaan, gunakan </w:t>
      </w:r>
      <w:r>
        <w:t>“</w:t>
      </w:r>
      <w:r w:rsidRPr="0041657C">
        <w:rPr>
          <w:lang w:val="id-ID"/>
        </w:rPr>
        <w:t>(1),</w:t>
      </w:r>
      <w:r>
        <w:t>”</w:t>
      </w:r>
      <w:r w:rsidRPr="0041657C">
        <w:rPr>
          <w:lang w:val="id-ID"/>
        </w:rPr>
        <w:t xml:space="preserve"> bukan </w:t>
      </w:r>
      <w:r>
        <w:t>“</w:t>
      </w:r>
      <w:r w:rsidRPr="0041657C">
        <w:rPr>
          <w:lang w:val="id-ID"/>
        </w:rPr>
        <w:t>Persamaan. (1)” atau “persamaan (1),” kecuali di awal kalimat: “Persamaan (1) adalah ….”</w:t>
      </w:r>
    </w:p>
    <w:p w14:paraId="1D3658E3" w14:textId="77777777" w:rsidR="00700D6A" w:rsidRPr="005425FB" w:rsidRDefault="00700D6A" w:rsidP="00BC4302">
      <w:pPr>
        <w:pStyle w:val="PARAIndent"/>
        <w:rPr>
          <w:lang w:val="id-ID"/>
        </w:rPr>
      </w:pPr>
    </w:p>
    <w:p w14:paraId="228D3E98" w14:textId="77777777" w:rsidR="00BE0B38" w:rsidRPr="005425FB" w:rsidRDefault="00186F4C" w:rsidP="00700D6A">
      <w:pPr>
        <w:pStyle w:val="FigureCaption"/>
        <w:jc w:val="center"/>
        <w:rPr>
          <w:noProof/>
          <w:lang w:val="id-ID"/>
        </w:rPr>
      </w:pPr>
      <w:r w:rsidRPr="005425FB">
        <w:rPr>
          <w:noProof/>
        </w:rPr>
        <w:drawing>
          <wp:inline distT="0" distB="0" distL="0" distR="0" wp14:anchorId="468FD990" wp14:editId="51D3F17A">
            <wp:extent cx="2826327" cy="2238336"/>
            <wp:effectExtent l="0" t="0" r="0" b="0"/>
            <wp:docPr id="1"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09" r="2315"/>
                    <a:stretch/>
                  </pic:blipFill>
                  <pic:spPr bwMode="auto">
                    <a:xfrm>
                      <a:off x="0" y="0"/>
                      <a:ext cx="2838653" cy="2248098"/>
                    </a:xfrm>
                    <a:prstGeom prst="rect">
                      <a:avLst/>
                    </a:prstGeom>
                    <a:noFill/>
                    <a:ln>
                      <a:noFill/>
                    </a:ln>
                    <a:extLst>
                      <a:ext uri="{53640926-AAD7-44D8-BBD7-CCE9431645EC}">
                        <a14:shadowObscured xmlns:a14="http://schemas.microsoft.com/office/drawing/2010/main"/>
                      </a:ext>
                    </a:extLst>
                  </pic:spPr>
                </pic:pic>
              </a:graphicData>
            </a:graphic>
          </wp:inline>
        </w:drawing>
      </w:r>
    </w:p>
    <w:p w14:paraId="1FA71EAB" w14:textId="5D28644E" w:rsidR="00BE0B38" w:rsidRPr="005425FB" w:rsidRDefault="004D27C3" w:rsidP="00624B75">
      <w:pPr>
        <w:pStyle w:val="FigCaption"/>
        <w:tabs>
          <w:tab w:val="clear" w:pos="760"/>
          <w:tab w:val="num" w:pos="851"/>
        </w:tabs>
        <w:rPr>
          <w:lang w:val="id-ID"/>
        </w:rPr>
      </w:pPr>
      <w:proofErr w:type="spellStart"/>
      <w:r>
        <w:t>Contoh</w:t>
      </w:r>
      <w:proofErr w:type="spellEnd"/>
      <w:r>
        <w:t xml:space="preserve"> </w:t>
      </w:r>
      <w:proofErr w:type="spellStart"/>
      <w:r>
        <w:t>keterangan</w:t>
      </w:r>
      <w:proofErr w:type="spellEnd"/>
      <w:r>
        <w:t xml:space="preserve"> </w:t>
      </w:r>
      <w:proofErr w:type="spellStart"/>
      <w:r>
        <w:t>untuk</w:t>
      </w:r>
      <w:proofErr w:type="spellEnd"/>
      <w:r>
        <w:t xml:space="preserve"> </w:t>
      </w:r>
      <w:proofErr w:type="spellStart"/>
      <w:r>
        <w:t>gambar</w:t>
      </w:r>
      <w:proofErr w:type="spellEnd"/>
      <w:r w:rsidR="00BE0B38" w:rsidRPr="005425FB">
        <w:rPr>
          <w:lang w:val="id-ID"/>
        </w:rPr>
        <w:t xml:space="preserve">. </w:t>
      </w:r>
    </w:p>
    <w:p w14:paraId="30900EF4" w14:textId="77777777" w:rsidR="007C7F2B" w:rsidRPr="005425FB" w:rsidRDefault="007C7F2B" w:rsidP="007C7F2B">
      <w:pPr>
        <w:pStyle w:val="FigCaption"/>
        <w:numPr>
          <w:ilvl w:val="0"/>
          <w:numId w:val="0"/>
        </w:numPr>
        <w:jc w:val="both"/>
        <w:rPr>
          <w:lang w:val="id-ID"/>
        </w:rPr>
      </w:pPr>
    </w:p>
    <w:p w14:paraId="1A3EDC73" w14:textId="6EE3EA7E" w:rsidR="00BE0B38" w:rsidRPr="005425FB" w:rsidRDefault="0020117F" w:rsidP="00EC6E0E">
      <w:pPr>
        <w:pStyle w:val="H1ListSpace"/>
        <w:ind w:left="280" w:hanging="280"/>
        <w:rPr>
          <w:lang w:val="id-ID"/>
        </w:rPr>
      </w:pPr>
      <w:r w:rsidRPr="005425FB">
        <w:rPr>
          <w:lang w:val="id-ID"/>
        </w:rPr>
        <w:t xml:space="preserve">PANDUAN UTNUK PERSIAPAN GAMBAR DAN </w:t>
      </w:r>
      <w:r w:rsidR="008B1AAF" w:rsidRPr="005425FB">
        <w:rPr>
          <w:lang w:val="id-ID"/>
        </w:rPr>
        <w:t xml:space="preserve">PENGUMPULAN </w:t>
      </w:r>
    </w:p>
    <w:p w14:paraId="789BD747" w14:textId="503B11D5" w:rsidR="00BE0B38" w:rsidRPr="005425FB" w:rsidRDefault="008B1AAF" w:rsidP="00700D6A">
      <w:pPr>
        <w:pStyle w:val="H2First"/>
        <w:rPr>
          <w:lang w:val="id-ID"/>
        </w:rPr>
      </w:pPr>
      <w:r w:rsidRPr="005425FB">
        <w:rPr>
          <w:lang w:val="id-ID"/>
        </w:rPr>
        <w:t>JENIS GAMBAR</w:t>
      </w:r>
    </w:p>
    <w:p w14:paraId="0D9EC525" w14:textId="51AE8FCB" w:rsidR="00BE0B38" w:rsidRPr="005425FB" w:rsidRDefault="00624B75" w:rsidP="00700D6A">
      <w:pPr>
        <w:pStyle w:val="PARAIndent"/>
        <w:rPr>
          <w:lang w:val="id-ID"/>
        </w:rPr>
      </w:pPr>
      <w:r w:rsidRPr="00624B75">
        <w:rPr>
          <w:lang w:val="id-ID"/>
        </w:rPr>
        <w:t>Daftar berikut menguraikan berbagai jenis grafik yang diterbitkan dalam jurnal INSYST. Mereka dikategorikan berdasarkan konstruksinya, dan penggunaan warna / grayscale:</w:t>
      </w:r>
    </w:p>
    <w:p w14:paraId="1EFDC3C8" w14:textId="59390375" w:rsidR="007E44F5" w:rsidRPr="005425FB" w:rsidRDefault="008B1AAF" w:rsidP="00887535">
      <w:pPr>
        <w:pStyle w:val="H3"/>
        <w:rPr>
          <w:lang w:val="id-ID"/>
        </w:rPr>
      </w:pPr>
      <w:r w:rsidRPr="005425FB">
        <w:rPr>
          <w:lang w:val="id-ID"/>
        </w:rPr>
        <w:t>GAMBAR BERWARNA/GRAYSCALE</w:t>
      </w:r>
    </w:p>
    <w:p w14:paraId="084C90FF" w14:textId="5FB0DAB6" w:rsidR="00BE0B38" w:rsidRPr="005425FB" w:rsidRDefault="00FF1E02" w:rsidP="00BE0B38">
      <w:pPr>
        <w:pStyle w:val="PARA"/>
        <w:rPr>
          <w:lang w:val="id-ID"/>
        </w:rPr>
      </w:pPr>
      <w:r w:rsidRPr="00FF1E02">
        <w:rPr>
          <w:lang w:val="id-ID"/>
        </w:rPr>
        <w:t>Gambar yang tampil dalam warna atau grayscale. Gambar-gambar tersebut dapat mencakup foto, ilustrasi, grafik warna-warni, dan diagram alur.</w:t>
      </w:r>
    </w:p>
    <w:p w14:paraId="7C634918" w14:textId="1031AD1A" w:rsidR="007E44F5" w:rsidRPr="005425FB" w:rsidRDefault="008B1AAF" w:rsidP="00BE0B38">
      <w:pPr>
        <w:pStyle w:val="H3"/>
        <w:rPr>
          <w:lang w:val="id-ID"/>
        </w:rPr>
      </w:pPr>
      <w:r w:rsidRPr="005425FB">
        <w:rPr>
          <w:lang w:val="id-ID"/>
        </w:rPr>
        <w:t>GAMBAR LINE ART</w:t>
      </w:r>
    </w:p>
    <w:p w14:paraId="1F0F6E77" w14:textId="6E607CA8" w:rsidR="008F2FB3" w:rsidRPr="004D27C3" w:rsidRDefault="00AE09CA" w:rsidP="008F2FB3">
      <w:pPr>
        <w:pStyle w:val="PARA"/>
      </w:pPr>
      <w:r w:rsidRPr="00AE09CA">
        <w:rPr>
          <w:lang w:val="id-ID"/>
        </w:rPr>
        <w:t>Gambar yang hanya terdiri dari garis dan bentuk hitam. Gambar-gambar ini seharusnya tidak memiliki corak atau setengah nada abu-abu, hanya hitam dan putih</w:t>
      </w:r>
      <w:r w:rsidR="004D27C3">
        <w:t>.</w:t>
      </w:r>
    </w:p>
    <w:p w14:paraId="2E0D80F5" w14:textId="265C45AB" w:rsidR="00F70DB5" w:rsidRPr="005425FB" w:rsidRDefault="008B1AAF" w:rsidP="00F70DB5">
      <w:pPr>
        <w:pStyle w:val="H3"/>
        <w:rPr>
          <w:lang w:val="id-ID"/>
        </w:rPr>
      </w:pPr>
      <w:r w:rsidRPr="005425FB">
        <w:rPr>
          <w:lang w:val="id-ID"/>
        </w:rPr>
        <w:t>TABEL</w:t>
      </w:r>
    </w:p>
    <w:p w14:paraId="5718F38B" w14:textId="28B942B0" w:rsidR="00F70DB5" w:rsidRPr="00E02741" w:rsidRDefault="00AE09CA" w:rsidP="00F70DB5">
      <w:pPr>
        <w:pStyle w:val="PARA"/>
      </w:pPr>
      <w:r w:rsidRPr="00AE09CA">
        <w:rPr>
          <w:lang w:val="id-ID"/>
        </w:rPr>
        <w:t xml:space="preserve">Bagan data yang biasanya hitam dan putih, tetapi </w:t>
      </w:r>
      <w:proofErr w:type="spellStart"/>
      <w:r w:rsidR="00E02741">
        <w:t>diperbolehkan</w:t>
      </w:r>
      <w:proofErr w:type="spellEnd"/>
      <w:r w:rsidRPr="00AE09CA">
        <w:rPr>
          <w:lang w:val="id-ID"/>
        </w:rPr>
        <w:t xml:space="preserve"> memiliki warna.</w:t>
      </w:r>
      <w:r w:rsidR="00E02741">
        <w:t xml:space="preserve"> </w:t>
      </w:r>
      <w:proofErr w:type="spellStart"/>
      <w:r w:rsidR="00E02741">
        <w:t>Contoh</w:t>
      </w:r>
      <w:proofErr w:type="spellEnd"/>
      <w:r w:rsidR="00E02741">
        <w:t xml:space="preserve"> </w:t>
      </w:r>
      <w:proofErr w:type="spellStart"/>
      <w:r w:rsidR="00E02741">
        <w:t>tabel</w:t>
      </w:r>
      <w:proofErr w:type="spellEnd"/>
      <w:r w:rsidR="00E02741">
        <w:t xml:space="preserve"> </w:t>
      </w:r>
      <w:proofErr w:type="spellStart"/>
      <w:r w:rsidR="00E02741">
        <w:t>dapat</w:t>
      </w:r>
      <w:proofErr w:type="spellEnd"/>
      <w:r w:rsidR="00E02741">
        <w:t xml:space="preserve"> </w:t>
      </w:r>
      <w:proofErr w:type="spellStart"/>
      <w:r w:rsidR="00E02741">
        <w:t>dilihat</w:t>
      </w:r>
      <w:proofErr w:type="spellEnd"/>
      <w:r w:rsidR="00E02741">
        <w:t xml:space="preserve"> pada </w:t>
      </w:r>
      <w:proofErr w:type="spellStart"/>
      <w:r w:rsidR="00E02741">
        <w:t>tabel</w:t>
      </w:r>
      <w:proofErr w:type="spellEnd"/>
      <w:r w:rsidR="00E02741">
        <w:t xml:space="preserve"> 1.</w:t>
      </w:r>
    </w:p>
    <w:p w14:paraId="24186ED6" w14:textId="77777777" w:rsidR="00B32F5D" w:rsidRPr="005425FB" w:rsidRDefault="00B32F5D" w:rsidP="00B32F5D">
      <w:pPr>
        <w:pStyle w:val="H2First"/>
        <w:rPr>
          <w:lang w:val="id-ID"/>
        </w:rPr>
      </w:pPr>
      <w:r w:rsidRPr="005425FB">
        <w:rPr>
          <w:lang w:val="id-ID"/>
        </w:rPr>
        <w:t>GAMBAR LEBIH DARI 1 BAGIAN</w:t>
      </w:r>
    </w:p>
    <w:p w14:paraId="5860C4A8" w14:textId="77777777" w:rsidR="00B32F5D" w:rsidRPr="005425FB" w:rsidRDefault="00B32F5D" w:rsidP="00B32F5D">
      <w:pPr>
        <w:pStyle w:val="PARAIndent"/>
        <w:rPr>
          <w:lang w:val="id-ID"/>
        </w:rPr>
      </w:pPr>
      <w:r w:rsidRPr="007B0167">
        <w:rPr>
          <w:lang w:val="id-ID"/>
        </w:rPr>
        <w:t>Gambar yang disusun lebih dari satu sub-gambar disajikan berdampingan, atau ditumpuk. Jika gambar multi-bagian terdiri dari beberapa jenis gambar (satu bagian linier, dan yang lain skala abu-abu atau warna), gambar harus memenuhi pedoman yang lebih ketat.</w:t>
      </w:r>
    </w:p>
    <w:p w14:paraId="136554B9" w14:textId="77777777" w:rsidR="00B32F5D" w:rsidRPr="005425FB" w:rsidRDefault="00B32F5D" w:rsidP="00B32F5D">
      <w:pPr>
        <w:pStyle w:val="H2First"/>
        <w:rPr>
          <w:lang w:val="id-ID"/>
        </w:rPr>
      </w:pPr>
      <w:r w:rsidRPr="005425FB">
        <w:rPr>
          <w:lang w:val="id-ID"/>
        </w:rPr>
        <w:t>FORMAT FILE UNTUK GAMBAR</w:t>
      </w:r>
    </w:p>
    <w:p w14:paraId="31700211" w14:textId="77777777" w:rsidR="00B32F5D" w:rsidRPr="00B32F5D" w:rsidRDefault="00B32F5D" w:rsidP="00B32F5D">
      <w:pPr>
        <w:pStyle w:val="PARAIndent"/>
      </w:pPr>
      <w:r w:rsidRPr="00804D13">
        <w:rPr>
          <w:lang w:val="id-ID"/>
        </w:rPr>
        <w:t xml:space="preserve">Format dan simpan grafik Anda menggunakan program pemrosesan grafik yang sesuai yang memungkinkan Anda membuat gambar dengan format JPEG (.JPG), atau Portable </w:t>
      </w:r>
      <w:r w:rsidRPr="00804D13">
        <w:rPr>
          <w:lang w:val="id-ID"/>
        </w:rPr>
        <w:lastRenderedPageBreak/>
        <w:t xml:space="preserve">Network Graphics (.PNG), dan menyesuaikan pengaturan resolusi. Jika Anda membuat source file di salah satu program berikut, Anda akan dapat mengirimkan grafik tanpa mengonversi ke file PS, EPS, TIFF, PDF, atau PNG: Microsoft Word, Microsoft PowerPoint, atau Microsoft Excel. Meskipun tidak diperlukan, sangat disarankan agar file-file ini disimpan dalam format PDF daripada DOC, XLS, atau PPT. Melakukannya akan melindungi gambar Anda dari masalah </w:t>
      </w:r>
      <w:proofErr w:type="spellStart"/>
      <w:r w:rsidRPr="00804D13">
        <w:rPr>
          <w:lang w:val="id-ID"/>
        </w:rPr>
        <w:t>font</w:t>
      </w:r>
      <w:proofErr w:type="spellEnd"/>
      <w:r w:rsidRPr="00804D13">
        <w:rPr>
          <w:lang w:val="id-ID"/>
        </w:rPr>
        <w:t xml:space="preserve"> dan tanda panah umum yang terjadi saat </w:t>
      </w:r>
      <w:proofErr w:type="spellStart"/>
      <w:r>
        <w:t>membuat</w:t>
      </w:r>
      <w:proofErr w:type="spellEnd"/>
      <w:r>
        <w:t xml:space="preserve"> </w:t>
      </w:r>
      <w:proofErr w:type="spellStart"/>
      <w:r w:rsidRPr="00804D13">
        <w:rPr>
          <w:lang w:val="id-ID"/>
        </w:rPr>
        <w:t>file</w:t>
      </w:r>
      <w:proofErr w:type="spellEnd"/>
      <w:r w:rsidRPr="00804D13">
        <w:rPr>
          <w:lang w:val="id-ID"/>
        </w:rPr>
        <w:t>.</w:t>
      </w:r>
    </w:p>
    <w:p w14:paraId="3C730876" w14:textId="77777777" w:rsidR="00B32F5D" w:rsidRPr="00B32F5D" w:rsidRDefault="00B32F5D" w:rsidP="00F70DB5">
      <w:pPr>
        <w:pStyle w:val="PARA"/>
      </w:pPr>
    </w:p>
    <w:p w14:paraId="734412B4" w14:textId="109C5213" w:rsidR="00D45F11" w:rsidRPr="005425FB" w:rsidRDefault="002758EF" w:rsidP="00D45F11">
      <w:pPr>
        <w:pStyle w:val="TableTitle"/>
        <w:rPr>
          <w:lang w:val="id-ID"/>
        </w:rPr>
      </w:pPr>
      <w:r>
        <w:t>TABEL</w:t>
      </w:r>
      <w:r w:rsidR="00D45F11" w:rsidRPr="005425FB">
        <w:rPr>
          <w:lang w:val="id-ID"/>
        </w:rPr>
        <w:t xml:space="preserve"> I</w:t>
      </w:r>
    </w:p>
    <w:p w14:paraId="158E8339" w14:textId="4A8BF018" w:rsidR="00D45F11" w:rsidRPr="002758EF" w:rsidRDefault="001C57D6" w:rsidP="00FB2D0B">
      <w:pPr>
        <w:pStyle w:val="TableTitle"/>
        <w:spacing w:after="120"/>
      </w:pPr>
      <w:proofErr w:type="spellStart"/>
      <w:r>
        <w:t>C</w:t>
      </w:r>
      <w:r w:rsidR="00FB2D0B">
        <w:t>o</w:t>
      </w:r>
      <w:r>
        <w:t>ntoh</w:t>
      </w:r>
      <w:proofErr w:type="spellEnd"/>
      <w:r w:rsidR="00E02741">
        <w:t xml:space="preserve"> </w:t>
      </w:r>
      <w:proofErr w:type="spellStart"/>
      <w:r w:rsidR="00E02741">
        <w:t>Judul</w:t>
      </w:r>
      <w:proofErr w:type="spellEnd"/>
      <w:r>
        <w:t xml:space="preserve"> </w:t>
      </w:r>
      <w:proofErr w:type="spellStart"/>
      <w:r>
        <w:t>Tabel</w:t>
      </w:r>
      <w:proofErr w:type="spellEnd"/>
    </w:p>
    <w:tbl>
      <w:tblPr>
        <w:tblW w:w="4820"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828"/>
        <w:gridCol w:w="1710"/>
        <w:gridCol w:w="2282"/>
      </w:tblGrid>
      <w:tr w:rsidR="00D45F11" w:rsidRPr="00E02741" w14:paraId="2784A8E0" w14:textId="77777777" w:rsidTr="00FB2D0B">
        <w:trPr>
          <w:trHeight w:val="22"/>
        </w:trPr>
        <w:tc>
          <w:tcPr>
            <w:tcW w:w="828" w:type="dxa"/>
            <w:shd w:val="clear" w:color="auto" w:fill="D9D9D9" w:themeFill="background1" w:themeFillShade="D9"/>
            <w:vAlign w:val="center"/>
          </w:tcPr>
          <w:p w14:paraId="174CD0B1" w14:textId="2CF0AD6E" w:rsidR="00D45F11" w:rsidRPr="00E02741" w:rsidRDefault="001C57D6" w:rsidP="00FB2D0B">
            <w:pPr>
              <w:rPr>
                <w:b/>
                <w:sz w:val="16"/>
                <w:szCs w:val="16"/>
              </w:rPr>
            </w:pPr>
            <w:proofErr w:type="spellStart"/>
            <w:r w:rsidRPr="00E02741">
              <w:rPr>
                <w:b/>
                <w:sz w:val="16"/>
                <w:szCs w:val="16"/>
              </w:rPr>
              <w:t>Judul</w:t>
            </w:r>
            <w:proofErr w:type="spellEnd"/>
            <w:r w:rsidRPr="00E02741">
              <w:rPr>
                <w:b/>
                <w:sz w:val="16"/>
                <w:szCs w:val="16"/>
              </w:rPr>
              <w:t xml:space="preserve"> 1</w:t>
            </w:r>
          </w:p>
        </w:tc>
        <w:tc>
          <w:tcPr>
            <w:tcW w:w="1710" w:type="dxa"/>
            <w:shd w:val="clear" w:color="auto" w:fill="D9D9D9" w:themeFill="background1" w:themeFillShade="D9"/>
            <w:vAlign w:val="center"/>
          </w:tcPr>
          <w:p w14:paraId="78EEC581" w14:textId="07D090B1" w:rsidR="00D45F11" w:rsidRPr="00E02741" w:rsidRDefault="001C57D6" w:rsidP="00FB2D0B">
            <w:pPr>
              <w:pStyle w:val="TableTitle"/>
              <w:jc w:val="left"/>
              <w:rPr>
                <w:b/>
                <w:smallCaps w:val="0"/>
              </w:rPr>
            </w:pPr>
            <w:proofErr w:type="spellStart"/>
            <w:r w:rsidRPr="00E02741">
              <w:rPr>
                <w:b/>
                <w:smallCaps w:val="0"/>
              </w:rPr>
              <w:t>Judul</w:t>
            </w:r>
            <w:proofErr w:type="spellEnd"/>
            <w:r w:rsidRPr="00E02741">
              <w:rPr>
                <w:b/>
                <w:smallCaps w:val="0"/>
              </w:rPr>
              <w:t xml:space="preserve"> 2</w:t>
            </w:r>
          </w:p>
        </w:tc>
        <w:tc>
          <w:tcPr>
            <w:tcW w:w="2282" w:type="dxa"/>
            <w:shd w:val="clear" w:color="auto" w:fill="D9D9D9" w:themeFill="background1" w:themeFillShade="D9"/>
            <w:vAlign w:val="center"/>
          </w:tcPr>
          <w:p w14:paraId="7514516D" w14:textId="5826139F" w:rsidR="00D45F11" w:rsidRPr="00E02741" w:rsidRDefault="001C57D6" w:rsidP="00FB2D0B">
            <w:pPr>
              <w:rPr>
                <w:b/>
                <w:sz w:val="16"/>
                <w:szCs w:val="16"/>
                <w:lang w:val="id-ID"/>
              </w:rPr>
            </w:pPr>
            <w:proofErr w:type="spellStart"/>
            <w:r w:rsidRPr="00E02741">
              <w:rPr>
                <w:b/>
                <w:sz w:val="16"/>
                <w:szCs w:val="16"/>
              </w:rPr>
              <w:t>Judul</w:t>
            </w:r>
            <w:proofErr w:type="spellEnd"/>
            <w:r w:rsidRPr="00E02741">
              <w:rPr>
                <w:b/>
                <w:sz w:val="16"/>
                <w:szCs w:val="16"/>
              </w:rPr>
              <w:t xml:space="preserve"> 3</w:t>
            </w:r>
          </w:p>
        </w:tc>
      </w:tr>
      <w:tr w:rsidR="00D45F11" w:rsidRPr="005425FB" w14:paraId="54210D97" w14:textId="77777777" w:rsidTr="00FB2D0B">
        <w:tc>
          <w:tcPr>
            <w:tcW w:w="828" w:type="dxa"/>
          </w:tcPr>
          <w:p w14:paraId="274F70F8" w14:textId="023510F6" w:rsidR="00D45F11" w:rsidRPr="003A53B0" w:rsidRDefault="003A53B0" w:rsidP="0001799E">
            <w:pPr>
              <w:rPr>
                <w:sz w:val="16"/>
                <w:szCs w:val="16"/>
              </w:rPr>
            </w:pPr>
            <w:r w:rsidRPr="003A53B0">
              <w:rPr>
                <w:sz w:val="16"/>
                <w:szCs w:val="16"/>
              </w:rPr>
              <w:t>Lorem</w:t>
            </w:r>
          </w:p>
        </w:tc>
        <w:tc>
          <w:tcPr>
            <w:tcW w:w="1710" w:type="dxa"/>
          </w:tcPr>
          <w:p w14:paraId="2DAD9A89" w14:textId="16DF2365" w:rsidR="00D45F11" w:rsidRPr="003A53B0" w:rsidRDefault="003A53B0" w:rsidP="0001799E">
            <w:pPr>
              <w:rPr>
                <w:sz w:val="16"/>
                <w:szCs w:val="16"/>
              </w:rPr>
            </w:pPr>
            <w:r>
              <w:rPr>
                <w:sz w:val="16"/>
                <w:szCs w:val="16"/>
              </w:rPr>
              <w:t>C</w:t>
            </w:r>
            <w:r w:rsidRPr="003A53B0">
              <w:rPr>
                <w:sz w:val="16"/>
                <w:szCs w:val="16"/>
                <w:lang w:val="id-ID"/>
              </w:rPr>
              <w:t>onsectetur adipiscing elit</w:t>
            </w:r>
          </w:p>
        </w:tc>
        <w:tc>
          <w:tcPr>
            <w:tcW w:w="2282" w:type="dxa"/>
          </w:tcPr>
          <w:p w14:paraId="780E3556" w14:textId="3376B137" w:rsidR="00D45F11" w:rsidRPr="005425FB" w:rsidRDefault="003A53B0" w:rsidP="0001799E">
            <w:pPr>
              <w:rPr>
                <w:sz w:val="16"/>
                <w:szCs w:val="16"/>
                <w:lang w:val="id-ID"/>
              </w:rPr>
            </w:pPr>
            <w:r w:rsidRPr="003A53B0">
              <w:rPr>
                <w:sz w:val="16"/>
                <w:szCs w:val="16"/>
                <w:lang w:val="id-ID"/>
              </w:rPr>
              <w:t>Vel orci porta non pulvinar</w:t>
            </w:r>
          </w:p>
        </w:tc>
      </w:tr>
      <w:tr w:rsidR="00D45F11" w:rsidRPr="005425FB" w14:paraId="19B662D2" w14:textId="77777777" w:rsidTr="00FB2D0B">
        <w:tc>
          <w:tcPr>
            <w:tcW w:w="828" w:type="dxa"/>
          </w:tcPr>
          <w:p w14:paraId="131342AF" w14:textId="4E0D5929" w:rsidR="00D45F11" w:rsidRPr="003A53B0" w:rsidRDefault="003A53B0" w:rsidP="0001799E">
            <w:pPr>
              <w:rPr>
                <w:sz w:val="16"/>
                <w:szCs w:val="16"/>
              </w:rPr>
            </w:pPr>
            <w:r w:rsidRPr="003A53B0">
              <w:rPr>
                <w:sz w:val="16"/>
                <w:szCs w:val="16"/>
              </w:rPr>
              <w:t>Ipsum</w:t>
            </w:r>
          </w:p>
        </w:tc>
        <w:tc>
          <w:tcPr>
            <w:tcW w:w="1710" w:type="dxa"/>
          </w:tcPr>
          <w:p w14:paraId="2FE347C4" w14:textId="402428D1" w:rsidR="00D45F11" w:rsidRPr="005425FB" w:rsidRDefault="003A53B0" w:rsidP="0001799E">
            <w:pPr>
              <w:rPr>
                <w:sz w:val="16"/>
                <w:szCs w:val="16"/>
                <w:lang w:val="id-ID"/>
              </w:rPr>
            </w:pPr>
            <w:r>
              <w:rPr>
                <w:sz w:val="16"/>
                <w:szCs w:val="16"/>
              </w:rPr>
              <w:t>S</w:t>
            </w:r>
            <w:r w:rsidRPr="003A53B0">
              <w:rPr>
                <w:sz w:val="16"/>
                <w:szCs w:val="16"/>
                <w:lang w:val="id-ID"/>
              </w:rPr>
              <w:t>ed do eiusmod tempor incididunt ut labore et dolore magna aliqua</w:t>
            </w:r>
          </w:p>
        </w:tc>
        <w:tc>
          <w:tcPr>
            <w:tcW w:w="2282" w:type="dxa"/>
          </w:tcPr>
          <w:p w14:paraId="3D44F6A1" w14:textId="0C38C1DE" w:rsidR="00D45F11" w:rsidRPr="003A53B0" w:rsidRDefault="003A53B0" w:rsidP="0001799E">
            <w:pPr>
              <w:rPr>
                <w:sz w:val="16"/>
                <w:szCs w:val="16"/>
                <w:lang w:val="id-ID"/>
              </w:rPr>
            </w:pPr>
            <w:r w:rsidRPr="003A53B0">
              <w:rPr>
                <w:sz w:val="16"/>
                <w:szCs w:val="16"/>
                <w:lang w:val="id-ID"/>
              </w:rPr>
              <w:t>Lacus viverra vitae congue eu consequat</w:t>
            </w:r>
          </w:p>
        </w:tc>
      </w:tr>
      <w:tr w:rsidR="00D45F11" w:rsidRPr="005425FB" w14:paraId="5B69283F" w14:textId="77777777" w:rsidTr="00FB2D0B">
        <w:tc>
          <w:tcPr>
            <w:tcW w:w="828" w:type="dxa"/>
          </w:tcPr>
          <w:p w14:paraId="090E01AD" w14:textId="5BBC4A9A" w:rsidR="00D45F11" w:rsidRPr="003A53B0" w:rsidRDefault="003A53B0" w:rsidP="0001799E">
            <w:pPr>
              <w:rPr>
                <w:sz w:val="16"/>
                <w:szCs w:val="16"/>
              </w:rPr>
            </w:pPr>
            <w:r w:rsidRPr="003A53B0">
              <w:rPr>
                <w:sz w:val="16"/>
                <w:szCs w:val="16"/>
              </w:rPr>
              <w:t>Dolor</w:t>
            </w:r>
          </w:p>
        </w:tc>
        <w:tc>
          <w:tcPr>
            <w:tcW w:w="1710" w:type="dxa"/>
          </w:tcPr>
          <w:p w14:paraId="7962FE12" w14:textId="214000E2" w:rsidR="00D45F11" w:rsidRPr="003A53B0" w:rsidRDefault="003A53B0" w:rsidP="0001799E">
            <w:pPr>
              <w:rPr>
                <w:sz w:val="16"/>
                <w:szCs w:val="16"/>
                <w:lang w:val="id-ID"/>
              </w:rPr>
            </w:pPr>
            <w:r w:rsidRPr="003A53B0">
              <w:rPr>
                <w:sz w:val="16"/>
                <w:szCs w:val="16"/>
                <w:lang w:val="id-ID"/>
              </w:rPr>
              <w:t>Ut enim ad minim veniam</w:t>
            </w:r>
          </w:p>
        </w:tc>
        <w:tc>
          <w:tcPr>
            <w:tcW w:w="2282" w:type="dxa"/>
          </w:tcPr>
          <w:p w14:paraId="2840DCF3" w14:textId="30F480B8" w:rsidR="00D45F11" w:rsidRPr="005425FB" w:rsidRDefault="003A53B0" w:rsidP="0001799E">
            <w:pPr>
              <w:rPr>
                <w:sz w:val="16"/>
                <w:szCs w:val="16"/>
                <w:lang w:val="id-ID"/>
              </w:rPr>
            </w:pPr>
            <w:r w:rsidRPr="003A53B0">
              <w:rPr>
                <w:sz w:val="16"/>
                <w:szCs w:val="16"/>
                <w:lang w:val="id-ID"/>
              </w:rPr>
              <w:t>Id aliquet risus feugiat in ante</w:t>
            </w:r>
          </w:p>
        </w:tc>
      </w:tr>
      <w:tr w:rsidR="00D45F11" w:rsidRPr="005425FB" w14:paraId="5D86179A" w14:textId="77777777" w:rsidTr="00FB2D0B">
        <w:tc>
          <w:tcPr>
            <w:tcW w:w="828" w:type="dxa"/>
          </w:tcPr>
          <w:p w14:paraId="6C39EE26" w14:textId="637FA784" w:rsidR="00D45F11" w:rsidRPr="003A53B0" w:rsidRDefault="003A53B0" w:rsidP="0001799E">
            <w:pPr>
              <w:rPr>
                <w:sz w:val="16"/>
                <w:szCs w:val="16"/>
              </w:rPr>
            </w:pPr>
            <w:r w:rsidRPr="003A53B0">
              <w:rPr>
                <w:sz w:val="16"/>
                <w:szCs w:val="16"/>
              </w:rPr>
              <w:t>Sit</w:t>
            </w:r>
          </w:p>
        </w:tc>
        <w:tc>
          <w:tcPr>
            <w:tcW w:w="1710" w:type="dxa"/>
          </w:tcPr>
          <w:p w14:paraId="05720BEA" w14:textId="58B8D1E3" w:rsidR="00D45F11" w:rsidRPr="005425FB" w:rsidRDefault="003A53B0" w:rsidP="0001799E">
            <w:pPr>
              <w:rPr>
                <w:sz w:val="16"/>
                <w:szCs w:val="16"/>
                <w:lang w:val="id-ID"/>
              </w:rPr>
            </w:pPr>
            <w:r w:rsidRPr="003A53B0">
              <w:rPr>
                <w:sz w:val="16"/>
                <w:szCs w:val="16"/>
                <w:lang w:val="id-ID"/>
              </w:rPr>
              <w:t xml:space="preserve">Quis nostrud exercitation ullamco laboris nisi ut </w:t>
            </w:r>
          </w:p>
        </w:tc>
        <w:tc>
          <w:tcPr>
            <w:tcW w:w="2282" w:type="dxa"/>
          </w:tcPr>
          <w:p w14:paraId="3E585372" w14:textId="1AACDC43" w:rsidR="00D45F11" w:rsidRPr="005425FB" w:rsidRDefault="003A53B0" w:rsidP="0001799E">
            <w:pPr>
              <w:rPr>
                <w:sz w:val="16"/>
                <w:szCs w:val="16"/>
                <w:lang w:val="id-ID"/>
              </w:rPr>
            </w:pPr>
            <w:r w:rsidRPr="003A53B0">
              <w:rPr>
                <w:sz w:val="16"/>
                <w:szCs w:val="16"/>
                <w:lang w:val="id-ID"/>
              </w:rPr>
              <w:t>Est velit egestas dui id ornare arcu</w:t>
            </w:r>
          </w:p>
        </w:tc>
      </w:tr>
      <w:tr w:rsidR="00D45F11" w:rsidRPr="005425FB" w14:paraId="07DF0D53" w14:textId="77777777" w:rsidTr="00FB2D0B">
        <w:trPr>
          <w:trHeight w:val="279"/>
        </w:trPr>
        <w:tc>
          <w:tcPr>
            <w:tcW w:w="828" w:type="dxa"/>
          </w:tcPr>
          <w:p w14:paraId="74BAFF63" w14:textId="542E02FE" w:rsidR="00D45F11" w:rsidRPr="003A53B0" w:rsidRDefault="003A53B0" w:rsidP="0001799E">
            <w:pPr>
              <w:rPr>
                <w:sz w:val="16"/>
                <w:szCs w:val="16"/>
              </w:rPr>
            </w:pPr>
            <w:proofErr w:type="spellStart"/>
            <w:r w:rsidRPr="003A53B0">
              <w:rPr>
                <w:sz w:val="16"/>
                <w:szCs w:val="16"/>
              </w:rPr>
              <w:t>Amet</w:t>
            </w:r>
            <w:proofErr w:type="spellEnd"/>
          </w:p>
        </w:tc>
        <w:tc>
          <w:tcPr>
            <w:tcW w:w="1710" w:type="dxa"/>
          </w:tcPr>
          <w:p w14:paraId="44E47F76" w14:textId="11FAAC83" w:rsidR="00D45F11" w:rsidRPr="005425FB" w:rsidRDefault="003A53B0" w:rsidP="0001799E">
            <w:pPr>
              <w:rPr>
                <w:sz w:val="16"/>
                <w:szCs w:val="16"/>
                <w:lang w:val="id-ID"/>
              </w:rPr>
            </w:pPr>
            <w:r w:rsidRPr="003A53B0">
              <w:rPr>
                <w:sz w:val="16"/>
                <w:szCs w:val="16"/>
                <w:lang w:val="id-ID"/>
              </w:rPr>
              <w:t xml:space="preserve">Duis aute irure dolor in reprehenderit in </w:t>
            </w:r>
          </w:p>
        </w:tc>
        <w:tc>
          <w:tcPr>
            <w:tcW w:w="2282" w:type="dxa"/>
          </w:tcPr>
          <w:p w14:paraId="0CFAAD82" w14:textId="63D33D02" w:rsidR="00D45F11" w:rsidRPr="005425FB" w:rsidRDefault="003A53B0" w:rsidP="0001799E">
            <w:pPr>
              <w:rPr>
                <w:sz w:val="16"/>
                <w:szCs w:val="16"/>
                <w:lang w:val="id-ID"/>
              </w:rPr>
            </w:pPr>
            <w:r w:rsidRPr="003A53B0">
              <w:rPr>
                <w:sz w:val="16"/>
                <w:szCs w:val="16"/>
                <w:lang w:val="id-ID"/>
              </w:rPr>
              <w:t>Faucibus turpis in eu mi</w:t>
            </w:r>
          </w:p>
        </w:tc>
      </w:tr>
    </w:tbl>
    <w:p w14:paraId="2178D9C3" w14:textId="4E0D256A" w:rsidR="00457310" w:rsidRPr="005425FB" w:rsidRDefault="008B1AAF" w:rsidP="00700D6A">
      <w:pPr>
        <w:pStyle w:val="H2First"/>
        <w:rPr>
          <w:lang w:val="id-ID"/>
        </w:rPr>
      </w:pPr>
      <w:r w:rsidRPr="005425FB">
        <w:rPr>
          <w:lang w:val="id-ID"/>
        </w:rPr>
        <w:t>UKURAN GAMBAR</w:t>
      </w:r>
    </w:p>
    <w:p w14:paraId="747E845A" w14:textId="77777777" w:rsidR="004D27C3" w:rsidRPr="004D27C3" w:rsidRDefault="004D27C3" w:rsidP="004D27C3">
      <w:pPr>
        <w:pStyle w:val="PARAIndent"/>
        <w:rPr>
          <w:lang w:val="id-ID"/>
        </w:rPr>
      </w:pPr>
      <w:r w:rsidRPr="004D27C3">
        <w:rPr>
          <w:lang w:val="id-ID"/>
        </w:rPr>
        <w:t>Kebanyakan bagan, grafik, dan tabel memiliki lebar satu kolom (88 milimeter / 3,5 inci / 21 picas) atau lebar satu halaman (181 milimeter / 7,16 inci / 43 picas). Kedalaman maksimum sebuah grafik adalah 216 milimeter (8,5 inci / 54 picas). Saat memilih kedalaman grafik, beri ruang untuk keterangan. Gambar dapat berukuran antara satu lebar kolom dan satu halaman sesuai pilihan penulis, namun disarankan agar gambar tidak berukuran kurang dari lebar satu kolom kecuali jika diperlukan.</w:t>
      </w:r>
    </w:p>
    <w:p w14:paraId="34A8723F" w14:textId="77777777" w:rsidR="004D27C3" w:rsidRPr="004D27C3" w:rsidRDefault="004D27C3" w:rsidP="004D27C3">
      <w:pPr>
        <w:pStyle w:val="PARAIndent"/>
        <w:rPr>
          <w:lang w:val="id-ID"/>
        </w:rPr>
      </w:pPr>
      <w:r w:rsidRPr="004D27C3">
        <w:rPr>
          <w:lang w:val="id-ID"/>
        </w:rPr>
        <w:t>Saat ini ada satu publikasi dengan pengukuran kolom yang tidak sesuai dengan yang tercantum di atas. Prosiding IEEE memiliki ukuran kolom 82,5 milimeter (3,25 inci / 19,5 picas).</w:t>
      </w:r>
    </w:p>
    <w:p w14:paraId="3D33B6F9" w14:textId="77777777" w:rsidR="004D27C3" w:rsidRPr="004D27C3" w:rsidRDefault="004D27C3" w:rsidP="004D27C3">
      <w:pPr>
        <w:pStyle w:val="PARAIndent"/>
        <w:rPr>
          <w:lang w:val="id-ID"/>
        </w:rPr>
      </w:pPr>
      <w:r w:rsidRPr="004D27C3">
        <w:rPr>
          <w:lang w:val="id-ID"/>
        </w:rPr>
        <w:t>Ukuran cetak akhir foto penulis adalah persis</w:t>
      </w:r>
    </w:p>
    <w:p w14:paraId="466F6260" w14:textId="03FF515E" w:rsidR="00457310" w:rsidRPr="005425FB" w:rsidRDefault="004D27C3" w:rsidP="004D27C3">
      <w:pPr>
        <w:pStyle w:val="PARAIndent"/>
        <w:rPr>
          <w:lang w:val="id-ID"/>
        </w:rPr>
      </w:pPr>
      <w:r w:rsidRPr="004D27C3">
        <w:rPr>
          <w:lang w:val="id-ID"/>
        </w:rPr>
        <w:t>Lebar 25,4 milimeter dengan tinggi 31,75 milimeter (1 inci x 1,25 inci / 6 picas x 7,5 picas).</w:t>
      </w:r>
    </w:p>
    <w:p w14:paraId="3A1DE83F" w14:textId="321781F8" w:rsidR="00457310" w:rsidRPr="005425FB" w:rsidRDefault="008B1AAF" w:rsidP="00700D6A">
      <w:pPr>
        <w:pStyle w:val="H2First"/>
        <w:rPr>
          <w:lang w:val="id-ID"/>
        </w:rPr>
      </w:pPr>
      <w:r w:rsidRPr="005425FB">
        <w:rPr>
          <w:lang w:val="id-ID"/>
        </w:rPr>
        <w:t>RESOLUSI</w:t>
      </w:r>
    </w:p>
    <w:p w14:paraId="28639DE4" w14:textId="2888DDE6" w:rsidR="00457310" w:rsidRPr="005425FB" w:rsidRDefault="00077A63" w:rsidP="00700D6A">
      <w:pPr>
        <w:pStyle w:val="PARAIndent"/>
        <w:rPr>
          <w:lang w:val="id-ID"/>
        </w:rPr>
      </w:pPr>
      <w:r w:rsidRPr="00077A63">
        <w:rPr>
          <w:lang w:val="id-ID"/>
        </w:rPr>
        <w:t>Resolusi yang tepat dari gambar Anda akan tergantung pada jenis gambar itu seperti yang didefinisikan di bagian "Jenis Gambar". Foto penulis, gambar berwarna, dan gambar grayscale setidaknya harus 300dpi. Line art, termasuk tabel harus minimal 600dpi.</w:t>
      </w:r>
    </w:p>
    <w:p w14:paraId="7D791771" w14:textId="77777777" w:rsidR="00457310" w:rsidRPr="005425FB" w:rsidRDefault="00034A7F" w:rsidP="00700D6A">
      <w:pPr>
        <w:pStyle w:val="H2First"/>
        <w:rPr>
          <w:lang w:val="id-ID"/>
        </w:rPr>
      </w:pPr>
      <w:r w:rsidRPr="005425FB">
        <w:rPr>
          <w:lang w:val="id-ID"/>
        </w:rPr>
        <w:t>COLOR SPACE</w:t>
      </w:r>
    </w:p>
    <w:p w14:paraId="64FFFE0B" w14:textId="77777777" w:rsidR="005C67B2" w:rsidRPr="005C67B2" w:rsidRDefault="005C67B2" w:rsidP="005C67B2">
      <w:pPr>
        <w:pStyle w:val="PARAIndent"/>
        <w:rPr>
          <w:lang w:val="id-ID"/>
        </w:rPr>
      </w:pPr>
      <w:r w:rsidRPr="005C67B2">
        <w:rPr>
          <w:lang w:val="id-ID"/>
        </w:rPr>
        <w:t xml:space="preserve">Istilah color space mengacu pada keseluruhan jumlah warna yang dapat direpresentasikan dalam media tersebut. Untuk tujuan kita, tiga ruang warna utama adalah Grayscale, RGB (red/green/blue) dan CMYK (cyan/magenta/yellow/black). </w:t>
      </w:r>
      <w:r w:rsidRPr="005C67B2">
        <w:rPr>
          <w:lang w:val="id-ID"/>
        </w:rPr>
        <w:t>RGB umumnya digunakan dengan grafik di layar, sedangkan CMYK digunakan untuk tujuan pencetakan.</w:t>
      </w:r>
    </w:p>
    <w:p w14:paraId="793C5442" w14:textId="4BC1DFFC" w:rsidR="00457310" w:rsidRPr="005425FB" w:rsidRDefault="005C67B2" w:rsidP="005C67B2">
      <w:pPr>
        <w:pStyle w:val="PARAIndent"/>
        <w:rPr>
          <w:lang w:val="id-ID"/>
        </w:rPr>
      </w:pPr>
      <w:r w:rsidRPr="005C67B2">
        <w:rPr>
          <w:lang w:val="id-ID"/>
        </w:rPr>
        <w:t>Semua gambar berwarna harus dihasilkan dalam color space RGB atau CMYK. Gambar grayscale harus dikirimkan dalam color space grayscale. Line art dapat disediakan dalam grayscale ATAU color space bitmap. Perhatikan bahwa "color space bitmap" dan "format file bitmap" bukanlah hal yang sama. Saat color space bitmap dipilih, .TIF/.TIFF/.PNG adalah format file yang disarankan.</w:t>
      </w:r>
    </w:p>
    <w:p w14:paraId="1A79536D" w14:textId="3038232E" w:rsidR="00457310" w:rsidRPr="005425FB" w:rsidRDefault="00D818E1" w:rsidP="00700D6A">
      <w:pPr>
        <w:pStyle w:val="H2First"/>
        <w:rPr>
          <w:lang w:val="id-ID"/>
        </w:rPr>
      </w:pPr>
      <w:r w:rsidRPr="005425FB">
        <w:rPr>
          <w:lang w:val="id-ID"/>
        </w:rPr>
        <w:t>FONT DALAM GAMBAR</w:t>
      </w:r>
    </w:p>
    <w:p w14:paraId="2A84A522" w14:textId="77777777" w:rsidR="003D2F91" w:rsidRPr="003D2F91" w:rsidRDefault="003D2F91" w:rsidP="003D2F91">
      <w:pPr>
        <w:pStyle w:val="PARAIndent"/>
        <w:rPr>
          <w:lang w:val="id-ID"/>
        </w:rPr>
      </w:pPr>
      <w:r w:rsidRPr="003D2F91">
        <w:rPr>
          <w:lang w:val="id-ID"/>
        </w:rPr>
        <w:t>Saat menyiapkan grafik Anda, kami menyarankan agar Anda menggunakan salah satu font Open Type berikut: Times New Roman, Helvetica, Arial, Calibri, Cambria, dan Symbol. Jika Anda menyediakan file EPS, PS, atau PDF, semua font harus disematkan (embedded). Beberapa font mungkin hanya native dari sistem operasi Anda; tanpa font embedded, bagian dari grafik mungkin terdistorsi atau hilang.</w:t>
      </w:r>
    </w:p>
    <w:p w14:paraId="0F387B06" w14:textId="3DBFDCAC" w:rsidR="00457310" w:rsidRPr="005425FB" w:rsidRDefault="003D2F91" w:rsidP="003D2F91">
      <w:pPr>
        <w:pStyle w:val="PARAIndent"/>
        <w:rPr>
          <w:lang w:val="id-ID"/>
        </w:rPr>
      </w:pPr>
      <w:r w:rsidRPr="003D2F91">
        <w:rPr>
          <w:lang w:val="id-ID"/>
        </w:rPr>
        <w:t>Pilihan teraman saat menyelesaikan gambar Anda adalah menghapus font sebelum Anda menyimpan file, membuat jenis "outline". Hal ini akan mengubah font menjadi gambar yang akan muncul secara seragam di layar mana pun.</w:t>
      </w:r>
    </w:p>
    <w:p w14:paraId="04D4401E" w14:textId="49F72998" w:rsidR="002F1D45" w:rsidRPr="005425FB" w:rsidRDefault="00D818E1" w:rsidP="00700D6A">
      <w:pPr>
        <w:pStyle w:val="H2First"/>
        <w:rPr>
          <w:lang w:val="id-ID"/>
        </w:rPr>
      </w:pPr>
      <w:r w:rsidRPr="005425FB">
        <w:rPr>
          <w:lang w:val="id-ID"/>
        </w:rPr>
        <w:t>PENGGUNAAN LABEL DALAM GAMBAR</w:t>
      </w:r>
    </w:p>
    <w:p w14:paraId="5DAC7572" w14:textId="68BCA139" w:rsidR="007E44F5" w:rsidRPr="005425FB" w:rsidRDefault="00D818E1" w:rsidP="001547AB">
      <w:pPr>
        <w:pStyle w:val="H3"/>
        <w:numPr>
          <w:ilvl w:val="0"/>
          <w:numId w:val="14"/>
        </w:numPr>
        <w:rPr>
          <w:lang w:val="id-ID"/>
        </w:rPr>
      </w:pPr>
      <w:r w:rsidRPr="005425FB">
        <w:rPr>
          <w:lang w:val="id-ID"/>
        </w:rPr>
        <w:t>LABEL SUMBU PADA GAMBAR</w:t>
      </w:r>
    </w:p>
    <w:p w14:paraId="3C22793F" w14:textId="0DC3A954" w:rsidR="002F1D45" w:rsidRPr="005425FB" w:rsidRDefault="007E7235" w:rsidP="00700D6A">
      <w:pPr>
        <w:pStyle w:val="PARAIndent"/>
        <w:rPr>
          <w:b/>
          <w:lang w:val="id-ID"/>
        </w:rPr>
      </w:pPr>
      <w:r w:rsidRPr="007E7235">
        <w:rPr>
          <w:lang w:val="id-ID"/>
        </w:rPr>
        <w:t>Label sumbu gambar sering menjadi sumber kebingungan. Gunakan kata-kata daripada simbol. Sebagai contoh, tulis besaran</w:t>
      </w:r>
      <w:r w:rsidR="002F1D45" w:rsidRPr="005425FB">
        <w:rPr>
          <w:lang w:val="id-ID"/>
        </w:rPr>
        <w:t xml:space="preserve"> “</w:t>
      </w:r>
      <w:proofErr w:type="spellStart"/>
      <w:r w:rsidR="002F1D45" w:rsidRPr="005425FB">
        <w:rPr>
          <w:lang w:val="id-ID"/>
        </w:rPr>
        <w:t>Magnetization</w:t>
      </w:r>
      <w:proofErr w:type="spellEnd"/>
      <w:r w:rsidR="002F1D45" w:rsidRPr="005425FB">
        <w:rPr>
          <w:lang w:val="id-ID"/>
        </w:rPr>
        <w:t xml:space="preserve">,” </w:t>
      </w:r>
      <w:proofErr w:type="spellStart"/>
      <w:r>
        <w:t>atau</w:t>
      </w:r>
      <w:proofErr w:type="spellEnd"/>
      <w:r>
        <w:t xml:space="preserve"> </w:t>
      </w:r>
      <w:r w:rsidR="002F1D45" w:rsidRPr="005425FB">
        <w:rPr>
          <w:lang w:val="id-ID"/>
        </w:rPr>
        <w:t>“</w:t>
      </w:r>
      <w:proofErr w:type="spellStart"/>
      <w:r w:rsidR="002F1D45" w:rsidRPr="005425FB">
        <w:rPr>
          <w:lang w:val="id-ID"/>
        </w:rPr>
        <w:t>Magnetization</w:t>
      </w:r>
      <w:proofErr w:type="spellEnd"/>
      <w:r w:rsidR="002F1D45" w:rsidRPr="005425FB">
        <w:rPr>
          <w:lang w:val="id-ID"/>
        </w:rPr>
        <w:t xml:space="preserve"> </w:t>
      </w:r>
      <w:r w:rsidR="002F1D45" w:rsidRPr="005425FB">
        <w:rPr>
          <w:rStyle w:val="ITAL"/>
          <w:lang w:val="id-ID"/>
        </w:rPr>
        <w:t>M</w:t>
      </w:r>
      <w:r w:rsidR="002F1D45" w:rsidRPr="005425FB">
        <w:rPr>
          <w:lang w:val="id-ID"/>
        </w:rPr>
        <w:t xml:space="preserve">,” </w:t>
      </w:r>
      <w:proofErr w:type="spellStart"/>
      <w:r>
        <w:t>jangan</w:t>
      </w:r>
      <w:proofErr w:type="spellEnd"/>
      <w:r>
        <w:t xml:space="preserve"> </w:t>
      </w:r>
      <w:proofErr w:type="spellStart"/>
      <w:r>
        <w:t>hanya</w:t>
      </w:r>
      <w:proofErr w:type="spellEnd"/>
      <w:r>
        <w:t xml:space="preserve"> </w:t>
      </w:r>
      <w:r w:rsidR="002F1D45" w:rsidRPr="005425FB">
        <w:rPr>
          <w:lang w:val="id-ID"/>
        </w:rPr>
        <w:t>“</w:t>
      </w:r>
      <w:r w:rsidR="002F1D45" w:rsidRPr="005425FB">
        <w:rPr>
          <w:rStyle w:val="ITAL"/>
          <w:lang w:val="id-ID"/>
        </w:rPr>
        <w:t>M</w:t>
      </w:r>
      <w:r w:rsidR="002F1D45" w:rsidRPr="005425FB">
        <w:rPr>
          <w:lang w:val="id-ID"/>
        </w:rPr>
        <w:t xml:space="preserve">.” Put units in parentheses. </w:t>
      </w:r>
      <w:r w:rsidRPr="007E7235">
        <w:rPr>
          <w:lang w:val="id-ID"/>
        </w:rPr>
        <w:t>Letakkan satuan dalam tanda kurung. Jangan memberi label sumbu hanya dengan satuan. Seperti pada Gambar 1, misalnya, tulis</w:t>
      </w:r>
      <w:r w:rsidR="002F1D45" w:rsidRPr="005425FB">
        <w:rPr>
          <w:lang w:val="id-ID"/>
        </w:rPr>
        <w:t xml:space="preserve"> “</w:t>
      </w:r>
      <w:proofErr w:type="spellStart"/>
      <w:r w:rsidR="002F1D45" w:rsidRPr="005425FB">
        <w:rPr>
          <w:lang w:val="id-ID"/>
        </w:rPr>
        <w:t>Magnetization</w:t>
      </w:r>
      <w:proofErr w:type="spellEnd"/>
      <w:r w:rsidR="002F1D45" w:rsidRPr="005425FB">
        <w:rPr>
          <w:lang w:val="id-ID"/>
        </w:rPr>
        <w:t xml:space="preserve"> (A/m)” </w:t>
      </w:r>
      <w:proofErr w:type="spellStart"/>
      <w:r>
        <w:t>atau</w:t>
      </w:r>
      <w:proofErr w:type="spellEnd"/>
      <w:r w:rsidR="002F1D45" w:rsidRPr="005425FB">
        <w:rPr>
          <w:lang w:val="id-ID"/>
        </w:rPr>
        <w:t xml:space="preserve"> “</w:t>
      </w:r>
      <w:proofErr w:type="spellStart"/>
      <w:r w:rsidR="002F1D45" w:rsidRPr="005425FB">
        <w:rPr>
          <w:lang w:val="id-ID"/>
        </w:rPr>
        <w:t>Magnetization</w:t>
      </w:r>
      <w:proofErr w:type="spellEnd"/>
      <w:r w:rsidR="002F1D45" w:rsidRPr="005425FB">
        <w:rPr>
          <w:lang w:val="id-ID"/>
        </w:rPr>
        <w:t xml:space="preserve"> (A</w:t>
      </w:r>
      <w:r w:rsidR="002F1D45" w:rsidRPr="005425FB">
        <w:rPr>
          <w:position w:val="-2"/>
          <w:lang w:val="id-ID"/>
        </w:rPr>
        <w:object w:dxaOrig="100" w:dyaOrig="120" w14:anchorId="12D88E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11" o:title=""/>
          </v:shape>
          <o:OLEObject Type="Embed" ProgID="Equation.3" ShapeID="_x0000_i1025" DrawAspect="Content" ObjectID="_1736594464" r:id="rId12"/>
        </w:object>
      </w:r>
      <w:r w:rsidR="002F1D45" w:rsidRPr="005425FB">
        <w:rPr>
          <w:lang w:val="id-ID"/>
        </w:rPr>
        <w:t>m</w:t>
      </w:r>
      <w:r w:rsidR="002F1D45" w:rsidRPr="005425FB">
        <w:rPr>
          <w:vertAlign w:val="superscript"/>
          <w:lang w:val="id-ID"/>
        </w:rPr>
        <w:sym w:font="Symbol" w:char="F02D"/>
      </w:r>
      <w:r w:rsidR="002F1D45" w:rsidRPr="005425FB">
        <w:rPr>
          <w:vertAlign w:val="superscript"/>
          <w:lang w:val="id-ID"/>
        </w:rPr>
        <w:t>1</w:t>
      </w:r>
      <w:r w:rsidR="002F1D45" w:rsidRPr="005425FB">
        <w:rPr>
          <w:lang w:val="id-ID"/>
        </w:rPr>
        <w:t>),”</w:t>
      </w:r>
      <w:r>
        <w:t xml:space="preserve"> </w:t>
      </w:r>
      <w:proofErr w:type="spellStart"/>
      <w:r>
        <w:t>jangan</w:t>
      </w:r>
      <w:proofErr w:type="spellEnd"/>
      <w:r>
        <w:t xml:space="preserve"> </w:t>
      </w:r>
      <w:proofErr w:type="spellStart"/>
      <w:r>
        <w:t>hanya</w:t>
      </w:r>
      <w:proofErr w:type="spellEnd"/>
      <w:r w:rsidR="002F1D45" w:rsidRPr="005425FB">
        <w:rPr>
          <w:lang w:val="id-ID"/>
        </w:rPr>
        <w:t xml:space="preserve"> “A/m.” </w:t>
      </w:r>
      <w:r w:rsidRPr="007E7235">
        <w:rPr>
          <w:lang w:val="id-ID"/>
        </w:rPr>
        <w:t>Jangan memberi label pada sumbu dengan rasio jumlah dan satuan. Misalnya, tuli</w:t>
      </w:r>
      <w:r>
        <w:t>s</w:t>
      </w:r>
      <w:r w:rsidR="002F1D45" w:rsidRPr="005425FB">
        <w:rPr>
          <w:lang w:val="id-ID"/>
        </w:rPr>
        <w:t xml:space="preserve"> “</w:t>
      </w:r>
      <w:proofErr w:type="spellStart"/>
      <w:r w:rsidR="002F1D45" w:rsidRPr="005425FB">
        <w:rPr>
          <w:lang w:val="id-ID"/>
        </w:rPr>
        <w:t>Temperature</w:t>
      </w:r>
      <w:proofErr w:type="spellEnd"/>
      <w:r w:rsidR="002F1D45" w:rsidRPr="005425FB">
        <w:rPr>
          <w:lang w:val="id-ID"/>
        </w:rPr>
        <w:t xml:space="preserve"> (K),” </w:t>
      </w:r>
      <w:proofErr w:type="spellStart"/>
      <w:r>
        <w:t>jangan</w:t>
      </w:r>
      <w:proofErr w:type="spellEnd"/>
      <w:r w:rsidR="002F1D45" w:rsidRPr="005425FB">
        <w:rPr>
          <w:lang w:val="id-ID"/>
        </w:rPr>
        <w:t xml:space="preserve"> “</w:t>
      </w:r>
      <w:proofErr w:type="spellStart"/>
      <w:r w:rsidR="002F1D45" w:rsidRPr="005425FB">
        <w:rPr>
          <w:lang w:val="id-ID"/>
        </w:rPr>
        <w:t>Temperature</w:t>
      </w:r>
      <w:proofErr w:type="spellEnd"/>
      <w:r w:rsidR="002F1D45" w:rsidRPr="005425FB">
        <w:rPr>
          <w:lang w:val="id-ID"/>
        </w:rPr>
        <w:t xml:space="preserve">/K.” </w:t>
      </w:r>
    </w:p>
    <w:p w14:paraId="11922FC5" w14:textId="6B825E9F" w:rsidR="002F1D45" w:rsidRPr="005425FB" w:rsidRDefault="007E7235" w:rsidP="002F1D45">
      <w:pPr>
        <w:pStyle w:val="PARAIndent"/>
        <w:rPr>
          <w:lang w:val="id-ID"/>
        </w:rPr>
      </w:pPr>
      <w:proofErr w:type="spellStart"/>
      <w:r>
        <w:t>Pengali</w:t>
      </w:r>
      <w:proofErr w:type="spellEnd"/>
      <w:r>
        <w:t xml:space="preserve"> </w:t>
      </w:r>
      <w:proofErr w:type="spellStart"/>
      <w:r w:rsidRPr="007E7235">
        <w:t>bisa</w:t>
      </w:r>
      <w:proofErr w:type="spellEnd"/>
      <w:r w:rsidRPr="007E7235">
        <w:t xml:space="preserve"> </w:t>
      </w:r>
      <w:proofErr w:type="spellStart"/>
      <w:r w:rsidRPr="007E7235">
        <w:t>sangat</w:t>
      </w:r>
      <w:proofErr w:type="spellEnd"/>
      <w:r w:rsidRPr="007E7235">
        <w:t xml:space="preserve"> </w:t>
      </w:r>
      <w:proofErr w:type="spellStart"/>
      <w:r w:rsidRPr="007E7235">
        <w:t>membingungkan</w:t>
      </w:r>
      <w:proofErr w:type="spellEnd"/>
      <w:r w:rsidR="002F1D45" w:rsidRPr="005425FB">
        <w:rPr>
          <w:lang w:val="id-ID"/>
        </w:rPr>
        <w:t xml:space="preserve">. </w:t>
      </w:r>
      <w:proofErr w:type="spellStart"/>
      <w:r>
        <w:t>Tulis</w:t>
      </w:r>
      <w:proofErr w:type="spellEnd"/>
      <w:r w:rsidR="002F1D45" w:rsidRPr="005425FB">
        <w:rPr>
          <w:lang w:val="id-ID"/>
        </w:rPr>
        <w:t xml:space="preserve"> “</w:t>
      </w:r>
      <w:proofErr w:type="spellStart"/>
      <w:r w:rsidR="002F1D45" w:rsidRPr="005425FB">
        <w:rPr>
          <w:lang w:val="id-ID"/>
        </w:rPr>
        <w:t>Magnetization</w:t>
      </w:r>
      <w:proofErr w:type="spellEnd"/>
      <w:r w:rsidR="002F1D45" w:rsidRPr="005425FB">
        <w:rPr>
          <w:lang w:val="id-ID"/>
        </w:rPr>
        <w:t xml:space="preserve"> (</w:t>
      </w:r>
      <w:proofErr w:type="spellStart"/>
      <w:r w:rsidR="002F1D45" w:rsidRPr="005425FB">
        <w:rPr>
          <w:lang w:val="id-ID"/>
        </w:rPr>
        <w:t>kA</w:t>
      </w:r>
      <w:proofErr w:type="spellEnd"/>
      <w:r w:rsidR="002F1D45" w:rsidRPr="005425FB">
        <w:rPr>
          <w:lang w:val="id-ID"/>
        </w:rPr>
        <w:t>/m)”</w:t>
      </w:r>
      <w:r>
        <w:t xml:space="preserve"> </w:t>
      </w:r>
      <w:proofErr w:type="spellStart"/>
      <w:r>
        <w:t>atau</w:t>
      </w:r>
      <w:proofErr w:type="spellEnd"/>
      <w:r w:rsidR="002F1D45" w:rsidRPr="005425FB">
        <w:rPr>
          <w:lang w:val="id-ID"/>
        </w:rPr>
        <w:t xml:space="preserve"> “</w:t>
      </w:r>
      <w:proofErr w:type="spellStart"/>
      <w:r w:rsidR="002F1D45" w:rsidRPr="005425FB">
        <w:rPr>
          <w:lang w:val="id-ID"/>
        </w:rPr>
        <w:t>Magnetization</w:t>
      </w:r>
      <w:proofErr w:type="spellEnd"/>
      <w:r w:rsidR="002F1D45" w:rsidRPr="005425FB">
        <w:rPr>
          <w:lang w:val="id-ID"/>
        </w:rPr>
        <w:t xml:space="preserve"> (10</w:t>
      </w:r>
      <w:r w:rsidR="002F1D45" w:rsidRPr="005425FB">
        <w:rPr>
          <w:vertAlign w:val="superscript"/>
          <w:lang w:val="id-ID"/>
        </w:rPr>
        <w:t>3</w:t>
      </w:r>
      <w:r w:rsidR="002F1D45" w:rsidRPr="005425FB">
        <w:rPr>
          <w:lang w:val="id-ID"/>
        </w:rPr>
        <w:t xml:space="preserve"> A/m).” </w:t>
      </w:r>
      <w:proofErr w:type="spellStart"/>
      <w:r>
        <w:t>Jangan</w:t>
      </w:r>
      <w:proofErr w:type="spellEnd"/>
      <w:r>
        <w:t xml:space="preserve"> </w:t>
      </w:r>
      <w:proofErr w:type="spellStart"/>
      <w:r>
        <w:t>menulis</w:t>
      </w:r>
      <w:proofErr w:type="spellEnd"/>
      <w:r w:rsidR="002F1D45" w:rsidRPr="005425FB">
        <w:rPr>
          <w:lang w:val="id-ID"/>
        </w:rPr>
        <w:t xml:space="preserve"> “Magnetization (A/m) </w:t>
      </w:r>
      <w:r w:rsidR="002F1D45" w:rsidRPr="005425FB">
        <w:rPr>
          <w:lang w:val="id-ID"/>
        </w:rPr>
        <w:sym w:font="Symbol" w:char="F0B4"/>
      </w:r>
      <w:r w:rsidR="002F1D45" w:rsidRPr="005425FB">
        <w:rPr>
          <w:lang w:val="id-ID"/>
        </w:rPr>
        <w:t xml:space="preserve"> 1000” </w:t>
      </w:r>
      <w:r w:rsidR="008F6C3F" w:rsidRPr="008F6C3F">
        <w:rPr>
          <w:lang w:val="id-ID"/>
        </w:rPr>
        <w:t>karena pembaca tidak akan mengetahui apakah label sumbu atas pada Gambar 1 berarti</w:t>
      </w:r>
      <w:r w:rsidR="008F6C3F">
        <w:t xml:space="preserve"> </w:t>
      </w:r>
      <w:r w:rsidR="002F1D45" w:rsidRPr="005425FB">
        <w:rPr>
          <w:lang w:val="id-ID"/>
        </w:rPr>
        <w:t xml:space="preserve">16000 A/m </w:t>
      </w:r>
      <w:r w:rsidR="008F6C3F">
        <w:t>atau</w:t>
      </w:r>
      <w:r w:rsidR="002F1D45" w:rsidRPr="005425FB">
        <w:rPr>
          <w:lang w:val="id-ID"/>
        </w:rPr>
        <w:t xml:space="preserve"> 0.016 A/m. </w:t>
      </w:r>
      <w:r w:rsidR="008F6C3F" w:rsidRPr="008F6C3F">
        <w:rPr>
          <w:lang w:val="id-ID"/>
        </w:rPr>
        <w:t>Label gambar harus dapat dibaca, kira-kira tipe 8 sampai 10</w:t>
      </w:r>
      <w:r w:rsidR="008F6C3F">
        <w:t xml:space="preserve"> </w:t>
      </w:r>
      <w:r w:rsidR="002F1D45" w:rsidRPr="005425FB">
        <w:rPr>
          <w:lang w:val="id-ID"/>
        </w:rPr>
        <w:t>point type.</w:t>
      </w:r>
    </w:p>
    <w:p w14:paraId="303F4FCA" w14:textId="74BB43E5" w:rsidR="00594D78" w:rsidRPr="005425FB" w:rsidRDefault="00D818E1" w:rsidP="00594D78">
      <w:pPr>
        <w:pStyle w:val="H3"/>
        <w:rPr>
          <w:lang w:val="id-ID"/>
        </w:rPr>
      </w:pPr>
      <w:r w:rsidRPr="005425FB">
        <w:rPr>
          <w:lang w:val="id-ID"/>
        </w:rPr>
        <w:t>LABEL PADA GAMBAR LEBIH DARI 1 BAGIAN DAN TABEL</w:t>
      </w:r>
    </w:p>
    <w:p w14:paraId="07E4CD35" w14:textId="31D85E98" w:rsidR="00594D78" w:rsidRPr="005425FB" w:rsidRDefault="008F6C3F" w:rsidP="00700D6A">
      <w:pPr>
        <w:pStyle w:val="PARAIndent"/>
        <w:rPr>
          <w:lang w:val="id-ID"/>
        </w:rPr>
      </w:pPr>
      <w:r w:rsidRPr="008F6C3F">
        <w:rPr>
          <w:lang w:val="id-ID"/>
        </w:rPr>
        <w:t>Gambar lebih dari 1 bagian harus digabungkan dan diberi label sebelum pengumpulan akhir. Label harus muncul di tengah di bawah setiap subgambar dalam font Times New Roman 8 poin dalam format (a) (b) (c).</w:t>
      </w:r>
      <w:r w:rsidR="00594D78" w:rsidRPr="005425FB">
        <w:rPr>
          <w:lang w:val="id-ID"/>
        </w:rPr>
        <w:t xml:space="preserve"> </w:t>
      </w:r>
    </w:p>
    <w:p w14:paraId="423C6FF9" w14:textId="7C113A9C" w:rsidR="00767D54" w:rsidRPr="005425FB" w:rsidRDefault="00D818E1" w:rsidP="00700D6A">
      <w:pPr>
        <w:pStyle w:val="H2First"/>
        <w:rPr>
          <w:lang w:val="id-ID"/>
        </w:rPr>
      </w:pPr>
      <w:r w:rsidRPr="005425FB">
        <w:rPr>
          <w:lang w:val="id-ID"/>
        </w:rPr>
        <w:t>MERUJUK SEBUAH GAMBAR ATAU TABEL DALAM PAPER</w:t>
      </w:r>
    </w:p>
    <w:p w14:paraId="23A073A2" w14:textId="799FC4FB" w:rsidR="00594D78" w:rsidRDefault="00C33CDF" w:rsidP="00700D6A">
      <w:pPr>
        <w:pStyle w:val="PARAIndent"/>
        <w:rPr>
          <w:lang w:val="id-ID"/>
        </w:rPr>
      </w:pPr>
      <w:r w:rsidRPr="00C33CDF">
        <w:rPr>
          <w:lang w:val="id-ID"/>
        </w:rPr>
        <w:t>Saat merujuk gambar dan tabel Anda di dalam makalah Anda, "Gambar". Jangan menyingkat "Tabel". Tabel harus diberi nomor dengan Angka Romawi.</w:t>
      </w:r>
    </w:p>
    <w:p w14:paraId="0154C2B4" w14:textId="77777777" w:rsidR="00E02741" w:rsidRPr="005425FB" w:rsidRDefault="00E02741" w:rsidP="00700D6A">
      <w:pPr>
        <w:pStyle w:val="PARAIndent"/>
        <w:rPr>
          <w:lang w:val="id-ID"/>
        </w:rPr>
      </w:pPr>
    </w:p>
    <w:p w14:paraId="13629976" w14:textId="28C4D87E" w:rsidR="00486E60" w:rsidRPr="005425FB" w:rsidRDefault="00D818E1" w:rsidP="00700D6A">
      <w:pPr>
        <w:pStyle w:val="H1ListSpace"/>
        <w:ind w:left="280" w:hanging="280"/>
        <w:rPr>
          <w:lang w:val="id-ID"/>
        </w:rPr>
      </w:pPr>
      <w:r w:rsidRPr="005425FB">
        <w:rPr>
          <w:lang w:val="id-ID"/>
        </w:rPr>
        <w:lastRenderedPageBreak/>
        <w:t>KESIMPULAN</w:t>
      </w:r>
    </w:p>
    <w:p w14:paraId="48A5F937" w14:textId="15798216" w:rsidR="00BA7B2F" w:rsidRPr="005425FB" w:rsidRDefault="00787A0C" w:rsidP="00700D6A">
      <w:pPr>
        <w:pStyle w:val="PARAIndent"/>
        <w:rPr>
          <w:lang w:val="id-ID"/>
        </w:rPr>
      </w:pPr>
      <w:r w:rsidRPr="00787A0C">
        <w:rPr>
          <w:lang w:val="id-ID"/>
        </w:rPr>
        <w:t>Bagian kesimpulan tidak diwajibkan. Meskipun kesimpulan dapat meninjau poin utama paper, jangan meniru abstrak sebagai kesimpulan. Sebuah kesimpulan mungkin menguraikan pentingnya penelitian atau menyarankan aplikasi dan pengembangan dari penelitia</w:t>
      </w:r>
      <w:r>
        <w:t>n</w:t>
      </w:r>
      <w:r w:rsidR="001C597C" w:rsidRPr="005425FB">
        <w:rPr>
          <w:lang w:val="id-ID"/>
        </w:rPr>
        <w:t>.</w:t>
      </w:r>
    </w:p>
    <w:p w14:paraId="0875FA02" w14:textId="097B4771" w:rsidR="001C597C" w:rsidRPr="005425FB" w:rsidRDefault="00D818E1" w:rsidP="00EC6E0E">
      <w:pPr>
        <w:pStyle w:val="H1"/>
        <w:spacing w:after="80"/>
        <w:rPr>
          <w:lang w:val="id-ID"/>
        </w:rPr>
      </w:pPr>
      <w:r w:rsidRPr="005425FB">
        <w:rPr>
          <w:lang w:val="id-ID"/>
        </w:rPr>
        <w:t>DAFTAR PUSTAKA DAN CATATAN KAKI</w:t>
      </w:r>
    </w:p>
    <w:p w14:paraId="3104DD98" w14:textId="73A1A4AD" w:rsidR="001C597C" w:rsidRPr="005425FB" w:rsidRDefault="00D818E1" w:rsidP="001547AB">
      <w:pPr>
        <w:pStyle w:val="H2First"/>
        <w:numPr>
          <w:ilvl w:val="0"/>
          <w:numId w:val="17"/>
        </w:numPr>
        <w:ind w:left="284" w:hanging="284"/>
        <w:rPr>
          <w:lang w:val="id-ID"/>
        </w:rPr>
      </w:pPr>
      <w:r w:rsidRPr="005425FB">
        <w:rPr>
          <w:lang w:val="id-ID"/>
        </w:rPr>
        <w:t>DAFTAR PUSTAKA</w:t>
      </w:r>
    </w:p>
    <w:p w14:paraId="22B5D2E8" w14:textId="05EF1880" w:rsidR="001C597C" w:rsidRPr="005425FB" w:rsidRDefault="00787A0C" w:rsidP="001C597C">
      <w:pPr>
        <w:pStyle w:val="PARA"/>
        <w:rPr>
          <w:lang w:val="id-ID"/>
        </w:rPr>
      </w:pPr>
      <w:r w:rsidRPr="00787A0C">
        <w:rPr>
          <w:lang w:val="id-ID"/>
        </w:rPr>
        <w:t>Referensi tidak perlu dikutip dalam teks. Jika ya, mereka muncul di baris, dalam tanda kurung siku, di dalam tanda baca. Rujukan yang lebih dari 1 masing-masing diberi nomor dengan tanda kurung terpisah. Saat mengutip bagian dalam sebuah buku, harap berikan nomor halaman yang relevan. Dalam teks, lihat saja nomor rujukan. Jangan gunakan "rujukan" kecuali di awal kalimat: "</w:t>
      </w:r>
      <w:proofErr w:type="spellStart"/>
      <w:r>
        <w:t>Rujukan</w:t>
      </w:r>
      <w:proofErr w:type="spellEnd"/>
      <w:r w:rsidRPr="00787A0C">
        <w:rPr>
          <w:lang w:val="id-ID"/>
        </w:rPr>
        <w:t xml:space="preserve"> [3] menunjukkan ... ." Jangan menggunakan catatan akhir otomatis di Word, melainkan ketik daftar rujukan di akhir makalah menggunakan style "References".</w:t>
      </w:r>
    </w:p>
    <w:p w14:paraId="2702C0FD" w14:textId="77777777" w:rsidR="00952325" w:rsidRPr="00952325" w:rsidRDefault="00952325" w:rsidP="00952325">
      <w:pPr>
        <w:pStyle w:val="PARAIndent"/>
        <w:rPr>
          <w:lang w:val="id-ID"/>
        </w:rPr>
      </w:pPr>
      <w:r w:rsidRPr="00952325">
        <w:rPr>
          <w:lang w:val="id-ID"/>
        </w:rPr>
        <w:t>Nomor rujukan diatur rata ke kiri dan membentuk kolomnya sendiri, menggantung di luar badan rujukan. Nomor rujukan ada di baris, diapit dalam tanda kurung siku. Dalam semua rujukan, nama penulis atau editor yang diberikan disingkat menjadi inisial saja dan mendahului nama belakang. Tuliskan semua nama; gunakan dkk. hanya jika nama tidak diberikan. Gunakan koma di sekitar Jr., Sr., dan III dalam nama. Singkatlah judul konferensi. Saat merujuk paten, berikan hari dan bulan penerbitan, atau aplikasi. Rujukan mungkin tidak mencakup semua informasi; silakan dapatkan dan sertakan informasi yang relevan. Jangan menggabungkan rujukan. Harus ada hanya satu rujukan dengan setiap nomor. Jika ada URL yang disertakan dengan rujukan cetak, itu bisa disertakan di akhir rujukan.</w:t>
      </w:r>
    </w:p>
    <w:p w14:paraId="35A99570" w14:textId="2FB270A5" w:rsidR="001C597C" w:rsidRPr="005425FB" w:rsidRDefault="00952325" w:rsidP="00952325">
      <w:pPr>
        <w:pStyle w:val="PARAIndent"/>
        <w:rPr>
          <w:lang w:val="id-ID"/>
        </w:rPr>
      </w:pPr>
      <w:r w:rsidRPr="00952325">
        <w:rPr>
          <w:lang w:val="id-ID"/>
        </w:rPr>
        <w:t>Selain buku, huruf besar hanya pada kata pertama dalam judul makalah, kecuali untuk kata benda dan simbol elemen yang tepat. Untuk makalah yang diterbitkan dalam jurnal terjemahan, harap berikan kutipan bahasa Inggris terlebih dahulu, diikuti dengan kutipan asli dalam bahasa asing. Lihat bagian akhir dokumen ini untuk format dan contoh rujukan umum.</w:t>
      </w:r>
      <w:r w:rsidR="001C597C" w:rsidRPr="005425FB">
        <w:rPr>
          <w:lang w:val="id-ID"/>
        </w:rPr>
        <w:t xml:space="preserve"> </w:t>
      </w:r>
    </w:p>
    <w:p w14:paraId="45D6B73D" w14:textId="46015792" w:rsidR="001C597C" w:rsidRPr="005425FB" w:rsidRDefault="002452E4" w:rsidP="00D818E1">
      <w:pPr>
        <w:pStyle w:val="H2Cont"/>
        <w:numPr>
          <w:ilvl w:val="0"/>
          <w:numId w:val="18"/>
        </w:numPr>
        <w:rPr>
          <w:lang w:val="id-ID"/>
        </w:rPr>
      </w:pPr>
      <w:r w:rsidRPr="005425FB">
        <w:rPr>
          <w:lang w:val="id-ID"/>
        </w:rPr>
        <w:t>CATATAN KAKI</w:t>
      </w:r>
    </w:p>
    <w:p w14:paraId="594078EC" w14:textId="05A3D3C2" w:rsidR="001C597C" w:rsidRPr="005425FB" w:rsidRDefault="009F6F65" w:rsidP="001C597C">
      <w:pPr>
        <w:pStyle w:val="PARA"/>
        <w:rPr>
          <w:lang w:val="id-ID"/>
        </w:rPr>
      </w:pPr>
      <w:r w:rsidRPr="009F6F65">
        <w:rPr>
          <w:lang w:val="id-ID"/>
        </w:rPr>
        <w:t>Nomori catatan kaki secara terpisah dalam</w:t>
      </w:r>
      <w:r w:rsidR="001C597C" w:rsidRPr="005425FB">
        <w:rPr>
          <w:lang w:val="id-ID"/>
        </w:rPr>
        <w:t xml:space="preserve"> superscript (Insert| Footnote).</w:t>
      </w:r>
      <w:r w:rsidR="001C597C" w:rsidRPr="005425FB">
        <w:rPr>
          <w:rStyle w:val="FootnoteReference"/>
          <w:lang w:val="id-ID"/>
        </w:rPr>
        <w:footnoteReference w:id="1"/>
      </w:r>
      <w:r w:rsidR="001C597C" w:rsidRPr="005425FB">
        <w:rPr>
          <w:lang w:val="id-ID"/>
        </w:rPr>
        <w:t xml:space="preserve"> </w:t>
      </w:r>
      <w:r w:rsidRPr="009F6F65">
        <w:rPr>
          <w:lang w:val="id-ID"/>
        </w:rPr>
        <w:t>Tempatkan catatan kaki yang sebenarnya di bagian bawah kolom yang dikutip; tidak mencantumkan catatan kaki dalam daftar referensi (catatan akhir).</w:t>
      </w:r>
      <w:r w:rsidR="001C597C" w:rsidRPr="005425FB">
        <w:rPr>
          <w:lang w:val="id-ID"/>
        </w:rPr>
        <w:t xml:space="preserve"> </w:t>
      </w:r>
    </w:p>
    <w:p w14:paraId="2F2DDB6D" w14:textId="0E49B371" w:rsidR="007F723E" w:rsidRPr="005425FB" w:rsidRDefault="005425FB" w:rsidP="007F723E">
      <w:pPr>
        <w:pStyle w:val="H1"/>
        <w:spacing w:after="80"/>
        <w:rPr>
          <w:lang w:val="id-ID"/>
        </w:rPr>
      </w:pPr>
      <w:r w:rsidRPr="005425FB">
        <w:rPr>
          <w:lang w:val="id-ID"/>
        </w:rPr>
        <w:t>UCAPAN TERIMA KASIH</w:t>
      </w:r>
    </w:p>
    <w:p w14:paraId="71D5B92D" w14:textId="4817566F" w:rsidR="007F723E" w:rsidRDefault="005425FB" w:rsidP="007F723E">
      <w:pPr>
        <w:pStyle w:val="Text"/>
        <w:ind w:firstLine="0"/>
        <w:rPr>
          <w:lang w:val="id-ID"/>
        </w:rPr>
      </w:pPr>
      <w:r w:rsidRPr="005425FB">
        <w:rPr>
          <w:lang w:val="id-ID"/>
        </w:rPr>
        <w:t xml:space="preserve">Ucapan terima kasih tidak wajib ada, jika merasa diperlukan dapat ditambahkan kedalam paper. Judul dari ucapan terima </w:t>
      </w:r>
      <w:r w:rsidRPr="005425FB">
        <w:rPr>
          <w:lang w:val="id-ID"/>
        </w:rPr>
        <w:t xml:space="preserve">kasih tidak diberi penomoran (sama seperti daftar pustaka). </w:t>
      </w:r>
      <w:r w:rsidR="002665CF" w:rsidRPr="002665CF">
        <w:rPr>
          <w:lang w:val="id-ID"/>
        </w:rPr>
        <w:t>Gunakan satu header meskipun Anda memiliki banyak ucapan terima kasih. Hindari ungkapan seperti "Salah satu dari kami (P.B.K.) ingin berterima kasih ... ." Sebagai gantinya, tulis “P. A. Pertama terima kasih ....”</w:t>
      </w:r>
    </w:p>
    <w:p w14:paraId="26E7EBDB" w14:textId="6E6479AC" w:rsidR="002665CF" w:rsidRPr="00B32F5D" w:rsidRDefault="002665CF" w:rsidP="007F723E">
      <w:pPr>
        <w:pStyle w:val="Text"/>
        <w:ind w:firstLine="0"/>
      </w:pPr>
      <w:r w:rsidRPr="002665CF">
        <w:rPr>
          <w:lang w:val="id-ID"/>
        </w:rPr>
        <w:t xml:space="preserve">Semua petunjuk format dokumen ini disusun oleh INSYST dengan merujuk pada suatu format paper untuk </w:t>
      </w:r>
      <w:r w:rsidR="00B32F5D" w:rsidRPr="00B32F5D">
        <w:t>IEEE Access</w:t>
      </w:r>
      <w:r w:rsidRPr="002665CF">
        <w:rPr>
          <w:lang w:val="id-ID"/>
        </w:rPr>
        <w:t>. INSYST berusaha yang terbaik untuk menjamin keseragaman format tulisan dan INSYST berhak mendistribusikan dan merevisi template ini untuk disesuaikan dengan perkembangan jika dibutuhkan</w:t>
      </w:r>
      <w:r w:rsidR="00B32F5D">
        <w:t>.</w:t>
      </w:r>
    </w:p>
    <w:p w14:paraId="553A43DD" w14:textId="1032E35F" w:rsidR="00CB3CB4" w:rsidRPr="005425FB" w:rsidRDefault="005F022D" w:rsidP="00CB3CB4">
      <w:pPr>
        <w:pStyle w:val="H1"/>
        <w:spacing w:after="80"/>
        <w:rPr>
          <w:lang w:val="id-ID"/>
        </w:rPr>
      </w:pPr>
      <w:r w:rsidRPr="005425FB">
        <w:rPr>
          <w:lang w:val="id-ID"/>
        </w:rPr>
        <w:t>PERAN PENULIS</w:t>
      </w:r>
    </w:p>
    <w:p w14:paraId="15057E7D" w14:textId="3A726B45" w:rsidR="00CB3CB4" w:rsidRPr="005425FB" w:rsidRDefault="005F022D" w:rsidP="00CB3CB4">
      <w:pPr>
        <w:pStyle w:val="Text"/>
        <w:ind w:firstLine="0"/>
        <w:rPr>
          <w:lang w:val="id-ID"/>
        </w:rPr>
      </w:pPr>
      <w:r w:rsidRPr="005425FB">
        <w:rPr>
          <w:b/>
          <w:lang w:val="id-ID"/>
        </w:rPr>
        <w:t>Penulis Alfa Pertama</w:t>
      </w:r>
      <w:r w:rsidR="00CB3CB4" w:rsidRPr="005425FB">
        <w:rPr>
          <w:b/>
          <w:lang w:val="id-ID"/>
        </w:rPr>
        <w:t>:</w:t>
      </w:r>
      <w:r w:rsidR="00CB3CB4" w:rsidRPr="005425FB">
        <w:rPr>
          <w:lang w:val="id-ID"/>
        </w:rPr>
        <w:t xml:space="preserve"> </w:t>
      </w:r>
      <w:proofErr w:type="spellStart"/>
      <w:r w:rsidR="002B6DF5">
        <w:t>Tuliskan</w:t>
      </w:r>
      <w:proofErr w:type="spellEnd"/>
      <w:r w:rsidR="002B6DF5">
        <w:t xml:space="preserve"> </w:t>
      </w:r>
      <w:proofErr w:type="spellStart"/>
      <w:r w:rsidR="002B6DF5">
        <w:t>peran</w:t>
      </w:r>
      <w:proofErr w:type="spellEnd"/>
      <w:r w:rsidR="002B6DF5">
        <w:t xml:space="preserve"> </w:t>
      </w:r>
      <w:proofErr w:type="spellStart"/>
      <w:r w:rsidR="002B6DF5">
        <w:t>dari</w:t>
      </w:r>
      <w:proofErr w:type="spellEnd"/>
      <w:r w:rsidR="002B6DF5">
        <w:t xml:space="preserve"> </w:t>
      </w:r>
      <w:proofErr w:type="spellStart"/>
      <w:r w:rsidR="002B6DF5">
        <w:t>masing-masing</w:t>
      </w:r>
      <w:proofErr w:type="spellEnd"/>
      <w:r w:rsidR="002B6DF5">
        <w:t xml:space="preserve"> </w:t>
      </w:r>
      <w:proofErr w:type="spellStart"/>
      <w:r w:rsidR="002B6DF5">
        <w:t>penulis</w:t>
      </w:r>
      <w:proofErr w:type="spellEnd"/>
      <w:r w:rsidR="002B6DF5">
        <w:t xml:space="preserve"> di </w:t>
      </w:r>
      <w:proofErr w:type="spellStart"/>
      <w:r w:rsidR="002B6DF5">
        <w:t>bagian</w:t>
      </w:r>
      <w:proofErr w:type="spellEnd"/>
      <w:r w:rsidR="002B6DF5">
        <w:t xml:space="preserve"> </w:t>
      </w:r>
      <w:proofErr w:type="spellStart"/>
      <w:r w:rsidR="002B6DF5">
        <w:t>ini</w:t>
      </w:r>
      <w:proofErr w:type="spellEnd"/>
      <w:r w:rsidR="002B6DF5">
        <w:t xml:space="preserve">. </w:t>
      </w:r>
      <w:proofErr w:type="spellStart"/>
      <w:r w:rsidR="002B6DF5">
        <w:t>Tulis</w:t>
      </w:r>
      <w:proofErr w:type="spellEnd"/>
      <w:r w:rsidR="002B6DF5">
        <w:t xml:space="preserve"> </w:t>
      </w:r>
      <w:proofErr w:type="spellStart"/>
      <w:r w:rsidR="002B6DF5">
        <w:t>nama</w:t>
      </w:r>
      <w:proofErr w:type="spellEnd"/>
      <w:r w:rsidR="002B6DF5">
        <w:t xml:space="preserve"> </w:t>
      </w:r>
      <w:proofErr w:type="spellStart"/>
      <w:r w:rsidR="002B6DF5">
        <w:t>penulis</w:t>
      </w:r>
      <w:proofErr w:type="spellEnd"/>
      <w:r w:rsidR="002B6DF5">
        <w:t xml:space="preserve"> </w:t>
      </w:r>
      <w:proofErr w:type="spellStart"/>
      <w:r w:rsidR="002B6DF5">
        <w:t>dengan</w:t>
      </w:r>
      <w:proofErr w:type="spellEnd"/>
      <w:r w:rsidR="002B6DF5">
        <w:t xml:space="preserve"> </w:t>
      </w:r>
      <w:proofErr w:type="spellStart"/>
      <w:r w:rsidR="002B6DF5">
        <w:t>cetak</w:t>
      </w:r>
      <w:proofErr w:type="spellEnd"/>
      <w:r w:rsidR="002B6DF5">
        <w:t xml:space="preserve"> </w:t>
      </w:r>
      <w:proofErr w:type="spellStart"/>
      <w:r w:rsidR="002B6DF5">
        <w:t>tebal</w:t>
      </w:r>
      <w:proofErr w:type="spellEnd"/>
      <w:r w:rsidR="002B6DF5">
        <w:t xml:space="preserve">, </w:t>
      </w:r>
      <w:proofErr w:type="spellStart"/>
      <w:r w:rsidR="002B6DF5">
        <w:t>dilanjutkan</w:t>
      </w:r>
      <w:proofErr w:type="spellEnd"/>
      <w:r w:rsidR="002B6DF5">
        <w:t xml:space="preserve"> </w:t>
      </w:r>
      <w:proofErr w:type="spellStart"/>
      <w:r w:rsidR="002B6DF5">
        <w:t>dengan</w:t>
      </w:r>
      <w:proofErr w:type="spellEnd"/>
      <w:r w:rsidR="002B6DF5">
        <w:t xml:space="preserve"> daftar </w:t>
      </w:r>
      <w:proofErr w:type="spellStart"/>
      <w:r w:rsidR="002B6DF5">
        <w:t>kontribusi</w:t>
      </w:r>
      <w:proofErr w:type="spellEnd"/>
      <w:r w:rsidR="002B6DF5">
        <w:t xml:space="preserve"> </w:t>
      </w:r>
      <w:proofErr w:type="spellStart"/>
      <w:r w:rsidR="002B6DF5">
        <w:t>tiap</w:t>
      </w:r>
      <w:proofErr w:type="spellEnd"/>
      <w:r w:rsidR="002B6DF5">
        <w:t xml:space="preserve"> </w:t>
      </w:r>
      <w:proofErr w:type="spellStart"/>
      <w:r w:rsidR="002B6DF5">
        <w:t>penulis</w:t>
      </w:r>
      <w:proofErr w:type="spellEnd"/>
      <w:r w:rsidR="002B6DF5">
        <w:t xml:space="preserve"> </w:t>
      </w:r>
      <w:proofErr w:type="spellStart"/>
      <w:r w:rsidR="002B6DF5">
        <w:t>dalam</w:t>
      </w:r>
      <w:proofErr w:type="spellEnd"/>
      <w:r w:rsidR="002B6DF5">
        <w:t xml:space="preserve"> </w:t>
      </w:r>
      <w:proofErr w:type="spellStart"/>
      <w:r w:rsidR="002B6DF5">
        <w:t>menyusun</w:t>
      </w:r>
      <w:proofErr w:type="spellEnd"/>
      <w:r w:rsidR="002B6DF5">
        <w:t xml:space="preserve"> </w:t>
      </w:r>
      <w:proofErr w:type="spellStart"/>
      <w:r w:rsidR="002B6DF5">
        <w:t>penelitian</w:t>
      </w:r>
      <w:proofErr w:type="spellEnd"/>
      <w:r w:rsidR="002B6DF5">
        <w:t xml:space="preserve"> </w:t>
      </w:r>
      <w:proofErr w:type="spellStart"/>
      <w:r w:rsidR="002B6DF5">
        <w:t>ini</w:t>
      </w:r>
      <w:proofErr w:type="spellEnd"/>
      <w:r w:rsidR="002B6DF5">
        <w:t xml:space="preserve">. </w:t>
      </w:r>
      <w:proofErr w:type="spellStart"/>
      <w:r w:rsidR="002B6DF5">
        <w:t>Contoh</w:t>
      </w:r>
      <w:proofErr w:type="spellEnd"/>
      <w:r w:rsidR="002B6DF5">
        <w:t xml:space="preserve"> </w:t>
      </w:r>
      <w:proofErr w:type="spellStart"/>
      <w:r w:rsidR="002B6DF5">
        <w:t>peran</w:t>
      </w:r>
      <w:proofErr w:type="spellEnd"/>
      <w:r w:rsidR="002B6DF5">
        <w:t xml:space="preserve"> </w:t>
      </w:r>
      <w:proofErr w:type="spellStart"/>
      <w:r w:rsidR="002B6DF5">
        <w:t>dari</w:t>
      </w:r>
      <w:proofErr w:type="spellEnd"/>
      <w:r w:rsidR="002B6DF5">
        <w:t xml:space="preserve"> </w:t>
      </w:r>
      <w:proofErr w:type="spellStart"/>
      <w:r w:rsidR="002B6DF5">
        <w:t>penulis</w:t>
      </w:r>
      <w:proofErr w:type="spellEnd"/>
      <w:r w:rsidR="002B6DF5">
        <w:t xml:space="preserve"> </w:t>
      </w:r>
      <w:proofErr w:type="spellStart"/>
      <w:r w:rsidR="002B6DF5">
        <w:t>dapat</w:t>
      </w:r>
      <w:proofErr w:type="spellEnd"/>
      <w:r w:rsidR="002B6DF5">
        <w:t xml:space="preserve"> </w:t>
      </w:r>
      <w:proofErr w:type="spellStart"/>
      <w:r w:rsidR="002B6DF5">
        <w:t>dilihat</w:t>
      </w:r>
      <w:proofErr w:type="spellEnd"/>
      <w:r w:rsidR="002B6DF5">
        <w:t xml:space="preserve"> pada </w:t>
      </w:r>
      <w:proofErr w:type="spellStart"/>
      <w:r w:rsidR="002B6DF5">
        <w:t>bagian</w:t>
      </w:r>
      <w:proofErr w:type="spellEnd"/>
      <w:r w:rsidR="002B6DF5">
        <w:t xml:space="preserve"> </w:t>
      </w:r>
      <w:proofErr w:type="spellStart"/>
      <w:r w:rsidR="002B6DF5">
        <w:t>berikutnya</w:t>
      </w:r>
      <w:proofErr w:type="spellEnd"/>
      <w:r w:rsidR="002B6DF5">
        <w:t>.</w:t>
      </w:r>
      <w:r w:rsidR="00CB3CB4" w:rsidRPr="005425FB">
        <w:rPr>
          <w:lang w:val="id-ID"/>
        </w:rPr>
        <w:t xml:space="preserve"> </w:t>
      </w:r>
    </w:p>
    <w:p w14:paraId="27CAC6DF" w14:textId="0627FAD8" w:rsidR="00CB3CB4" w:rsidRPr="005425FB" w:rsidRDefault="005F022D" w:rsidP="00CB3CB4">
      <w:pPr>
        <w:pStyle w:val="Text"/>
        <w:ind w:firstLine="0"/>
        <w:rPr>
          <w:lang w:val="id-ID"/>
        </w:rPr>
      </w:pPr>
      <w:r w:rsidRPr="005425FB">
        <w:rPr>
          <w:b/>
          <w:lang w:val="id-ID"/>
        </w:rPr>
        <w:t>Penulis Bravo Kedua</w:t>
      </w:r>
      <w:r w:rsidR="00CB3CB4" w:rsidRPr="005425FB">
        <w:rPr>
          <w:b/>
          <w:lang w:val="id-ID"/>
        </w:rPr>
        <w:t>:</w:t>
      </w:r>
      <w:r w:rsidR="00CB3CB4" w:rsidRPr="005425FB">
        <w:rPr>
          <w:lang w:val="id-ID"/>
        </w:rPr>
        <w:t xml:space="preserve"> </w:t>
      </w:r>
      <w:r w:rsidR="002B6DF5" w:rsidRPr="002B6DF5">
        <w:rPr>
          <w:lang w:val="id-ID"/>
        </w:rPr>
        <w:t>Analisis Formal, Investigasi, Administrasi Proyek, Sumber Daya, Perangkat Lunak, Validasi, Visualisasi, Penulisan Penyusunan Draf Asli, Penulisan Review &amp; Penyuntingan;</w:t>
      </w:r>
      <w:r w:rsidR="00CB3CB4" w:rsidRPr="005425FB">
        <w:rPr>
          <w:lang w:val="id-ID"/>
        </w:rPr>
        <w:t xml:space="preserve"> </w:t>
      </w:r>
    </w:p>
    <w:p w14:paraId="00624261" w14:textId="74AA25FC" w:rsidR="00CB3CB4" w:rsidRDefault="005F022D" w:rsidP="00CB3CB4">
      <w:pPr>
        <w:pStyle w:val="Text"/>
        <w:ind w:firstLine="0"/>
        <w:rPr>
          <w:lang w:val="id-ID"/>
        </w:rPr>
      </w:pPr>
      <w:r w:rsidRPr="005425FB">
        <w:rPr>
          <w:b/>
          <w:lang w:val="id-ID"/>
        </w:rPr>
        <w:t>Penulis Charlie Ketiga</w:t>
      </w:r>
      <w:r w:rsidR="00CB3CB4" w:rsidRPr="005425FB">
        <w:rPr>
          <w:b/>
          <w:lang w:val="id-ID"/>
        </w:rPr>
        <w:t>:</w:t>
      </w:r>
      <w:r w:rsidR="00CB3CB4" w:rsidRPr="005425FB">
        <w:rPr>
          <w:lang w:val="id-ID"/>
        </w:rPr>
        <w:t xml:space="preserve"> </w:t>
      </w:r>
      <w:r w:rsidR="002B6DF5" w:rsidRPr="002B6DF5">
        <w:rPr>
          <w:lang w:val="id-ID"/>
        </w:rPr>
        <w:t>Konseptualisasi, Akuisisi Pendanaan, Investigasi, Metodologi, Administrasi Proyek, Pengawasan, Validasi, Penulisan Draf Asli Persiapan, Penulisan Review &amp; Editing;</w:t>
      </w:r>
      <w:r w:rsidR="00CB3CB4" w:rsidRPr="005425FB">
        <w:rPr>
          <w:lang w:val="id-ID"/>
        </w:rPr>
        <w:t xml:space="preserve"> </w:t>
      </w:r>
    </w:p>
    <w:p w14:paraId="3E8037D2" w14:textId="1EAA1E35" w:rsidR="008A31E1" w:rsidRDefault="008A31E1" w:rsidP="00CB3CB4">
      <w:pPr>
        <w:pStyle w:val="Text"/>
        <w:ind w:firstLine="0"/>
        <w:rPr>
          <w:lang w:val="id-ID"/>
        </w:rPr>
      </w:pPr>
    </w:p>
    <w:p w14:paraId="7F5591EB" w14:textId="0A617E84" w:rsidR="008A31E1" w:rsidRDefault="008A31E1" w:rsidP="008A31E1">
      <w:pPr>
        <w:pStyle w:val="H1"/>
        <w:spacing w:after="80"/>
        <w:rPr>
          <w:lang w:val="id-ID"/>
        </w:rPr>
      </w:pPr>
      <w:r w:rsidRPr="008A31E1">
        <w:rPr>
          <w:lang w:val="id-ID"/>
        </w:rPr>
        <w:t>COPYRIGHT </w:t>
      </w:r>
    </w:p>
    <w:p w14:paraId="2C3E2F8D" w14:textId="107429BC" w:rsidR="008A31E1" w:rsidRPr="008A31E1" w:rsidRDefault="008A31E1" w:rsidP="008A31E1">
      <w:pPr>
        <w:pStyle w:val="PARAIndent"/>
        <w:ind w:left="1560" w:firstLine="0"/>
        <w:rPr>
          <w:lang w:val="id-ID"/>
        </w:rPr>
      </w:pPr>
      <w:r>
        <w:rPr>
          <w:rFonts w:ascii="Noto Sans" w:hAnsi="Noto Sans" w:cs="Noto Sans"/>
          <w:noProof/>
          <w:color w:val="007AB2"/>
          <w:shd w:val="clear" w:color="auto" w:fill="FFFFFF"/>
        </w:rPr>
        <w:drawing>
          <wp:anchor distT="0" distB="0" distL="114300" distR="114300" simplePos="0" relativeHeight="251658240" behindDoc="0" locked="0" layoutInCell="1" allowOverlap="1" wp14:anchorId="7F2B2ACF" wp14:editId="78A80D78">
            <wp:simplePos x="0" y="0"/>
            <wp:positionH relativeFrom="column">
              <wp:posOffset>-3175</wp:posOffset>
            </wp:positionH>
            <wp:positionV relativeFrom="paragraph">
              <wp:posOffset>-2540</wp:posOffset>
            </wp:positionV>
            <wp:extent cx="838200" cy="295275"/>
            <wp:effectExtent l="0" t="0" r="0" b="9525"/>
            <wp:wrapSquare wrapText="bothSides"/>
            <wp:docPr id="2" name="Picture 2" descr="Creative Commons Licens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anchor>
        </w:drawing>
      </w:r>
      <w:r w:rsidRPr="008A31E1">
        <w:rPr>
          <w:lang w:val="id-ID"/>
        </w:rPr>
        <w:t>This work is licensed under a Creative Commons Attribution-NonCommercial-ShareAlike 4.0 International License.</w:t>
      </w:r>
    </w:p>
    <w:p w14:paraId="420D7A31" w14:textId="77777777" w:rsidR="008A31E1" w:rsidRPr="005425FB" w:rsidRDefault="008A31E1" w:rsidP="00CB3CB4">
      <w:pPr>
        <w:pStyle w:val="Text"/>
        <w:ind w:firstLine="0"/>
        <w:rPr>
          <w:lang w:val="id-ID"/>
        </w:rPr>
      </w:pPr>
    </w:p>
    <w:p w14:paraId="643FE4D4" w14:textId="056AE610" w:rsidR="0001799E" w:rsidRPr="005425FB" w:rsidRDefault="005F022D" w:rsidP="00EC6E0E">
      <w:pPr>
        <w:pStyle w:val="H1"/>
        <w:spacing w:after="80"/>
        <w:rPr>
          <w:lang w:val="id-ID"/>
        </w:rPr>
      </w:pPr>
      <w:r w:rsidRPr="005425FB">
        <w:rPr>
          <w:lang w:val="id-ID"/>
        </w:rPr>
        <w:t>DAFTAR PUSTAKA</w:t>
      </w:r>
    </w:p>
    <w:p w14:paraId="091490AA" w14:textId="77777777" w:rsidR="0001799E" w:rsidRPr="005425FB" w:rsidRDefault="0001799E" w:rsidP="00700D6A">
      <w:pPr>
        <w:pStyle w:val="References"/>
        <w:tabs>
          <w:tab w:val="clear" w:pos="1170"/>
        </w:tabs>
        <w:ind w:left="426" w:hanging="426"/>
        <w:rPr>
          <w:lang w:val="id-ID"/>
        </w:rPr>
      </w:pPr>
      <w:r w:rsidRPr="005425FB">
        <w:rPr>
          <w:lang w:val="id-ID"/>
        </w:rPr>
        <w:t>G.</w:t>
      </w:r>
      <w:r w:rsidRPr="005425FB">
        <w:rPr>
          <w:spacing w:val="1"/>
          <w:lang w:val="id-ID"/>
        </w:rPr>
        <w:t xml:space="preserve"> </w:t>
      </w:r>
      <w:r w:rsidRPr="005425FB">
        <w:rPr>
          <w:lang w:val="id-ID"/>
        </w:rPr>
        <w:t>O.</w:t>
      </w:r>
      <w:r w:rsidRPr="005425FB">
        <w:rPr>
          <w:spacing w:val="1"/>
          <w:lang w:val="id-ID"/>
        </w:rPr>
        <w:t xml:space="preserve"> </w:t>
      </w:r>
      <w:r w:rsidRPr="005425FB">
        <w:rPr>
          <w:lang w:val="id-ID"/>
        </w:rPr>
        <w:t>Y</w:t>
      </w:r>
      <w:r w:rsidRPr="005425FB">
        <w:rPr>
          <w:spacing w:val="1"/>
          <w:lang w:val="id-ID"/>
        </w:rPr>
        <w:t>o</w:t>
      </w:r>
      <w:r w:rsidRPr="005425FB">
        <w:rPr>
          <w:lang w:val="id-ID"/>
        </w:rPr>
        <w:t>un</w:t>
      </w:r>
      <w:r w:rsidRPr="005425FB">
        <w:rPr>
          <w:spacing w:val="1"/>
          <w:lang w:val="id-ID"/>
        </w:rPr>
        <w:t>g</w:t>
      </w:r>
      <w:r w:rsidRPr="005425FB">
        <w:rPr>
          <w:lang w:val="id-ID"/>
        </w:rPr>
        <w:t>,</w:t>
      </w:r>
      <w:r w:rsidRPr="005425FB">
        <w:rPr>
          <w:spacing w:val="1"/>
          <w:lang w:val="id-ID"/>
        </w:rPr>
        <w:t xml:space="preserve"> </w:t>
      </w:r>
      <w:r w:rsidRPr="005425FB">
        <w:rPr>
          <w:lang w:val="id-ID"/>
        </w:rPr>
        <w:t>“Sy</w:t>
      </w:r>
      <w:r w:rsidRPr="005425FB">
        <w:rPr>
          <w:spacing w:val="1"/>
          <w:lang w:val="id-ID"/>
        </w:rPr>
        <w:t>n</w:t>
      </w:r>
      <w:r w:rsidRPr="005425FB">
        <w:rPr>
          <w:lang w:val="id-ID"/>
        </w:rPr>
        <w:t>t</w:t>
      </w:r>
      <w:r w:rsidRPr="005425FB">
        <w:rPr>
          <w:spacing w:val="1"/>
          <w:lang w:val="id-ID"/>
        </w:rPr>
        <w:t>h</w:t>
      </w:r>
      <w:r w:rsidRPr="005425FB">
        <w:rPr>
          <w:lang w:val="id-ID"/>
        </w:rPr>
        <w:t>etic</w:t>
      </w:r>
      <w:r w:rsidRPr="005425FB">
        <w:rPr>
          <w:spacing w:val="1"/>
          <w:lang w:val="id-ID"/>
        </w:rPr>
        <w:t xml:space="preserve"> </w:t>
      </w:r>
      <w:r w:rsidRPr="005425FB">
        <w:rPr>
          <w:lang w:val="id-ID"/>
        </w:rPr>
        <w:t>str</w:t>
      </w:r>
      <w:r w:rsidRPr="005425FB">
        <w:rPr>
          <w:spacing w:val="1"/>
          <w:lang w:val="id-ID"/>
        </w:rPr>
        <w:t>u</w:t>
      </w:r>
      <w:r w:rsidRPr="005425FB">
        <w:rPr>
          <w:lang w:val="id-ID"/>
        </w:rPr>
        <w:t>ct</w:t>
      </w:r>
      <w:r w:rsidRPr="005425FB">
        <w:rPr>
          <w:spacing w:val="1"/>
          <w:lang w:val="id-ID"/>
        </w:rPr>
        <w:t>ur</w:t>
      </w:r>
      <w:r w:rsidRPr="005425FB">
        <w:rPr>
          <w:lang w:val="id-ID"/>
        </w:rPr>
        <w:t>e</w:t>
      </w:r>
      <w:r w:rsidRPr="005425FB">
        <w:rPr>
          <w:spacing w:val="1"/>
          <w:lang w:val="id-ID"/>
        </w:rPr>
        <w:t xml:space="preserve"> </w:t>
      </w:r>
      <w:r w:rsidRPr="005425FB">
        <w:rPr>
          <w:lang w:val="id-ID"/>
        </w:rPr>
        <w:t>of</w:t>
      </w:r>
      <w:r w:rsidRPr="005425FB">
        <w:rPr>
          <w:spacing w:val="1"/>
          <w:lang w:val="id-ID"/>
        </w:rPr>
        <w:t xml:space="preserve"> </w:t>
      </w:r>
      <w:r w:rsidRPr="005425FB">
        <w:rPr>
          <w:lang w:val="id-ID"/>
        </w:rPr>
        <w:t>i</w:t>
      </w:r>
      <w:r w:rsidRPr="005425FB">
        <w:rPr>
          <w:spacing w:val="1"/>
          <w:lang w:val="id-ID"/>
        </w:rPr>
        <w:t>n</w:t>
      </w:r>
      <w:r w:rsidRPr="005425FB">
        <w:rPr>
          <w:lang w:val="id-ID"/>
        </w:rPr>
        <w:t>d</w:t>
      </w:r>
      <w:r w:rsidRPr="005425FB">
        <w:rPr>
          <w:spacing w:val="1"/>
          <w:lang w:val="id-ID"/>
        </w:rPr>
        <w:t>u</w:t>
      </w:r>
      <w:r w:rsidRPr="005425FB">
        <w:rPr>
          <w:lang w:val="id-ID"/>
        </w:rPr>
        <w:t>str</w:t>
      </w:r>
      <w:r w:rsidRPr="005425FB">
        <w:rPr>
          <w:spacing w:val="-2"/>
          <w:lang w:val="id-ID"/>
        </w:rPr>
        <w:t>i</w:t>
      </w:r>
      <w:r w:rsidRPr="005425FB">
        <w:rPr>
          <w:lang w:val="id-ID"/>
        </w:rPr>
        <w:t>al</w:t>
      </w:r>
      <w:r w:rsidRPr="005425FB">
        <w:rPr>
          <w:spacing w:val="1"/>
          <w:lang w:val="id-ID"/>
        </w:rPr>
        <w:t xml:space="preserve"> p</w:t>
      </w:r>
      <w:r w:rsidRPr="005425FB">
        <w:rPr>
          <w:lang w:val="id-ID"/>
        </w:rPr>
        <w:t>lastics,”</w:t>
      </w:r>
      <w:r w:rsidRPr="005425FB">
        <w:rPr>
          <w:spacing w:val="1"/>
          <w:lang w:val="id-ID"/>
        </w:rPr>
        <w:t xml:space="preserve"> </w:t>
      </w:r>
      <w:r w:rsidRPr="005425FB">
        <w:rPr>
          <w:lang w:val="id-ID"/>
        </w:rPr>
        <w:t xml:space="preserve">in </w:t>
      </w:r>
      <w:r w:rsidRPr="005425FB">
        <w:rPr>
          <w:i/>
          <w:iCs/>
          <w:lang w:val="id-ID"/>
        </w:rPr>
        <w:t>Pl</w:t>
      </w:r>
      <w:r w:rsidRPr="005425FB">
        <w:rPr>
          <w:i/>
          <w:iCs/>
          <w:spacing w:val="1"/>
          <w:lang w:val="id-ID"/>
        </w:rPr>
        <w:t>a</w:t>
      </w:r>
      <w:r w:rsidRPr="005425FB">
        <w:rPr>
          <w:i/>
          <w:iCs/>
          <w:lang w:val="id-ID"/>
        </w:rPr>
        <w:t>stics,</w:t>
      </w:r>
      <w:r w:rsidR="0035702D" w:rsidRPr="005425FB">
        <w:rPr>
          <w:i/>
          <w:iCs/>
          <w:lang w:val="id-ID"/>
        </w:rPr>
        <w:t xml:space="preserve"> </w:t>
      </w:r>
      <w:r w:rsidRPr="005425FB">
        <w:rPr>
          <w:lang w:val="id-ID"/>
        </w:rPr>
        <w:t>2</w:t>
      </w:r>
      <w:r w:rsidRPr="005425FB">
        <w:rPr>
          <w:spacing w:val="-1"/>
          <w:vertAlign w:val="superscript"/>
          <w:lang w:val="id-ID"/>
        </w:rPr>
        <w:t>n</w:t>
      </w:r>
      <w:r w:rsidRPr="005425FB">
        <w:rPr>
          <w:vertAlign w:val="superscript"/>
          <w:lang w:val="id-ID"/>
        </w:rPr>
        <w:t>d</w:t>
      </w:r>
      <w:r w:rsidR="0035702D" w:rsidRPr="005425FB">
        <w:rPr>
          <w:lang w:val="id-ID"/>
        </w:rPr>
        <w:t xml:space="preserve"> </w:t>
      </w:r>
      <w:r w:rsidRPr="005425FB">
        <w:rPr>
          <w:lang w:val="id-ID"/>
        </w:rPr>
        <w:t>ed</w:t>
      </w:r>
      <w:r w:rsidRPr="005425FB">
        <w:rPr>
          <w:spacing w:val="-1"/>
          <w:lang w:val="id-ID"/>
        </w:rPr>
        <w:t>.</w:t>
      </w:r>
      <w:r w:rsidRPr="005425FB">
        <w:rPr>
          <w:lang w:val="id-ID"/>
        </w:rPr>
        <w:t>,</w:t>
      </w:r>
      <w:r w:rsidR="0035702D" w:rsidRPr="005425FB">
        <w:rPr>
          <w:lang w:val="id-ID"/>
        </w:rPr>
        <w:t xml:space="preserve"> </w:t>
      </w:r>
      <w:r w:rsidRPr="005425FB">
        <w:rPr>
          <w:lang w:val="id-ID"/>
        </w:rPr>
        <w:t>vol.</w:t>
      </w:r>
      <w:r w:rsidR="0035702D" w:rsidRPr="005425FB">
        <w:rPr>
          <w:lang w:val="id-ID"/>
        </w:rPr>
        <w:t xml:space="preserve"> </w:t>
      </w:r>
      <w:r w:rsidRPr="005425FB">
        <w:rPr>
          <w:spacing w:val="-1"/>
          <w:lang w:val="id-ID"/>
        </w:rPr>
        <w:t>3</w:t>
      </w:r>
      <w:r w:rsidRPr="005425FB">
        <w:rPr>
          <w:lang w:val="id-ID"/>
        </w:rPr>
        <w:t xml:space="preserve">, </w:t>
      </w:r>
      <w:r w:rsidRPr="005425FB">
        <w:rPr>
          <w:spacing w:val="38"/>
          <w:lang w:val="id-ID"/>
        </w:rPr>
        <w:t>J</w:t>
      </w:r>
      <w:r w:rsidRPr="005425FB">
        <w:rPr>
          <w:lang w:val="id-ID"/>
        </w:rPr>
        <w:t>.</w:t>
      </w:r>
      <w:r w:rsidR="0035702D" w:rsidRPr="005425FB">
        <w:rPr>
          <w:lang w:val="id-ID"/>
        </w:rPr>
        <w:t xml:space="preserve"> </w:t>
      </w:r>
      <w:r w:rsidRPr="005425FB">
        <w:rPr>
          <w:lang w:val="id-ID"/>
        </w:rPr>
        <w:t>Pet</w:t>
      </w:r>
      <w:r w:rsidRPr="005425FB">
        <w:rPr>
          <w:spacing w:val="-1"/>
          <w:lang w:val="id-ID"/>
        </w:rPr>
        <w:t>e</w:t>
      </w:r>
      <w:r w:rsidRPr="005425FB">
        <w:rPr>
          <w:lang w:val="id-ID"/>
        </w:rPr>
        <w:t xml:space="preserve">rs, </w:t>
      </w:r>
      <w:r w:rsidRPr="005425FB">
        <w:rPr>
          <w:spacing w:val="38"/>
          <w:lang w:val="id-ID"/>
        </w:rPr>
        <w:t>Ed</w:t>
      </w:r>
      <w:r w:rsidRPr="005425FB">
        <w:rPr>
          <w:lang w:val="id-ID"/>
        </w:rPr>
        <w:t>.</w:t>
      </w:r>
      <w:r w:rsidR="0035702D" w:rsidRPr="005425FB">
        <w:rPr>
          <w:lang w:val="id-ID"/>
        </w:rPr>
        <w:t xml:space="preserve"> </w:t>
      </w:r>
      <w:r w:rsidRPr="005425FB">
        <w:rPr>
          <w:lang w:val="id-ID"/>
        </w:rPr>
        <w:t>N</w:t>
      </w:r>
      <w:r w:rsidRPr="005425FB">
        <w:rPr>
          <w:spacing w:val="-1"/>
          <w:lang w:val="id-ID"/>
        </w:rPr>
        <w:t>e</w:t>
      </w:r>
      <w:r w:rsidRPr="005425FB">
        <w:rPr>
          <w:lang w:val="id-ID"/>
        </w:rPr>
        <w:t xml:space="preserve">w </w:t>
      </w:r>
      <w:r w:rsidRPr="005425FB">
        <w:rPr>
          <w:spacing w:val="38"/>
          <w:lang w:val="id-ID"/>
        </w:rPr>
        <w:t>York</w:t>
      </w:r>
      <w:r w:rsidRPr="005425FB">
        <w:rPr>
          <w:spacing w:val="-1"/>
          <w:lang w:val="id-ID"/>
        </w:rPr>
        <w:t>, NY, USA</w:t>
      </w:r>
      <w:r w:rsidRPr="005425FB">
        <w:rPr>
          <w:lang w:val="id-ID"/>
        </w:rPr>
        <w:t>: McGraw-Hill,</w:t>
      </w:r>
      <w:r w:rsidRPr="005425FB">
        <w:rPr>
          <w:spacing w:val="-1"/>
          <w:lang w:val="id-ID"/>
        </w:rPr>
        <w:t xml:space="preserve"> </w:t>
      </w:r>
      <w:r w:rsidRPr="005425FB">
        <w:rPr>
          <w:spacing w:val="1"/>
          <w:lang w:val="id-ID"/>
        </w:rPr>
        <w:t>1</w:t>
      </w:r>
      <w:r w:rsidRPr="005425FB">
        <w:rPr>
          <w:lang w:val="id-ID"/>
        </w:rPr>
        <w:t>96</w:t>
      </w:r>
      <w:r w:rsidRPr="005425FB">
        <w:rPr>
          <w:spacing w:val="1"/>
          <w:lang w:val="id-ID"/>
        </w:rPr>
        <w:t>4</w:t>
      </w:r>
      <w:r w:rsidRPr="005425FB">
        <w:rPr>
          <w:lang w:val="id-ID"/>
        </w:rPr>
        <w:t>,</w:t>
      </w:r>
      <w:r w:rsidRPr="005425FB">
        <w:rPr>
          <w:spacing w:val="-1"/>
          <w:lang w:val="id-ID"/>
        </w:rPr>
        <w:t xml:space="preserve"> </w:t>
      </w:r>
      <w:r w:rsidRPr="005425FB">
        <w:rPr>
          <w:lang w:val="id-ID"/>
        </w:rPr>
        <w:t>p</w:t>
      </w:r>
      <w:r w:rsidRPr="005425FB">
        <w:rPr>
          <w:spacing w:val="1"/>
          <w:lang w:val="id-ID"/>
        </w:rPr>
        <w:t>p</w:t>
      </w:r>
      <w:r w:rsidRPr="005425FB">
        <w:rPr>
          <w:lang w:val="id-ID"/>
        </w:rPr>
        <w:t>.</w:t>
      </w:r>
      <w:r w:rsidRPr="005425FB">
        <w:rPr>
          <w:spacing w:val="-1"/>
          <w:lang w:val="id-ID"/>
        </w:rPr>
        <w:t xml:space="preserve"> </w:t>
      </w:r>
      <w:r w:rsidRPr="005425FB">
        <w:rPr>
          <w:lang w:val="id-ID"/>
        </w:rPr>
        <w:t>1</w:t>
      </w:r>
      <w:r w:rsidRPr="005425FB">
        <w:rPr>
          <w:spacing w:val="1"/>
          <w:lang w:val="id-ID"/>
        </w:rPr>
        <w:t>5</w:t>
      </w:r>
      <w:r w:rsidRPr="005425FB">
        <w:rPr>
          <w:lang w:val="id-ID"/>
        </w:rPr>
        <w:t>–6</w:t>
      </w:r>
      <w:r w:rsidRPr="005425FB">
        <w:rPr>
          <w:spacing w:val="1"/>
          <w:lang w:val="id-ID"/>
        </w:rPr>
        <w:t>4</w:t>
      </w:r>
      <w:r w:rsidRPr="005425FB">
        <w:rPr>
          <w:lang w:val="id-ID"/>
        </w:rPr>
        <w:t>.</w:t>
      </w:r>
    </w:p>
    <w:p w14:paraId="74FE7969" w14:textId="77777777" w:rsidR="0001799E" w:rsidRPr="005425FB" w:rsidRDefault="0001799E" w:rsidP="00700D6A">
      <w:pPr>
        <w:pStyle w:val="References"/>
        <w:tabs>
          <w:tab w:val="clear" w:pos="1170"/>
        </w:tabs>
        <w:ind w:left="426" w:hanging="426"/>
        <w:rPr>
          <w:spacing w:val="-1"/>
          <w:lang w:val="id-ID"/>
        </w:rPr>
      </w:pPr>
      <w:r w:rsidRPr="005425FB">
        <w:rPr>
          <w:spacing w:val="6"/>
          <w:lang w:val="id-ID"/>
        </w:rPr>
        <w:t>W</w:t>
      </w:r>
      <w:r w:rsidRPr="005425FB">
        <w:rPr>
          <w:spacing w:val="5"/>
          <w:lang w:val="id-ID"/>
        </w:rPr>
        <w:t>.</w:t>
      </w:r>
      <w:r w:rsidRPr="005425FB">
        <w:rPr>
          <w:spacing w:val="6"/>
          <w:lang w:val="id-ID"/>
        </w:rPr>
        <w:t>-</w:t>
      </w:r>
      <w:r w:rsidRPr="005425FB">
        <w:rPr>
          <w:spacing w:val="5"/>
          <w:lang w:val="id-ID"/>
        </w:rPr>
        <w:t>K</w:t>
      </w:r>
      <w:r w:rsidRPr="005425FB">
        <w:rPr>
          <w:lang w:val="id-ID"/>
        </w:rPr>
        <w:t>.</w:t>
      </w:r>
      <w:r w:rsidRPr="005425FB">
        <w:rPr>
          <w:spacing w:val="13"/>
          <w:lang w:val="id-ID"/>
        </w:rPr>
        <w:t xml:space="preserve"> </w:t>
      </w:r>
      <w:r w:rsidRPr="005425FB">
        <w:rPr>
          <w:spacing w:val="6"/>
          <w:lang w:val="id-ID"/>
        </w:rPr>
        <w:t>Ch</w:t>
      </w:r>
      <w:r w:rsidRPr="005425FB">
        <w:rPr>
          <w:spacing w:val="5"/>
          <w:lang w:val="id-ID"/>
        </w:rPr>
        <w:t>e</w:t>
      </w:r>
      <w:r w:rsidRPr="005425FB">
        <w:rPr>
          <w:spacing w:val="7"/>
          <w:lang w:val="id-ID"/>
        </w:rPr>
        <w:t>n</w:t>
      </w:r>
      <w:r w:rsidRPr="005425FB">
        <w:rPr>
          <w:lang w:val="id-ID"/>
        </w:rPr>
        <w:t>,</w:t>
      </w:r>
      <w:r w:rsidRPr="005425FB">
        <w:rPr>
          <w:spacing w:val="10"/>
          <w:lang w:val="id-ID"/>
        </w:rPr>
        <w:t xml:space="preserve"> </w:t>
      </w:r>
      <w:r w:rsidRPr="005425FB">
        <w:rPr>
          <w:i/>
          <w:iCs/>
          <w:spacing w:val="6"/>
          <w:lang w:val="id-ID"/>
        </w:rPr>
        <w:t>Linea</w:t>
      </w:r>
      <w:r w:rsidRPr="005425FB">
        <w:rPr>
          <w:i/>
          <w:iCs/>
          <w:lang w:val="id-ID"/>
        </w:rPr>
        <w:t>r</w:t>
      </w:r>
      <w:r w:rsidRPr="005425FB">
        <w:rPr>
          <w:i/>
          <w:iCs/>
          <w:spacing w:val="12"/>
          <w:lang w:val="id-ID"/>
        </w:rPr>
        <w:t xml:space="preserve"> </w:t>
      </w:r>
      <w:r w:rsidRPr="005425FB">
        <w:rPr>
          <w:i/>
          <w:iCs/>
          <w:spacing w:val="6"/>
          <w:lang w:val="id-ID"/>
        </w:rPr>
        <w:t>Network</w:t>
      </w:r>
      <w:r w:rsidRPr="005425FB">
        <w:rPr>
          <w:i/>
          <w:iCs/>
          <w:lang w:val="id-ID"/>
        </w:rPr>
        <w:t>s</w:t>
      </w:r>
      <w:r w:rsidRPr="005425FB">
        <w:rPr>
          <w:i/>
          <w:iCs/>
          <w:spacing w:val="12"/>
          <w:lang w:val="id-ID"/>
        </w:rPr>
        <w:t xml:space="preserve"> </w:t>
      </w:r>
      <w:r w:rsidRPr="005425FB">
        <w:rPr>
          <w:i/>
          <w:iCs/>
          <w:spacing w:val="6"/>
          <w:lang w:val="id-ID"/>
        </w:rPr>
        <w:t>an</w:t>
      </w:r>
      <w:r w:rsidRPr="005425FB">
        <w:rPr>
          <w:i/>
          <w:iCs/>
          <w:lang w:val="id-ID"/>
        </w:rPr>
        <w:t>d</w:t>
      </w:r>
      <w:r w:rsidRPr="005425FB">
        <w:rPr>
          <w:i/>
          <w:iCs/>
          <w:spacing w:val="11"/>
          <w:lang w:val="id-ID"/>
        </w:rPr>
        <w:t xml:space="preserve"> </w:t>
      </w:r>
      <w:r w:rsidRPr="005425FB">
        <w:rPr>
          <w:i/>
          <w:iCs/>
          <w:spacing w:val="6"/>
          <w:lang w:val="id-ID"/>
        </w:rPr>
        <w:t>Syst</w:t>
      </w:r>
      <w:r w:rsidRPr="005425FB">
        <w:rPr>
          <w:i/>
          <w:iCs/>
          <w:spacing w:val="5"/>
          <w:lang w:val="id-ID"/>
        </w:rPr>
        <w:t>e</w:t>
      </w:r>
      <w:r w:rsidRPr="005425FB">
        <w:rPr>
          <w:i/>
          <w:iCs/>
          <w:spacing w:val="6"/>
          <w:lang w:val="id-ID"/>
        </w:rPr>
        <w:t>ms</w:t>
      </w:r>
      <w:r w:rsidRPr="005425FB">
        <w:rPr>
          <w:i/>
          <w:iCs/>
          <w:lang w:val="id-ID"/>
        </w:rPr>
        <w:t>.</w:t>
      </w:r>
      <w:r w:rsidRPr="005425FB">
        <w:rPr>
          <w:i/>
          <w:iCs/>
          <w:spacing w:val="13"/>
          <w:lang w:val="id-ID"/>
        </w:rPr>
        <w:t xml:space="preserve"> </w:t>
      </w:r>
      <w:r w:rsidRPr="005425FB">
        <w:rPr>
          <w:spacing w:val="5"/>
          <w:lang w:val="id-ID"/>
        </w:rPr>
        <w:t>B</w:t>
      </w:r>
      <w:r w:rsidRPr="005425FB">
        <w:rPr>
          <w:spacing w:val="6"/>
          <w:lang w:val="id-ID"/>
        </w:rPr>
        <w:t>el</w:t>
      </w:r>
      <w:r w:rsidRPr="005425FB">
        <w:rPr>
          <w:spacing w:val="4"/>
          <w:lang w:val="id-ID"/>
        </w:rPr>
        <w:t>m</w:t>
      </w:r>
      <w:r w:rsidRPr="005425FB">
        <w:rPr>
          <w:spacing w:val="6"/>
          <w:lang w:val="id-ID"/>
        </w:rPr>
        <w:t>ont</w:t>
      </w:r>
      <w:r w:rsidRPr="005425FB">
        <w:rPr>
          <w:lang w:val="id-ID"/>
        </w:rPr>
        <w:t xml:space="preserve">, </w:t>
      </w:r>
      <w:r w:rsidRPr="005425FB">
        <w:rPr>
          <w:spacing w:val="-1"/>
          <w:lang w:val="id-ID"/>
        </w:rPr>
        <w:t>C</w:t>
      </w:r>
      <w:r w:rsidRPr="005425FB">
        <w:rPr>
          <w:lang w:val="id-ID"/>
        </w:rPr>
        <w:t>A, USA:</w:t>
      </w:r>
      <w:r w:rsidRPr="005425FB">
        <w:rPr>
          <w:spacing w:val="-1"/>
          <w:lang w:val="id-ID"/>
        </w:rPr>
        <w:t xml:space="preserve"> </w:t>
      </w:r>
      <w:r w:rsidRPr="005425FB">
        <w:rPr>
          <w:spacing w:val="2"/>
          <w:lang w:val="id-ID"/>
        </w:rPr>
        <w:t>W</w:t>
      </w:r>
      <w:r w:rsidRPr="005425FB">
        <w:rPr>
          <w:spacing w:val="-1"/>
          <w:lang w:val="id-ID"/>
        </w:rPr>
        <w:t>a</w:t>
      </w:r>
      <w:r w:rsidRPr="005425FB">
        <w:rPr>
          <w:spacing w:val="1"/>
          <w:lang w:val="id-ID"/>
        </w:rPr>
        <w:t>d</w:t>
      </w:r>
      <w:r w:rsidRPr="005425FB">
        <w:rPr>
          <w:spacing w:val="-1"/>
          <w:lang w:val="id-ID"/>
        </w:rPr>
        <w:t>s</w:t>
      </w:r>
      <w:r w:rsidRPr="005425FB">
        <w:rPr>
          <w:lang w:val="id-ID"/>
        </w:rPr>
        <w:t>w</w:t>
      </w:r>
      <w:r w:rsidRPr="005425FB">
        <w:rPr>
          <w:spacing w:val="-1"/>
          <w:lang w:val="id-ID"/>
        </w:rPr>
        <w:t>o</w:t>
      </w:r>
      <w:r w:rsidRPr="005425FB">
        <w:rPr>
          <w:lang w:val="id-ID"/>
        </w:rPr>
        <w:t>r</w:t>
      </w:r>
      <w:r w:rsidRPr="005425FB">
        <w:rPr>
          <w:spacing w:val="-2"/>
          <w:lang w:val="id-ID"/>
        </w:rPr>
        <w:t>t</w:t>
      </w:r>
      <w:r w:rsidRPr="005425FB">
        <w:rPr>
          <w:spacing w:val="1"/>
          <w:lang w:val="id-ID"/>
        </w:rPr>
        <w:t>h</w:t>
      </w:r>
      <w:r w:rsidRPr="005425FB">
        <w:rPr>
          <w:lang w:val="id-ID"/>
        </w:rPr>
        <w:t>,</w:t>
      </w:r>
      <w:r w:rsidRPr="005425FB">
        <w:rPr>
          <w:spacing w:val="-1"/>
          <w:lang w:val="id-ID"/>
        </w:rPr>
        <w:t xml:space="preserve"> 1</w:t>
      </w:r>
      <w:r w:rsidRPr="005425FB">
        <w:rPr>
          <w:spacing w:val="1"/>
          <w:lang w:val="id-ID"/>
        </w:rPr>
        <w:t>9</w:t>
      </w:r>
      <w:r w:rsidRPr="005425FB">
        <w:rPr>
          <w:spacing w:val="-1"/>
          <w:lang w:val="id-ID"/>
        </w:rPr>
        <w:t>9</w:t>
      </w:r>
      <w:r w:rsidRPr="005425FB">
        <w:rPr>
          <w:spacing w:val="1"/>
          <w:lang w:val="id-ID"/>
        </w:rPr>
        <w:t>3</w:t>
      </w:r>
      <w:r w:rsidRPr="005425FB">
        <w:rPr>
          <w:lang w:val="id-ID"/>
        </w:rPr>
        <w:t xml:space="preserve">, </w:t>
      </w:r>
      <w:r w:rsidRPr="005425FB">
        <w:rPr>
          <w:spacing w:val="-1"/>
          <w:lang w:val="id-ID"/>
        </w:rPr>
        <w:t>p</w:t>
      </w:r>
      <w:r w:rsidRPr="005425FB">
        <w:rPr>
          <w:spacing w:val="1"/>
          <w:lang w:val="id-ID"/>
        </w:rPr>
        <w:t>p</w:t>
      </w:r>
      <w:r w:rsidRPr="005425FB">
        <w:rPr>
          <w:lang w:val="id-ID"/>
        </w:rPr>
        <w:t xml:space="preserve">. </w:t>
      </w:r>
      <w:r w:rsidRPr="005425FB">
        <w:rPr>
          <w:spacing w:val="-1"/>
          <w:lang w:val="id-ID"/>
        </w:rPr>
        <w:t>12</w:t>
      </w:r>
      <w:r w:rsidRPr="005425FB">
        <w:rPr>
          <w:spacing w:val="1"/>
          <w:lang w:val="id-ID"/>
        </w:rPr>
        <w:t>3</w:t>
      </w:r>
      <w:r w:rsidRPr="005425FB">
        <w:rPr>
          <w:spacing w:val="-1"/>
          <w:lang w:val="id-ID"/>
        </w:rPr>
        <w:t>–1</w:t>
      </w:r>
      <w:r w:rsidRPr="005425FB">
        <w:rPr>
          <w:spacing w:val="1"/>
          <w:lang w:val="id-ID"/>
        </w:rPr>
        <w:t>3</w:t>
      </w:r>
      <w:r w:rsidRPr="005425FB">
        <w:rPr>
          <w:spacing w:val="-1"/>
          <w:lang w:val="id-ID"/>
        </w:rPr>
        <w:t>5.</w:t>
      </w:r>
    </w:p>
    <w:p w14:paraId="02A2F188" w14:textId="77777777" w:rsidR="0001799E" w:rsidRPr="005425FB" w:rsidRDefault="0001799E" w:rsidP="00700D6A">
      <w:pPr>
        <w:pStyle w:val="References"/>
        <w:tabs>
          <w:tab w:val="clear" w:pos="1170"/>
        </w:tabs>
        <w:ind w:left="426" w:hanging="426"/>
        <w:rPr>
          <w:lang w:val="id-ID"/>
        </w:rPr>
      </w:pPr>
      <w:r w:rsidRPr="005425FB">
        <w:rPr>
          <w:lang w:val="id-ID"/>
        </w:rPr>
        <w:t xml:space="preserve">J. U. Duncombe, “Infrared navigation—Part I: An </w:t>
      </w:r>
      <w:r w:rsidRPr="005425FB">
        <w:rPr>
          <w:spacing w:val="5"/>
          <w:lang w:val="id-ID"/>
        </w:rPr>
        <w:t>assessment</w:t>
      </w:r>
      <w:r w:rsidRPr="005425FB">
        <w:rPr>
          <w:lang w:val="id-ID"/>
        </w:rPr>
        <w:t xml:space="preserve"> of feasibility,” </w:t>
      </w:r>
      <w:r w:rsidRPr="005425FB">
        <w:rPr>
          <w:i/>
          <w:lang w:val="id-ID"/>
        </w:rPr>
        <w:t>IEEE Trans. Electron Devices</w:t>
      </w:r>
      <w:r w:rsidRPr="005425FB">
        <w:rPr>
          <w:lang w:val="id-ID"/>
        </w:rPr>
        <w:t>, vol. ED-11, no. 1, pp. 34–39, Jan. 1959,</w:t>
      </w:r>
      <w:r w:rsidRPr="005425FB">
        <w:rPr>
          <w:rFonts w:cs="Times-Roman"/>
          <w:lang w:val="id-ID"/>
        </w:rPr>
        <w:t xml:space="preserve"> 10.1109/TED.2016.2628402</w:t>
      </w:r>
      <w:r w:rsidRPr="005425FB">
        <w:rPr>
          <w:lang w:val="id-ID"/>
        </w:rPr>
        <w:t>.</w:t>
      </w:r>
    </w:p>
    <w:p w14:paraId="2A3136A1" w14:textId="509F29D6" w:rsidR="0001799E" w:rsidRPr="005425FB" w:rsidRDefault="0001799E" w:rsidP="00700D6A">
      <w:pPr>
        <w:pStyle w:val="References"/>
        <w:tabs>
          <w:tab w:val="clear" w:pos="1170"/>
        </w:tabs>
        <w:ind w:left="426" w:hanging="426"/>
        <w:rPr>
          <w:lang w:val="id-ID"/>
        </w:rPr>
      </w:pPr>
      <w:r w:rsidRPr="005425FB">
        <w:rPr>
          <w:lang w:val="id-ID"/>
        </w:rPr>
        <w:t xml:space="preserve">E. H. Miller, “A note on </w:t>
      </w:r>
      <w:r w:rsidRPr="005425FB">
        <w:rPr>
          <w:spacing w:val="5"/>
          <w:lang w:val="id-ID"/>
        </w:rPr>
        <w:t>reflector</w:t>
      </w:r>
      <w:r w:rsidRPr="005425FB">
        <w:rPr>
          <w:lang w:val="id-ID"/>
        </w:rPr>
        <w:t xml:space="preserve"> arrays,” </w:t>
      </w:r>
      <w:r w:rsidRPr="005425FB">
        <w:rPr>
          <w:i/>
          <w:lang w:val="id-ID"/>
        </w:rPr>
        <w:t>IEEE Trans. Antennas Propagat</w:t>
      </w:r>
      <w:r w:rsidRPr="005425FB">
        <w:rPr>
          <w:lang w:val="id-ID"/>
        </w:rPr>
        <w:t>., to be published.</w:t>
      </w:r>
    </w:p>
    <w:p w14:paraId="0CF8D11F" w14:textId="77777777" w:rsidR="0001799E" w:rsidRPr="005425FB" w:rsidRDefault="0001799E" w:rsidP="00700D6A">
      <w:pPr>
        <w:pStyle w:val="References"/>
        <w:tabs>
          <w:tab w:val="clear" w:pos="1170"/>
        </w:tabs>
        <w:ind w:left="426" w:hanging="426"/>
        <w:rPr>
          <w:lang w:val="id-ID"/>
        </w:rPr>
      </w:pPr>
      <w:r w:rsidRPr="005425FB">
        <w:rPr>
          <w:lang w:val="id-ID"/>
        </w:rPr>
        <w:t xml:space="preserve">J. S. Turner, “New directions in communications,” </w:t>
      </w:r>
      <w:r w:rsidRPr="005425FB">
        <w:rPr>
          <w:i/>
          <w:iCs/>
          <w:lang w:val="id-ID"/>
        </w:rPr>
        <w:t>IEEE J. Sel. Areas Commun</w:t>
      </w:r>
      <w:r w:rsidRPr="005425FB">
        <w:rPr>
          <w:lang w:val="id-ID"/>
        </w:rPr>
        <w:t xml:space="preserve">., vol. 13, no. 1, pp. 11-23, Jan. 1995. </w:t>
      </w:r>
    </w:p>
    <w:p w14:paraId="407B5D0A" w14:textId="77777777" w:rsidR="0001799E" w:rsidRPr="005425FB" w:rsidRDefault="0001799E" w:rsidP="00700D6A">
      <w:pPr>
        <w:pStyle w:val="References"/>
        <w:tabs>
          <w:tab w:val="clear" w:pos="1170"/>
        </w:tabs>
        <w:ind w:left="426" w:hanging="426"/>
        <w:rPr>
          <w:lang w:val="id-ID"/>
        </w:rPr>
      </w:pPr>
      <w:r w:rsidRPr="005425FB">
        <w:rPr>
          <w:lang w:val="id-ID"/>
        </w:rPr>
        <w:t xml:space="preserve">W. P. Risk, G. S. Kino, and H. J. Shaw, “Fiber-optic frequency shifter using a surface acoustic wave incident at an oblique angle,” </w:t>
      </w:r>
      <w:r w:rsidRPr="005425FB">
        <w:rPr>
          <w:i/>
          <w:iCs/>
          <w:lang w:val="id-ID"/>
        </w:rPr>
        <w:t>Opt. Lett.</w:t>
      </w:r>
      <w:r w:rsidRPr="005425FB">
        <w:rPr>
          <w:lang w:val="id-ID"/>
        </w:rPr>
        <w:t>, vol. 11, no. 2, pp. 115–117, Feb. 1986.</w:t>
      </w:r>
    </w:p>
    <w:p w14:paraId="57AD2D1C" w14:textId="77777777" w:rsidR="0001799E" w:rsidRPr="005425FB" w:rsidRDefault="0001799E" w:rsidP="00700D6A">
      <w:pPr>
        <w:pStyle w:val="References"/>
        <w:tabs>
          <w:tab w:val="clear" w:pos="1170"/>
        </w:tabs>
        <w:ind w:left="426" w:hanging="426"/>
        <w:rPr>
          <w:lang w:val="id-ID"/>
        </w:rPr>
      </w:pPr>
      <w:r w:rsidRPr="005425FB">
        <w:rPr>
          <w:lang w:val="id-ID"/>
        </w:rPr>
        <w:t xml:space="preserve">P. Kopyt </w:t>
      </w:r>
      <w:r w:rsidRPr="005425FB">
        <w:rPr>
          <w:i/>
          <w:iCs/>
          <w:lang w:val="id-ID"/>
        </w:rPr>
        <w:t>et al., “</w:t>
      </w:r>
      <w:r w:rsidRPr="005425FB">
        <w:rPr>
          <w:lang w:val="id-ID"/>
        </w:rPr>
        <w:t xml:space="preserve">Electric properties of graphene-based conductive layers from DC up to terahertz range,” </w:t>
      </w:r>
      <w:r w:rsidRPr="005425FB">
        <w:rPr>
          <w:i/>
          <w:lang w:val="id-ID"/>
        </w:rPr>
        <w:t xml:space="preserve">IEEE THz Sci. Technol., </w:t>
      </w:r>
      <w:r w:rsidRPr="005425FB">
        <w:rPr>
          <w:lang w:val="id-ID"/>
        </w:rPr>
        <w:t>to be published. DOI: 10.1109/TTHZ.2016.2544142.</w:t>
      </w:r>
    </w:p>
    <w:p w14:paraId="021D4C00" w14:textId="2303B1E3" w:rsidR="0001799E" w:rsidRPr="005425FB" w:rsidRDefault="0001799E" w:rsidP="00700D6A">
      <w:pPr>
        <w:pStyle w:val="References"/>
        <w:tabs>
          <w:tab w:val="clear" w:pos="1170"/>
        </w:tabs>
        <w:ind w:left="426" w:hanging="426"/>
        <w:rPr>
          <w:lang w:val="id-ID"/>
        </w:rPr>
      </w:pPr>
      <w:r w:rsidRPr="005425FB">
        <w:rPr>
          <w:lang w:val="id-ID"/>
        </w:rPr>
        <w:t>P</w:t>
      </w:r>
      <w:r w:rsidRPr="005425FB">
        <w:rPr>
          <w:spacing w:val="-1"/>
          <w:lang w:val="id-ID"/>
        </w:rPr>
        <w:t>R</w:t>
      </w:r>
      <w:r w:rsidRPr="005425FB">
        <w:rPr>
          <w:lang w:val="id-ID"/>
        </w:rPr>
        <w:t>O</w:t>
      </w:r>
      <w:r w:rsidRPr="005425FB">
        <w:rPr>
          <w:spacing w:val="-1"/>
          <w:lang w:val="id-ID"/>
        </w:rPr>
        <w:t>C</w:t>
      </w:r>
      <w:r w:rsidRPr="005425FB">
        <w:rPr>
          <w:lang w:val="id-ID"/>
        </w:rPr>
        <w:t xml:space="preserve">ESS </w:t>
      </w:r>
      <w:r w:rsidRPr="005425FB">
        <w:rPr>
          <w:spacing w:val="-2"/>
          <w:lang w:val="id-ID"/>
        </w:rPr>
        <w:t>C</w:t>
      </w:r>
      <w:r w:rsidRPr="005425FB">
        <w:rPr>
          <w:spacing w:val="1"/>
          <w:lang w:val="id-ID"/>
        </w:rPr>
        <w:t>o</w:t>
      </w:r>
      <w:r w:rsidRPr="005425FB">
        <w:rPr>
          <w:spacing w:val="-1"/>
          <w:lang w:val="id-ID"/>
        </w:rPr>
        <w:t>r</w:t>
      </w:r>
      <w:r w:rsidRPr="005425FB">
        <w:rPr>
          <w:spacing w:val="1"/>
          <w:lang w:val="id-ID"/>
        </w:rPr>
        <w:t>p</w:t>
      </w:r>
      <w:r w:rsidRPr="005425FB">
        <w:rPr>
          <w:spacing w:val="-1"/>
          <w:lang w:val="id-ID"/>
        </w:rPr>
        <w:t>oration, Boston</w:t>
      </w:r>
      <w:r w:rsidRPr="005425FB">
        <w:rPr>
          <w:lang w:val="id-ID"/>
        </w:rPr>
        <w:t xml:space="preserve">, </w:t>
      </w:r>
      <w:r w:rsidRPr="005425FB">
        <w:rPr>
          <w:spacing w:val="-1"/>
          <w:lang w:val="id-ID"/>
        </w:rPr>
        <w:t>M</w:t>
      </w:r>
      <w:r w:rsidRPr="005425FB">
        <w:rPr>
          <w:lang w:val="id-ID"/>
        </w:rPr>
        <w:t xml:space="preserve">A, USA. </w:t>
      </w:r>
      <w:r w:rsidRPr="005425FB">
        <w:rPr>
          <w:spacing w:val="-1"/>
          <w:lang w:val="id-ID"/>
        </w:rPr>
        <w:t>In</w:t>
      </w:r>
      <w:r w:rsidRPr="005425FB">
        <w:rPr>
          <w:lang w:val="id-ID"/>
        </w:rPr>
        <w:t>tranets:</w:t>
      </w:r>
      <w:r w:rsidR="0035702D" w:rsidRPr="005425FB">
        <w:rPr>
          <w:lang w:val="id-ID"/>
        </w:rPr>
        <w:t xml:space="preserve"> </w:t>
      </w:r>
      <w:r w:rsidRPr="005425FB">
        <w:rPr>
          <w:lang w:val="id-ID"/>
        </w:rPr>
        <w:t>Inte</w:t>
      </w:r>
      <w:r w:rsidRPr="005425FB">
        <w:rPr>
          <w:spacing w:val="-1"/>
          <w:lang w:val="id-ID"/>
        </w:rPr>
        <w:t>rn</w:t>
      </w:r>
      <w:r w:rsidRPr="005425FB">
        <w:rPr>
          <w:lang w:val="id-ID"/>
        </w:rPr>
        <w:t>et technol</w:t>
      </w:r>
      <w:r w:rsidRPr="005425FB">
        <w:rPr>
          <w:spacing w:val="-1"/>
          <w:lang w:val="id-ID"/>
        </w:rPr>
        <w:t>o</w:t>
      </w:r>
      <w:r w:rsidRPr="005425FB">
        <w:rPr>
          <w:spacing w:val="1"/>
          <w:lang w:val="id-ID"/>
        </w:rPr>
        <w:t>g</w:t>
      </w:r>
      <w:r w:rsidRPr="005425FB">
        <w:rPr>
          <w:lang w:val="id-ID"/>
        </w:rPr>
        <w:t>i</w:t>
      </w:r>
      <w:r w:rsidRPr="005425FB">
        <w:rPr>
          <w:spacing w:val="-1"/>
          <w:lang w:val="id-ID"/>
        </w:rPr>
        <w:t>e</w:t>
      </w:r>
      <w:r w:rsidRPr="005425FB">
        <w:rPr>
          <w:lang w:val="id-ID"/>
        </w:rPr>
        <w:t>s dep</w:t>
      </w:r>
      <w:r w:rsidRPr="005425FB">
        <w:rPr>
          <w:spacing w:val="-2"/>
          <w:lang w:val="id-ID"/>
        </w:rPr>
        <w:t>l</w:t>
      </w:r>
      <w:r w:rsidRPr="005425FB">
        <w:rPr>
          <w:lang w:val="id-ID"/>
        </w:rPr>
        <w:t>o</w:t>
      </w:r>
      <w:r w:rsidRPr="005425FB">
        <w:rPr>
          <w:spacing w:val="-1"/>
          <w:lang w:val="id-ID"/>
        </w:rPr>
        <w:t>y</w:t>
      </w:r>
      <w:r w:rsidRPr="005425FB">
        <w:rPr>
          <w:lang w:val="id-ID"/>
        </w:rPr>
        <w:t>ed</w:t>
      </w:r>
      <w:r w:rsidRPr="005425FB">
        <w:rPr>
          <w:spacing w:val="1"/>
          <w:lang w:val="id-ID"/>
        </w:rPr>
        <w:t xml:space="preserve"> </w:t>
      </w:r>
      <w:r w:rsidRPr="005425FB">
        <w:rPr>
          <w:lang w:val="id-ID"/>
        </w:rPr>
        <w:t>b</w:t>
      </w:r>
      <w:r w:rsidRPr="005425FB">
        <w:rPr>
          <w:spacing w:val="-1"/>
          <w:lang w:val="id-ID"/>
        </w:rPr>
        <w:t>e</w:t>
      </w:r>
      <w:r w:rsidRPr="005425FB">
        <w:rPr>
          <w:lang w:val="id-ID"/>
        </w:rPr>
        <w:t>h</w:t>
      </w:r>
      <w:r w:rsidRPr="005425FB">
        <w:rPr>
          <w:spacing w:val="-2"/>
          <w:lang w:val="id-ID"/>
        </w:rPr>
        <w:t>i</w:t>
      </w:r>
      <w:r w:rsidRPr="005425FB">
        <w:rPr>
          <w:lang w:val="id-ID"/>
        </w:rPr>
        <w:t>nd</w:t>
      </w:r>
      <w:r w:rsidRPr="005425FB">
        <w:rPr>
          <w:spacing w:val="1"/>
          <w:lang w:val="id-ID"/>
        </w:rPr>
        <w:t xml:space="preserve"> </w:t>
      </w:r>
      <w:r w:rsidRPr="005425FB">
        <w:rPr>
          <w:lang w:val="id-ID"/>
        </w:rPr>
        <w:t>t</w:t>
      </w:r>
      <w:r w:rsidRPr="005425FB">
        <w:rPr>
          <w:spacing w:val="1"/>
          <w:lang w:val="id-ID"/>
        </w:rPr>
        <w:t>h</w:t>
      </w:r>
      <w:r w:rsidRPr="005425FB">
        <w:rPr>
          <w:lang w:val="id-ID"/>
        </w:rPr>
        <w:t>e</w:t>
      </w:r>
      <w:r w:rsidRPr="005425FB">
        <w:rPr>
          <w:spacing w:val="1"/>
          <w:lang w:val="id-ID"/>
        </w:rPr>
        <w:t xml:space="preserve"> </w:t>
      </w:r>
      <w:r w:rsidRPr="005425FB">
        <w:rPr>
          <w:lang w:val="id-ID"/>
        </w:rPr>
        <w:t>f</w:t>
      </w:r>
      <w:r w:rsidRPr="005425FB">
        <w:rPr>
          <w:spacing w:val="-2"/>
          <w:lang w:val="id-ID"/>
        </w:rPr>
        <w:t>i</w:t>
      </w:r>
      <w:r w:rsidRPr="005425FB">
        <w:rPr>
          <w:lang w:val="id-ID"/>
        </w:rPr>
        <w:t>rew</w:t>
      </w:r>
      <w:r w:rsidRPr="005425FB">
        <w:rPr>
          <w:spacing w:val="-1"/>
          <w:lang w:val="id-ID"/>
        </w:rPr>
        <w:t>a</w:t>
      </w:r>
      <w:r w:rsidRPr="005425FB">
        <w:rPr>
          <w:lang w:val="id-ID"/>
        </w:rPr>
        <w:t>ll for</w:t>
      </w:r>
      <w:r w:rsidRPr="005425FB">
        <w:rPr>
          <w:spacing w:val="1"/>
          <w:lang w:val="id-ID"/>
        </w:rPr>
        <w:t xml:space="preserve"> </w:t>
      </w:r>
      <w:r w:rsidRPr="005425FB">
        <w:rPr>
          <w:lang w:val="id-ID"/>
        </w:rPr>
        <w:t>co</w:t>
      </w:r>
      <w:r w:rsidRPr="005425FB">
        <w:rPr>
          <w:spacing w:val="-1"/>
          <w:lang w:val="id-ID"/>
        </w:rPr>
        <w:t>rp</w:t>
      </w:r>
      <w:r w:rsidRPr="005425FB">
        <w:rPr>
          <w:lang w:val="id-ID"/>
        </w:rPr>
        <w:t>or</w:t>
      </w:r>
      <w:r w:rsidRPr="005425FB">
        <w:rPr>
          <w:spacing w:val="-1"/>
          <w:lang w:val="id-ID"/>
        </w:rPr>
        <w:t>a</w:t>
      </w:r>
      <w:r w:rsidRPr="005425FB">
        <w:rPr>
          <w:lang w:val="id-ID"/>
        </w:rPr>
        <w:t>te</w:t>
      </w:r>
      <w:r w:rsidRPr="005425FB">
        <w:rPr>
          <w:spacing w:val="1"/>
          <w:lang w:val="id-ID"/>
        </w:rPr>
        <w:t xml:space="preserve"> </w:t>
      </w:r>
      <w:r w:rsidRPr="005425FB">
        <w:rPr>
          <w:lang w:val="id-ID"/>
        </w:rPr>
        <w:t>pr</w:t>
      </w:r>
      <w:r w:rsidRPr="005425FB">
        <w:rPr>
          <w:spacing w:val="-1"/>
          <w:lang w:val="id-ID"/>
        </w:rPr>
        <w:t>od</w:t>
      </w:r>
      <w:r w:rsidRPr="005425FB">
        <w:rPr>
          <w:spacing w:val="1"/>
          <w:lang w:val="id-ID"/>
        </w:rPr>
        <w:t>u</w:t>
      </w:r>
      <w:r w:rsidRPr="005425FB">
        <w:rPr>
          <w:lang w:val="id-ID"/>
        </w:rPr>
        <w:t>cti</w:t>
      </w:r>
      <w:r w:rsidRPr="005425FB">
        <w:rPr>
          <w:spacing w:val="1"/>
          <w:lang w:val="id-ID"/>
        </w:rPr>
        <w:t>v</w:t>
      </w:r>
      <w:r w:rsidRPr="005425FB">
        <w:rPr>
          <w:lang w:val="id-ID"/>
        </w:rPr>
        <w:t>it</w:t>
      </w:r>
      <w:r w:rsidRPr="005425FB">
        <w:rPr>
          <w:spacing w:val="-1"/>
          <w:lang w:val="id-ID"/>
        </w:rPr>
        <w:t>y</w:t>
      </w:r>
      <w:r w:rsidRPr="005425FB">
        <w:rPr>
          <w:lang w:val="id-ID"/>
        </w:rPr>
        <w:t xml:space="preserve">. </w:t>
      </w:r>
      <w:r w:rsidRPr="005425FB">
        <w:rPr>
          <w:spacing w:val="-1"/>
          <w:lang w:val="id-ID"/>
        </w:rPr>
        <w:lastRenderedPageBreak/>
        <w:t>Presente</w:t>
      </w:r>
      <w:r w:rsidRPr="005425FB">
        <w:rPr>
          <w:lang w:val="id-ID"/>
        </w:rPr>
        <w:t xml:space="preserve">d </w:t>
      </w:r>
      <w:r w:rsidRPr="005425FB">
        <w:rPr>
          <w:spacing w:val="-1"/>
          <w:lang w:val="id-ID"/>
        </w:rPr>
        <w:t>a</w:t>
      </w:r>
      <w:r w:rsidRPr="005425FB">
        <w:rPr>
          <w:lang w:val="id-ID"/>
        </w:rPr>
        <w:t xml:space="preserve">t </w:t>
      </w:r>
      <w:r w:rsidRPr="005425FB">
        <w:rPr>
          <w:spacing w:val="-1"/>
          <w:lang w:val="id-ID"/>
        </w:rPr>
        <w:t>INET9</w:t>
      </w:r>
      <w:r w:rsidRPr="005425FB">
        <w:rPr>
          <w:lang w:val="id-ID"/>
        </w:rPr>
        <w:t>6</w:t>
      </w:r>
      <w:r w:rsidRPr="005425FB">
        <w:rPr>
          <w:spacing w:val="1"/>
          <w:lang w:val="id-ID"/>
        </w:rPr>
        <w:t xml:space="preserve"> </w:t>
      </w:r>
      <w:r w:rsidRPr="005425FB">
        <w:rPr>
          <w:spacing w:val="-1"/>
          <w:lang w:val="id-ID"/>
        </w:rPr>
        <w:t>Annu</w:t>
      </w:r>
      <w:r w:rsidRPr="005425FB">
        <w:rPr>
          <w:lang w:val="id-ID"/>
        </w:rPr>
        <w:t>al</w:t>
      </w:r>
      <w:r w:rsidRPr="005425FB">
        <w:rPr>
          <w:spacing w:val="1"/>
          <w:lang w:val="id-ID"/>
        </w:rPr>
        <w:t xml:space="preserve"> </w:t>
      </w:r>
      <w:r w:rsidRPr="005425FB">
        <w:rPr>
          <w:spacing w:val="-1"/>
          <w:lang w:val="id-ID"/>
        </w:rPr>
        <w:t>Meeti</w:t>
      </w:r>
      <w:r w:rsidRPr="005425FB">
        <w:rPr>
          <w:lang w:val="id-ID"/>
        </w:rPr>
        <w:t>n</w:t>
      </w:r>
      <w:r w:rsidRPr="005425FB">
        <w:rPr>
          <w:spacing w:val="-1"/>
          <w:lang w:val="id-ID"/>
        </w:rPr>
        <w:t>g</w:t>
      </w:r>
      <w:r w:rsidRPr="005425FB">
        <w:rPr>
          <w:lang w:val="id-ID"/>
        </w:rPr>
        <w:t>.</w:t>
      </w:r>
      <w:r w:rsidRPr="005425FB">
        <w:rPr>
          <w:spacing w:val="1"/>
          <w:lang w:val="id-ID"/>
        </w:rPr>
        <w:t xml:space="preserve"> </w:t>
      </w:r>
      <w:r w:rsidRPr="005425FB">
        <w:rPr>
          <w:spacing w:val="-1"/>
          <w:lang w:val="id-ID"/>
        </w:rPr>
        <w:t>[Online]</w:t>
      </w:r>
      <w:r w:rsidRPr="005425FB">
        <w:rPr>
          <w:lang w:val="id-ID"/>
        </w:rPr>
        <w:t xml:space="preserve">. </w:t>
      </w:r>
      <w:r w:rsidRPr="005425FB">
        <w:rPr>
          <w:spacing w:val="-1"/>
          <w:lang w:val="id-ID"/>
        </w:rPr>
        <w:t>Availa</w:t>
      </w:r>
      <w:r w:rsidRPr="005425FB">
        <w:rPr>
          <w:lang w:val="id-ID"/>
        </w:rPr>
        <w:t>b</w:t>
      </w:r>
      <w:r w:rsidRPr="005425FB">
        <w:rPr>
          <w:spacing w:val="-1"/>
          <w:lang w:val="id-ID"/>
        </w:rPr>
        <w:t>le:</w:t>
      </w:r>
      <w:r w:rsidR="0035702D" w:rsidRPr="005425FB">
        <w:rPr>
          <w:spacing w:val="-1"/>
          <w:lang w:val="id-ID"/>
        </w:rPr>
        <w:t xml:space="preserve"> </w:t>
      </w:r>
      <w:r w:rsidRPr="005425FB">
        <w:rPr>
          <w:lang w:val="id-ID"/>
        </w:rPr>
        <w:t>htt</w:t>
      </w:r>
      <w:r w:rsidRPr="005425FB">
        <w:rPr>
          <w:spacing w:val="1"/>
          <w:lang w:val="id-ID"/>
        </w:rPr>
        <w:t>p</w:t>
      </w:r>
      <w:r w:rsidRPr="005425FB">
        <w:rPr>
          <w:lang w:val="id-ID"/>
        </w:rPr>
        <w:t>://ho</w:t>
      </w:r>
      <w:r w:rsidRPr="005425FB">
        <w:rPr>
          <w:spacing w:val="-2"/>
          <w:lang w:val="id-ID"/>
        </w:rPr>
        <w:t>m</w:t>
      </w:r>
      <w:r w:rsidRPr="005425FB">
        <w:rPr>
          <w:lang w:val="id-ID"/>
        </w:rPr>
        <w:t>e.p</w:t>
      </w:r>
      <w:r w:rsidRPr="005425FB">
        <w:rPr>
          <w:spacing w:val="-1"/>
          <w:lang w:val="id-ID"/>
        </w:rPr>
        <w:t>r</w:t>
      </w:r>
      <w:r w:rsidRPr="005425FB">
        <w:rPr>
          <w:lang w:val="id-ID"/>
        </w:rPr>
        <w:t>ocess.</w:t>
      </w:r>
      <w:r w:rsidRPr="005425FB">
        <w:rPr>
          <w:spacing w:val="-1"/>
          <w:lang w:val="id-ID"/>
        </w:rPr>
        <w:t>c</w:t>
      </w:r>
      <w:r w:rsidRPr="005425FB">
        <w:rPr>
          <w:spacing w:val="1"/>
          <w:lang w:val="id-ID"/>
        </w:rPr>
        <w:t>o</w:t>
      </w:r>
      <w:r w:rsidRPr="005425FB">
        <w:rPr>
          <w:spacing w:val="-2"/>
          <w:lang w:val="id-ID"/>
        </w:rPr>
        <w:t>m</w:t>
      </w:r>
      <w:r w:rsidRPr="005425FB">
        <w:rPr>
          <w:lang w:val="id-ID"/>
        </w:rPr>
        <w:t>/Int</w:t>
      </w:r>
      <w:r w:rsidRPr="005425FB">
        <w:rPr>
          <w:spacing w:val="1"/>
          <w:lang w:val="id-ID"/>
        </w:rPr>
        <w:t>r</w:t>
      </w:r>
      <w:r w:rsidRPr="005425FB">
        <w:rPr>
          <w:lang w:val="id-ID"/>
        </w:rPr>
        <w:t>anets/</w:t>
      </w:r>
      <w:r w:rsidRPr="005425FB">
        <w:rPr>
          <w:spacing w:val="-1"/>
          <w:lang w:val="id-ID"/>
        </w:rPr>
        <w:t>w</w:t>
      </w:r>
      <w:r w:rsidRPr="005425FB">
        <w:rPr>
          <w:spacing w:val="1"/>
          <w:lang w:val="id-ID"/>
        </w:rPr>
        <w:t>p</w:t>
      </w:r>
      <w:r w:rsidRPr="005425FB">
        <w:rPr>
          <w:spacing w:val="-1"/>
          <w:lang w:val="id-ID"/>
        </w:rPr>
        <w:t>2</w:t>
      </w:r>
      <w:r w:rsidRPr="005425FB">
        <w:rPr>
          <w:lang w:val="id-ID"/>
        </w:rPr>
        <w:t>.h</w:t>
      </w:r>
      <w:r w:rsidRPr="005425FB">
        <w:rPr>
          <w:spacing w:val="-2"/>
          <w:lang w:val="id-ID"/>
        </w:rPr>
        <w:t>t</w:t>
      </w:r>
      <w:r w:rsidRPr="005425FB">
        <w:rPr>
          <w:lang w:val="id-ID"/>
        </w:rPr>
        <w:t>p</w:t>
      </w:r>
    </w:p>
    <w:p w14:paraId="64199F72" w14:textId="77777777" w:rsidR="0001799E" w:rsidRPr="005425FB" w:rsidRDefault="0001799E" w:rsidP="00700D6A">
      <w:pPr>
        <w:pStyle w:val="References"/>
        <w:tabs>
          <w:tab w:val="clear" w:pos="1170"/>
        </w:tabs>
        <w:ind w:left="426" w:hanging="426"/>
        <w:rPr>
          <w:lang w:val="id-ID"/>
        </w:rPr>
      </w:pPr>
      <w:r w:rsidRPr="005425FB">
        <w:rPr>
          <w:lang w:val="id-ID"/>
        </w:rPr>
        <w:t>J. O. Williams, “Narrow-band analyzer,” Ph.D. dissertation, Dept. Elect. Eng., Harvard Univ., Cambridge, MA, USA, 1993.</w:t>
      </w:r>
    </w:p>
    <w:p w14:paraId="6EFCEA6E" w14:textId="3AB3B4B1" w:rsidR="0003253A" w:rsidRPr="00C84EF5" w:rsidRDefault="0001799E" w:rsidP="00C84EF5">
      <w:pPr>
        <w:pStyle w:val="References"/>
        <w:tabs>
          <w:tab w:val="clear" w:pos="1170"/>
        </w:tabs>
        <w:autoSpaceDE w:val="0"/>
        <w:autoSpaceDN w:val="0"/>
        <w:adjustRightInd w:val="0"/>
        <w:ind w:left="426" w:hanging="426"/>
        <w:rPr>
          <w:rFonts w:ascii="Times-Roman" w:hAnsi="Times-Roman" w:cs="Times-Roman"/>
          <w:lang w:val="id-ID"/>
        </w:rPr>
      </w:pPr>
      <w:r w:rsidRPr="00C84EF5">
        <w:rPr>
          <w:lang w:val="id-ID"/>
        </w:rPr>
        <w:t>N. Kawasaki, “Parametric study of thermal and chemical nonequilibrium nozzle flow,” M.S. thesis, Dept. Electron. Eng., Osaka Univ., Osaka, Japan, 1993</w:t>
      </w:r>
    </w:p>
    <w:sectPr w:rsidR="0003253A" w:rsidRPr="00C84EF5" w:rsidSect="00422716">
      <w:type w:val="continuous"/>
      <w:pgSz w:w="11520" w:h="15660" w:code="1"/>
      <w:pgMar w:top="1300" w:right="740" w:bottom="1040" w:left="740" w:header="360" w:footer="640" w:gutter="0"/>
      <w:cols w:num="2" w:space="40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0CB96" w16cex:dateUtc="2022-03-19T14:37:00Z"/>
  <w16cex:commentExtensible w16cex:durableId="25E0CBAE" w16cex:dateUtc="2022-03-19T14:37:00Z"/>
  <w16cex:commentExtensible w16cex:durableId="25E0CBBE" w16cex:dateUtc="2022-03-19T14:38:00Z"/>
  <w16cex:commentExtensible w16cex:durableId="25E0CBD5" w16cex:dateUtc="2022-03-19T14:38:00Z"/>
  <w16cex:commentExtensible w16cex:durableId="25E0CBE8" w16cex:dateUtc="2022-03-19T14:3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A9E52" w14:textId="77777777" w:rsidR="003E4612" w:rsidRDefault="003E4612">
      <w:r>
        <w:separator/>
      </w:r>
    </w:p>
  </w:endnote>
  <w:endnote w:type="continuationSeparator" w:id="0">
    <w:p w14:paraId="0B33990C" w14:textId="77777777" w:rsidR="003E4612" w:rsidRDefault="003E4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Noto Sans">
    <w:panose1 w:val="020B0502040504020204"/>
    <w:charset w:val="00"/>
    <w:family w:val="swiss"/>
    <w:pitch w:val="variable"/>
    <w:sig w:usb0="E00082FF" w:usb1="400078FF" w:usb2="0000002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B976A" w14:textId="46987BF5" w:rsidR="0001799E" w:rsidRPr="00B979BB" w:rsidRDefault="0001799E" w:rsidP="00422716">
    <w:pPr>
      <w:pStyle w:val="Footer"/>
      <w:tabs>
        <w:tab w:val="clear" w:pos="4320"/>
        <w:tab w:val="clear" w:pos="8640"/>
        <w:tab w:val="right" w:pos="10044"/>
      </w:tabs>
      <w:rPr>
        <w:rFonts w:ascii="Helvetica" w:hAnsi="Helvetica"/>
        <w:sz w:val="12"/>
        <w:szCs w:val="12"/>
      </w:rPr>
    </w:pPr>
    <w:r w:rsidRPr="00CB3CB4">
      <w:rPr>
        <w:rFonts w:ascii="Helvetica" w:hAnsi="Helvetica" w:cs="FormataOTF-Reg"/>
        <w:b/>
        <w:sz w:val="12"/>
        <w:szCs w:val="12"/>
      </w:rPr>
      <w:t>VOLUME</w:t>
    </w:r>
    <w:r w:rsidRPr="00B979BB">
      <w:rPr>
        <w:rFonts w:ascii="Helvetica" w:hAnsi="Helvetica" w:cs="FormataOTF-Reg"/>
        <w:sz w:val="12"/>
        <w:szCs w:val="12"/>
      </w:rPr>
      <w:t xml:space="preserve"> XX, </w:t>
    </w:r>
    <w:r w:rsidR="00E72FF5" w:rsidRPr="00CB3CB4">
      <w:rPr>
        <w:rFonts w:ascii="Helvetica" w:hAnsi="Helvetica" w:cs="FormataOTF-Reg"/>
        <w:b/>
        <w:sz w:val="12"/>
        <w:szCs w:val="12"/>
      </w:rPr>
      <w:t>No</w:t>
    </w:r>
    <w:r w:rsidR="00E72FF5">
      <w:rPr>
        <w:rFonts w:ascii="Helvetica" w:hAnsi="Helvetica" w:cs="FormataOTF-Reg"/>
        <w:sz w:val="12"/>
        <w:szCs w:val="12"/>
      </w:rPr>
      <w:t xml:space="preserve"> XX, </w:t>
    </w:r>
    <w:r w:rsidRPr="00B979BB">
      <w:rPr>
        <w:rFonts w:ascii="Helvetica" w:hAnsi="Helvetica" w:cs="FormataOTF-Reg"/>
        <w:sz w:val="12"/>
        <w:szCs w:val="12"/>
      </w:rPr>
      <w:t>20</w:t>
    </w:r>
    <w:r w:rsidR="00E72FF5">
      <w:rPr>
        <w:rFonts w:ascii="Helvetica" w:hAnsi="Helvetica" w:cs="FormataOTF-Reg"/>
        <w:sz w:val="12"/>
        <w:szCs w:val="12"/>
      </w:rPr>
      <w:t>22</w:t>
    </w:r>
    <w:r w:rsidR="00CB3CB4">
      <w:rPr>
        <w:rFonts w:ascii="Helvetica" w:hAnsi="Helvetica" w:cs="FormataOTF-Reg"/>
        <w:sz w:val="12"/>
        <w:szCs w:val="12"/>
      </w:rPr>
      <w:t xml:space="preserve"> </w:t>
    </w:r>
    <w:proofErr w:type="gramStart"/>
    <w:r w:rsidR="00CB3CB4" w:rsidRPr="00CB3CB4">
      <w:rPr>
        <w:rFonts w:ascii="Helvetica" w:hAnsi="Helvetica" w:cs="FormataOTF-Reg"/>
        <w:b/>
        <w:sz w:val="12"/>
        <w:szCs w:val="12"/>
      </w:rPr>
      <w:t>DOI:</w:t>
    </w:r>
    <w:r w:rsidR="00CB3CB4">
      <w:rPr>
        <w:rFonts w:ascii="Helvetica" w:hAnsi="Helvetica" w:cs="FormataOTF-Reg"/>
        <w:sz w:val="12"/>
        <w:szCs w:val="12"/>
      </w:rPr>
      <w:t>XXXXXXXXXX</w:t>
    </w:r>
    <w:proofErr w:type="gramEnd"/>
    <w:r w:rsidRPr="00B979BB">
      <w:rPr>
        <w:rFonts w:ascii="Helvetica" w:hAnsi="Helvetica" w:cs="FormataOTF-Reg"/>
        <w:sz w:val="12"/>
        <w:szCs w:val="12"/>
      </w:rPr>
      <w:tab/>
    </w:r>
    <w:r w:rsidR="00B32F5D" w:rsidRPr="00B32F5D">
      <w:rPr>
        <w:rFonts w:ascii="Helvetica" w:hAnsi="Helvetica" w:cs="FormataOTF-Reg"/>
        <w:sz w:val="12"/>
        <w:szCs w:val="12"/>
      </w:rPr>
      <w:fldChar w:fldCharType="begin"/>
    </w:r>
    <w:r w:rsidR="00B32F5D" w:rsidRPr="00B32F5D">
      <w:rPr>
        <w:rFonts w:ascii="Helvetica" w:hAnsi="Helvetica" w:cs="FormataOTF-Reg"/>
        <w:sz w:val="12"/>
        <w:szCs w:val="12"/>
      </w:rPr>
      <w:instrText xml:space="preserve"> PAGE   \* MERGEFORMAT </w:instrText>
    </w:r>
    <w:r w:rsidR="00B32F5D" w:rsidRPr="00B32F5D">
      <w:rPr>
        <w:rFonts w:ascii="Helvetica" w:hAnsi="Helvetica" w:cs="FormataOTF-Reg"/>
        <w:sz w:val="12"/>
        <w:szCs w:val="12"/>
      </w:rPr>
      <w:fldChar w:fldCharType="separate"/>
    </w:r>
    <w:r w:rsidR="008A31E1">
      <w:rPr>
        <w:rFonts w:ascii="Helvetica" w:hAnsi="Helvetica" w:cs="FormataOTF-Reg"/>
        <w:noProof/>
        <w:sz w:val="12"/>
        <w:szCs w:val="12"/>
      </w:rPr>
      <w:t>5</w:t>
    </w:r>
    <w:r w:rsidR="00B32F5D" w:rsidRPr="00B32F5D">
      <w:rPr>
        <w:rFonts w:ascii="Helvetica" w:hAnsi="Helvetica" w:cs="FormataOTF-Reg"/>
        <w:noProof/>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571CC" w14:textId="77777777" w:rsidR="003E4612" w:rsidRDefault="003E4612">
      <w:r>
        <w:separator/>
      </w:r>
    </w:p>
  </w:footnote>
  <w:footnote w:type="continuationSeparator" w:id="0">
    <w:p w14:paraId="0D4B3677" w14:textId="77777777" w:rsidR="003E4612" w:rsidRDefault="003E4612">
      <w:r>
        <w:continuationSeparator/>
      </w:r>
    </w:p>
  </w:footnote>
  <w:footnote w:id="1">
    <w:p w14:paraId="3296347A" w14:textId="085EC70B" w:rsidR="0001799E" w:rsidRDefault="0001799E" w:rsidP="001C597C">
      <w:pPr>
        <w:pStyle w:val="FootnoteText"/>
      </w:pPr>
      <w:r>
        <w:rPr>
          <w:rStyle w:val="FootnoteReference"/>
        </w:rPr>
        <w:footnoteRef/>
      </w:r>
      <w:proofErr w:type="spellStart"/>
      <w:r w:rsidR="00B324D5" w:rsidRPr="00B324D5">
        <w:t>Hindari</w:t>
      </w:r>
      <w:proofErr w:type="spellEnd"/>
      <w:r w:rsidR="00B324D5" w:rsidRPr="00B324D5">
        <w:t xml:space="preserve"> </w:t>
      </w:r>
      <w:proofErr w:type="spellStart"/>
      <w:r w:rsidR="00B324D5" w:rsidRPr="00B324D5">
        <w:t>penggunaan</w:t>
      </w:r>
      <w:proofErr w:type="spellEnd"/>
      <w:r w:rsidR="00B324D5" w:rsidRPr="00B324D5">
        <w:t xml:space="preserve"> </w:t>
      </w:r>
      <w:proofErr w:type="spellStart"/>
      <w:r w:rsidR="00B324D5" w:rsidRPr="00B324D5">
        <w:t>catatan</w:t>
      </w:r>
      <w:proofErr w:type="spellEnd"/>
      <w:r w:rsidR="00B324D5" w:rsidRPr="00B324D5">
        <w:t xml:space="preserve"> kaki (</w:t>
      </w:r>
      <w:proofErr w:type="spellStart"/>
      <w:r w:rsidR="00B324D5" w:rsidRPr="00B324D5">
        <w:t>kecuali</w:t>
      </w:r>
      <w:proofErr w:type="spellEnd"/>
      <w:r w:rsidR="00B324D5" w:rsidRPr="00B324D5">
        <w:t xml:space="preserve"> </w:t>
      </w:r>
      <w:proofErr w:type="spellStart"/>
      <w:r w:rsidR="00B324D5" w:rsidRPr="00B324D5">
        <w:t>untuk</w:t>
      </w:r>
      <w:proofErr w:type="spellEnd"/>
      <w:r w:rsidR="00B324D5" w:rsidRPr="00B324D5">
        <w:t xml:space="preserve"> </w:t>
      </w:r>
      <w:proofErr w:type="spellStart"/>
      <w:r w:rsidR="00B324D5" w:rsidRPr="00B324D5">
        <w:t>catatan</w:t>
      </w:r>
      <w:proofErr w:type="spellEnd"/>
      <w:r w:rsidR="00B324D5" w:rsidRPr="00B324D5">
        <w:t xml:space="preserve"> kaki </w:t>
      </w:r>
      <w:proofErr w:type="spellStart"/>
      <w:r w:rsidR="00B324D5" w:rsidRPr="00B324D5">
        <w:t>tidak</w:t>
      </w:r>
      <w:proofErr w:type="spellEnd"/>
      <w:r w:rsidR="00B324D5" w:rsidRPr="00B324D5">
        <w:t xml:space="preserve"> </w:t>
      </w:r>
      <w:proofErr w:type="spellStart"/>
      <w:r w:rsidR="00B324D5" w:rsidRPr="00B324D5">
        <w:t>bernomor</w:t>
      </w:r>
      <w:proofErr w:type="spellEnd"/>
      <w:r w:rsidR="00B324D5" w:rsidRPr="00B324D5">
        <w:t xml:space="preserve"> </w:t>
      </w:r>
      <w:proofErr w:type="spellStart"/>
      <w:r w:rsidR="00B324D5" w:rsidRPr="00B324D5">
        <w:t>dengan</w:t>
      </w:r>
      <w:proofErr w:type="spellEnd"/>
      <w:r w:rsidR="00B324D5" w:rsidRPr="00B324D5">
        <w:t xml:space="preserve"> </w:t>
      </w:r>
      <w:proofErr w:type="spellStart"/>
      <w:r w:rsidR="00B324D5" w:rsidRPr="00B324D5">
        <w:t>tanggal</w:t>
      </w:r>
      <w:proofErr w:type="spellEnd"/>
      <w:r w:rsidR="00B324D5" w:rsidRPr="00B324D5">
        <w:t xml:space="preserve"> </w:t>
      </w:r>
      <w:proofErr w:type="spellStart"/>
      <w:r w:rsidR="00B324D5" w:rsidRPr="00B324D5">
        <w:t>penerimaan</w:t>
      </w:r>
      <w:proofErr w:type="spellEnd"/>
      <w:r w:rsidR="00B324D5" w:rsidRPr="00B324D5">
        <w:t xml:space="preserve"> di </w:t>
      </w:r>
      <w:proofErr w:type="spellStart"/>
      <w:r w:rsidR="00B324D5" w:rsidRPr="00B324D5">
        <w:t>halaman</w:t>
      </w:r>
      <w:proofErr w:type="spellEnd"/>
      <w:r w:rsidR="00B324D5" w:rsidRPr="00B324D5">
        <w:t xml:space="preserve"> </w:t>
      </w:r>
      <w:proofErr w:type="spellStart"/>
      <w:r w:rsidR="00B324D5" w:rsidRPr="00B324D5">
        <w:t>pertama</w:t>
      </w:r>
      <w:proofErr w:type="spellEnd"/>
      <w:r w:rsidR="00B324D5" w:rsidRPr="00B324D5">
        <w:t xml:space="preserve">). </w:t>
      </w:r>
      <w:proofErr w:type="spellStart"/>
      <w:r w:rsidR="00B324D5" w:rsidRPr="00B324D5">
        <w:t>Coba</w:t>
      </w:r>
      <w:proofErr w:type="spellEnd"/>
      <w:r w:rsidR="00B324D5" w:rsidRPr="00B324D5">
        <w:t xml:space="preserve"> </w:t>
      </w:r>
      <w:proofErr w:type="spellStart"/>
      <w:r w:rsidR="00B324D5" w:rsidRPr="00B324D5">
        <w:t>integrasikan</w:t>
      </w:r>
      <w:proofErr w:type="spellEnd"/>
      <w:r w:rsidR="00B324D5" w:rsidRPr="00B324D5">
        <w:t xml:space="preserve"> </w:t>
      </w:r>
      <w:proofErr w:type="spellStart"/>
      <w:r w:rsidR="00B324D5" w:rsidRPr="00B324D5">
        <w:t>informasi</w:t>
      </w:r>
      <w:proofErr w:type="spellEnd"/>
      <w:r w:rsidR="00B324D5" w:rsidRPr="00B324D5">
        <w:t xml:space="preserve"> </w:t>
      </w:r>
      <w:proofErr w:type="spellStart"/>
      <w:r w:rsidR="00B324D5" w:rsidRPr="00B324D5">
        <w:t>catatan</w:t>
      </w:r>
      <w:proofErr w:type="spellEnd"/>
      <w:r w:rsidR="00B324D5" w:rsidRPr="00B324D5">
        <w:t xml:space="preserve"> kaki </w:t>
      </w:r>
      <w:proofErr w:type="spellStart"/>
      <w:r w:rsidR="00B324D5" w:rsidRPr="00B324D5">
        <w:t>ke</w:t>
      </w:r>
      <w:proofErr w:type="spellEnd"/>
      <w:r w:rsidR="00B324D5" w:rsidRPr="00B324D5">
        <w:t xml:space="preserve"> </w:t>
      </w:r>
      <w:proofErr w:type="spellStart"/>
      <w:r w:rsidR="00B324D5" w:rsidRPr="00B324D5">
        <w:t>dalam</w:t>
      </w:r>
      <w:proofErr w:type="spellEnd"/>
      <w:r w:rsidR="00B324D5" w:rsidRPr="00B324D5">
        <w:t xml:space="preserve"> paper</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5B0C1" w14:textId="6B883422" w:rsidR="0001799E" w:rsidRPr="00E721A9" w:rsidRDefault="00666A44" w:rsidP="00E53C9B">
    <w:pPr>
      <w:pStyle w:val="Header"/>
      <w:pBdr>
        <w:bottom w:val="single" w:sz="4" w:space="3" w:color="auto"/>
      </w:pBdr>
      <w:tabs>
        <w:tab w:val="clear" w:pos="4320"/>
        <w:tab w:val="clear" w:pos="8640"/>
        <w:tab w:val="right" w:pos="10040"/>
      </w:tabs>
      <w:rPr>
        <w:rFonts w:ascii="Formata OTF" w:hAnsi="Formata OTF"/>
        <w:sz w:val="14"/>
        <w:szCs w:val="14"/>
      </w:rPr>
    </w:pPr>
    <w:r>
      <w:rPr>
        <w:rFonts w:ascii="Formata OTF" w:hAnsi="Formata OTF"/>
        <w:noProof/>
        <w:sz w:val="14"/>
        <w:szCs w:val="14"/>
      </w:rPr>
      <w:drawing>
        <wp:inline distT="0" distB="0" distL="0" distR="0" wp14:anchorId="6AB8DA6B" wp14:editId="750AE63E">
          <wp:extent cx="1169670" cy="391795"/>
          <wp:effectExtent l="0" t="0" r="0" b="8255"/>
          <wp:docPr id="10" name="Picture 10" descr="Logo INS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NSY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391795"/>
                  </a:xfrm>
                  <a:prstGeom prst="rect">
                    <a:avLst/>
                  </a:prstGeom>
                  <a:noFill/>
                  <a:ln>
                    <a:noFill/>
                  </a:ln>
                </pic:spPr>
              </pic:pic>
            </a:graphicData>
          </a:graphic>
        </wp:inline>
      </w:drawing>
    </w:r>
    <w:r w:rsidR="00CB3CB4">
      <w:rPr>
        <w:rFonts w:ascii="Formata OTF" w:hAnsi="Formata OTF"/>
        <w:sz w:val="14"/>
        <w:szCs w:val="14"/>
      </w:rPr>
      <w:tab/>
    </w:r>
    <w:proofErr w:type="spellStart"/>
    <w:r w:rsidR="00A15DA8">
      <w:rPr>
        <w:rFonts w:ascii="Formata OTF" w:hAnsi="Formata OTF"/>
        <w:sz w:val="14"/>
        <w:szCs w:val="14"/>
      </w:rPr>
      <w:t>Penulis</w:t>
    </w:r>
    <w:proofErr w:type="spellEnd"/>
    <w:r w:rsidR="00CB3CB4">
      <w:rPr>
        <w:rFonts w:ascii="Formata OTF" w:hAnsi="Formata OTF"/>
        <w:sz w:val="14"/>
        <w:szCs w:val="14"/>
      </w:rPr>
      <w:t xml:space="preserve"> A. </w:t>
    </w:r>
    <w:proofErr w:type="spellStart"/>
    <w:r w:rsidR="00A15DA8">
      <w:rPr>
        <w:rFonts w:ascii="Formata OTF" w:hAnsi="Formata OTF"/>
        <w:sz w:val="14"/>
        <w:szCs w:val="14"/>
      </w:rPr>
      <w:t>Pertama</w:t>
    </w:r>
    <w:proofErr w:type="spellEnd"/>
    <w:r w:rsidR="00CB3CB4">
      <w:rPr>
        <w:rFonts w:ascii="Formata OTF" w:hAnsi="Formata OTF"/>
        <w:sz w:val="14"/>
        <w:szCs w:val="14"/>
      </w:rPr>
      <w:t xml:space="preserve"> </w:t>
    </w:r>
    <w:proofErr w:type="spellStart"/>
    <w:r w:rsidR="00CB3CB4">
      <w:rPr>
        <w:rFonts w:ascii="Formata OTF" w:hAnsi="Formata OTF"/>
        <w:sz w:val="14"/>
        <w:szCs w:val="14"/>
      </w:rPr>
      <w:t>dkk</w:t>
    </w:r>
    <w:proofErr w:type="spellEnd"/>
    <w:r w:rsidR="00B32F5D">
      <w:rPr>
        <w:rFonts w:ascii="Formata OTF" w:hAnsi="Formata OTF"/>
        <w:sz w:val="14"/>
        <w:szCs w:val="14"/>
      </w:rPr>
      <w:t>.</w:t>
    </w:r>
    <w:r w:rsidR="00E53C9B">
      <w:rPr>
        <w:rFonts w:ascii="Formata OTF" w:hAnsi="Formata OTF"/>
        <w:sz w:val="14"/>
        <w:szCs w:val="14"/>
      </w:rPr>
      <w:t xml:space="preserve">: </w:t>
    </w:r>
    <w:proofErr w:type="spellStart"/>
    <w:r w:rsidR="00B32F5D" w:rsidRPr="00B32F5D">
      <w:rPr>
        <w:rFonts w:ascii="Formata OTF" w:hAnsi="Formata OTF"/>
        <w:sz w:val="14"/>
        <w:szCs w:val="14"/>
      </w:rPr>
      <w:t>Contoh</w:t>
    </w:r>
    <w:proofErr w:type="spellEnd"/>
    <w:r w:rsidR="00B32F5D" w:rsidRPr="00B32F5D">
      <w:rPr>
        <w:rFonts w:ascii="Formata OTF" w:hAnsi="Formata OTF"/>
        <w:sz w:val="14"/>
        <w:szCs w:val="14"/>
      </w:rPr>
      <w:t xml:space="preserve"> </w:t>
    </w:r>
    <w:proofErr w:type="spellStart"/>
    <w:r w:rsidR="00B32F5D" w:rsidRPr="00B32F5D">
      <w:rPr>
        <w:rFonts w:ascii="Formata OTF" w:hAnsi="Formata OTF"/>
        <w:sz w:val="14"/>
        <w:szCs w:val="14"/>
      </w:rPr>
      <w:t>Judul</w:t>
    </w:r>
    <w:proofErr w:type="spellEnd"/>
    <w:r w:rsidR="00B32F5D" w:rsidRPr="00B32F5D">
      <w:rPr>
        <w:rFonts w:ascii="Formata OTF" w:hAnsi="Formata OTF"/>
        <w:sz w:val="14"/>
        <w:szCs w:val="14"/>
      </w:rPr>
      <w:t xml:space="preserve"> </w:t>
    </w:r>
    <w:proofErr w:type="spellStart"/>
    <w:r w:rsidR="00B32F5D" w:rsidRPr="00B32F5D">
      <w:rPr>
        <w:rFonts w:ascii="Formata OTF" w:hAnsi="Formata OTF"/>
        <w:sz w:val="14"/>
        <w:szCs w:val="14"/>
      </w:rPr>
      <w:t>Penyusunan</w:t>
    </w:r>
    <w:proofErr w:type="spellEnd"/>
    <w:r w:rsidR="00B32F5D" w:rsidRPr="00B32F5D">
      <w:rPr>
        <w:rFonts w:ascii="Formata OTF" w:hAnsi="Formata OTF"/>
        <w:sz w:val="14"/>
        <w:szCs w:val="14"/>
      </w:rPr>
      <w:t xml:space="preserve"> Paper</w:t>
    </w:r>
    <w:r w:rsidR="00B32F5D">
      <w:rPr>
        <w:rFonts w:ascii="Formata OTF" w:hAnsi="Formata OTF"/>
        <w:sz w:val="14"/>
        <w:szCs w:val="14"/>
      </w:rPr>
      <w:t>…</w:t>
    </w:r>
    <w:r w:rsidR="00CB3CB4">
      <w:rPr>
        <w:rFonts w:ascii="Formata OTF" w:hAnsi="Formata OTF"/>
        <w:sz w:val="14"/>
        <w:szCs w:val="14"/>
      </w:rPr>
      <w:t xml:space="preserve"> (</w:t>
    </w:r>
    <w:proofErr w:type="spellStart"/>
    <w:r w:rsidR="00A15DA8">
      <w:rPr>
        <w:rFonts w:ascii="Formata OTF" w:hAnsi="Formata OTF"/>
        <w:sz w:val="14"/>
        <w:szCs w:val="14"/>
      </w:rPr>
      <w:t>Februari</w:t>
    </w:r>
    <w:proofErr w:type="spellEnd"/>
    <w:r w:rsidR="00E53C9B">
      <w:rPr>
        <w:rFonts w:ascii="Formata OTF" w:hAnsi="Formata OTF"/>
        <w:sz w:val="14"/>
        <w:szCs w:val="14"/>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6E735E"/>
    <w:multiLevelType w:val="multilevel"/>
    <w:tmpl w:val="CD96871E"/>
    <w:numStyleLink w:val="H2Restart"/>
  </w:abstractNum>
  <w:abstractNum w:abstractNumId="3"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1324C6C"/>
    <w:multiLevelType w:val="multilevel"/>
    <w:tmpl w:val="35A099C0"/>
    <w:lvl w:ilvl="0">
      <w:start w:val="2"/>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3E4726D"/>
    <w:multiLevelType w:val="multilevel"/>
    <w:tmpl w:val="90B4B226"/>
    <w:lvl w:ilvl="0">
      <w:start w:val="1"/>
      <w:numFmt w:val="upperRoman"/>
      <w:pStyle w:val="H1ListNoSpace"/>
      <w:suff w:val="space"/>
      <w:lvlText w:val="%1."/>
      <w:lvlJc w:val="left"/>
      <w:pPr>
        <w:ind w:left="3763"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9"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D6E47F2"/>
    <w:multiLevelType w:val="multilevel"/>
    <w:tmpl w:val="CD96871E"/>
    <w:numStyleLink w:val="H2Restart"/>
  </w:abstractNum>
  <w:abstractNum w:abstractNumId="14" w15:restartNumberingAfterBreak="0">
    <w:nsid w:val="61C20FDB"/>
    <w:multiLevelType w:val="multilevel"/>
    <w:tmpl w:val="04E41E3C"/>
    <w:lvl w:ilvl="0">
      <w:start w:val="1"/>
      <w:numFmt w:val="decimal"/>
      <w:pStyle w:val="FigCaption"/>
      <w:lvlText w:val="GAMBAR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8"/>
  </w:num>
  <w:num w:numId="4">
    <w:abstractNumId w:val="7"/>
  </w:num>
  <w:num w:numId="5">
    <w:abstractNumId w:val="14"/>
  </w:num>
  <w:num w:numId="6">
    <w:abstractNumId w:val="10"/>
  </w:num>
  <w:num w:numId="7">
    <w:abstractNumId w:val="12"/>
  </w:num>
  <w:num w:numId="8">
    <w:abstractNumId w:val="3"/>
  </w:num>
  <w:num w:numId="9">
    <w:abstractNumId w:val="13"/>
  </w:num>
  <w:num w:numId="10">
    <w:abstractNumId w:val="1"/>
  </w:num>
  <w:num w:numId="11">
    <w:abstractNumId w:val="2"/>
    <w:lvlOverride w:ilvl="0">
      <w:lvl w:ilvl="0">
        <w:start w:val="1"/>
        <w:numFmt w:val="upperLetter"/>
        <w:suff w:val="space"/>
        <w:lvlText w:val="%1."/>
        <w:lvlJc w:val="left"/>
        <w:pPr>
          <w:ind w:left="0" w:firstLine="0"/>
        </w:pPr>
        <w:rPr>
          <w:rFonts w:hint="default"/>
        </w:rPr>
      </w:lvl>
    </w:lvlOverride>
  </w:num>
  <w:num w:numId="12">
    <w:abstractNumId w:val="6"/>
  </w:num>
  <w:num w:numId="13">
    <w:abstractNumId w:val="11"/>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9"/>
  </w:num>
  <w:num w:numId="17">
    <w:abstractNumId w:val="15"/>
    <w:lvlOverride w:ilvl="0">
      <w:startOverride w:val="1"/>
    </w:lvlOverride>
  </w:num>
  <w:num w:numId="18">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SyMDExtDA2MTOxsDBU0lEKTi0uzszPAykwqwUAC9WLPSwAAAA="/>
  </w:docVars>
  <w:rsids>
    <w:rsidRoot w:val="00EA5D2D"/>
    <w:rsid w:val="0000046F"/>
    <w:rsid w:val="000005DE"/>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382B"/>
    <w:rsid w:val="00057E9A"/>
    <w:rsid w:val="00060D60"/>
    <w:rsid w:val="00061511"/>
    <w:rsid w:val="00061B24"/>
    <w:rsid w:val="00065CD5"/>
    <w:rsid w:val="00070737"/>
    <w:rsid w:val="000714C3"/>
    <w:rsid w:val="00077A63"/>
    <w:rsid w:val="00083EC4"/>
    <w:rsid w:val="00084BD2"/>
    <w:rsid w:val="00090E84"/>
    <w:rsid w:val="0009131B"/>
    <w:rsid w:val="00091F92"/>
    <w:rsid w:val="00092C74"/>
    <w:rsid w:val="00094BAA"/>
    <w:rsid w:val="000A153B"/>
    <w:rsid w:val="000A1FA2"/>
    <w:rsid w:val="000A3B16"/>
    <w:rsid w:val="000A40E6"/>
    <w:rsid w:val="000B2C18"/>
    <w:rsid w:val="000B330B"/>
    <w:rsid w:val="000B7135"/>
    <w:rsid w:val="000C01F4"/>
    <w:rsid w:val="000C0E3B"/>
    <w:rsid w:val="000C221B"/>
    <w:rsid w:val="000C426E"/>
    <w:rsid w:val="000D3A5A"/>
    <w:rsid w:val="000D4A20"/>
    <w:rsid w:val="000E4447"/>
    <w:rsid w:val="000F25D7"/>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547AB"/>
    <w:rsid w:val="0016308D"/>
    <w:rsid w:val="00164873"/>
    <w:rsid w:val="00165F70"/>
    <w:rsid w:val="001661D9"/>
    <w:rsid w:val="00166BEA"/>
    <w:rsid w:val="00170818"/>
    <w:rsid w:val="0017288F"/>
    <w:rsid w:val="00174020"/>
    <w:rsid w:val="00176753"/>
    <w:rsid w:val="001777E5"/>
    <w:rsid w:val="00182839"/>
    <w:rsid w:val="00186F4C"/>
    <w:rsid w:val="0019262C"/>
    <w:rsid w:val="001955E9"/>
    <w:rsid w:val="001A773F"/>
    <w:rsid w:val="001A7827"/>
    <w:rsid w:val="001B1482"/>
    <w:rsid w:val="001B1B9C"/>
    <w:rsid w:val="001B2F14"/>
    <w:rsid w:val="001B37FB"/>
    <w:rsid w:val="001B4688"/>
    <w:rsid w:val="001C2E5E"/>
    <w:rsid w:val="001C3B16"/>
    <w:rsid w:val="001C57D6"/>
    <w:rsid w:val="001C597C"/>
    <w:rsid w:val="001D0247"/>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73C8"/>
    <w:rsid w:val="0020117F"/>
    <w:rsid w:val="00201A76"/>
    <w:rsid w:val="00205C43"/>
    <w:rsid w:val="00207411"/>
    <w:rsid w:val="00210E41"/>
    <w:rsid w:val="00211824"/>
    <w:rsid w:val="00215F8D"/>
    <w:rsid w:val="002170E6"/>
    <w:rsid w:val="00220965"/>
    <w:rsid w:val="00223B9B"/>
    <w:rsid w:val="00227DAA"/>
    <w:rsid w:val="00231E14"/>
    <w:rsid w:val="00241628"/>
    <w:rsid w:val="00242C14"/>
    <w:rsid w:val="002452E4"/>
    <w:rsid w:val="002467D5"/>
    <w:rsid w:val="00252416"/>
    <w:rsid w:val="00253CFC"/>
    <w:rsid w:val="002560D8"/>
    <w:rsid w:val="002665CF"/>
    <w:rsid w:val="0026796B"/>
    <w:rsid w:val="00275282"/>
    <w:rsid w:val="002755D8"/>
    <w:rsid w:val="002758EF"/>
    <w:rsid w:val="0028303E"/>
    <w:rsid w:val="00284674"/>
    <w:rsid w:val="00285B40"/>
    <w:rsid w:val="00285DD4"/>
    <w:rsid w:val="00295093"/>
    <w:rsid w:val="002967D4"/>
    <w:rsid w:val="002A000F"/>
    <w:rsid w:val="002A048A"/>
    <w:rsid w:val="002A14BA"/>
    <w:rsid w:val="002A3234"/>
    <w:rsid w:val="002A486E"/>
    <w:rsid w:val="002A529C"/>
    <w:rsid w:val="002B17AE"/>
    <w:rsid w:val="002B379B"/>
    <w:rsid w:val="002B5DFD"/>
    <w:rsid w:val="002B62BC"/>
    <w:rsid w:val="002B6DF5"/>
    <w:rsid w:val="002B7F19"/>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32A2D"/>
    <w:rsid w:val="0033583E"/>
    <w:rsid w:val="0034128C"/>
    <w:rsid w:val="003415A6"/>
    <w:rsid w:val="00344CE5"/>
    <w:rsid w:val="003504E9"/>
    <w:rsid w:val="003519F1"/>
    <w:rsid w:val="00351EDC"/>
    <w:rsid w:val="003520A4"/>
    <w:rsid w:val="00353818"/>
    <w:rsid w:val="003541F4"/>
    <w:rsid w:val="00355460"/>
    <w:rsid w:val="00356E7A"/>
    <w:rsid w:val="0035702D"/>
    <w:rsid w:val="00360535"/>
    <w:rsid w:val="003628EB"/>
    <w:rsid w:val="00363602"/>
    <w:rsid w:val="003639EB"/>
    <w:rsid w:val="00364197"/>
    <w:rsid w:val="003756EB"/>
    <w:rsid w:val="003763CB"/>
    <w:rsid w:val="00380D62"/>
    <w:rsid w:val="00381001"/>
    <w:rsid w:val="0038145D"/>
    <w:rsid w:val="00382E5B"/>
    <w:rsid w:val="00383853"/>
    <w:rsid w:val="00384980"/>
    <w:rsid w:val="003874CB"/>
    <w:rsid w:val="00391E44"/>
    <w:rsid w:val="00393CE8"/>
    <w:rsid w:val="003940D4"/>
    <w:rsid w:val="003A0AEE"/>
    <w:rsid w:val="003A53B0"/>
    <w:rsid w:val="003A7420"/>
    <w:rsid w:val="003A75E8"/>
    <w:rsid w:val="003B2723"/>
    <w:rsid w:val="003B3AC6"/>
    <w:rsid w:val="003B3FFE"/>
    <w:rsid w:val="003C1744"/>
    <w:rsid w:val="003C615D"/>
    <w:rsid w:val="003D112E"/>
    <w:rsid w:val="003D12A0"/>
    <w:rsid w:val="003D1A98"/>
    <w:rsid w:val="003D2F91"/>
    <w:rsid w:val="003D37D6"/>
    <w:rsid w:val="003D3FE2"/>
    <w:rsid w:val="003D4E93"/>
    <w:rsid w:val="003D640F"/>
    <w:rsid w:val="003D7316"/>
    <w:rsid w:val="003D7D09"/>
    <w:rsid w:val="003E17F3"/>
    <w:rsid w:val="003E4612"/>
    <w:rsid w:val="003F7D7E"/>
    <w:rsid w:val="00400CBB"/>
    <w:rsid w:val="00402953"/>
    <w:rsid w:val="00410A00"/>
    <w:rsid w:val="0041108E"/>
    <w:rsid w:val="004127AE"/>
    <w:rsid w:val="0041399D"/>
    <w:rsid w:val="0041657C"/>
    <w:rsid w:val="00416591"/>
    <w:rsid w:val="00417315"/>
    <w:rsid w:val="00420CA6"/>
    <w:rsid w:val="00422716"/>
    <w:rsid w:val="00440B9E"/>
    <w:rsid w:val="004423FC"/>
    <w:rsid w:val="0044242A"/>
    <w:rsid w:val="00442439"/>
    <w:rsid w:val="00443AB2"/>
    <w:rsid w:val="00444E10"/>
    <w:rsid w:val="004462AC"/>
    <w:rsid w:val="0044635D"/>
    <w:rsid w:val="00446720"/>
    <w:rsid w:val="004570C8"/>
    <w:rsid w:val="00457310"/>
    <w:rsid w:val="00457471"/>
    <w:rsid w:val="0045757E"/>
    <w:rsid w:val="00460D49"/>
    <w:rsid w:val="004642B5"/>
    <w:rsid w:val="00465AB7"/>
    <w:rsid w:val="00465CAE"/>
    <w:rsid w:val="004701DE"/>
    <w:rsid w:val="004702C9"/>
    <w:rsid w:val="004772EC"/>
    <w:rsid w:val="00477BF4"/>
    <w:rsid w:val="00482836"/>
    <w:rsid w:val="00482EE5"/>
    <w:rsid w:val="00483326"/>
    <w:rsid w:val="00486D54"/>
    <w:rsid w:val="00486E60"/>
    <w:rsid w:val="00491213"/>
    <w:rsid w:val="0049327F"/>
    <w:rsid w:val="00493B58"/>
    <w:rsid w:val="0049433A"/>
    <w:rsid w:val="004949B8"/>
    <w:rsid w:val="004A0234"/>
    <w:rsid w:val="004A11FE"/>
    <w:rsid w:val="004A6349"/>
    <w:rsid w:val="004A738E"/>
    <w:rsid w:val="004A7728"/>
    <w:rsid w:val="004A7ADD"/>
    <w:rsid w:val="004B30CA"/>
    <w:rsid w:val="004C23B8"/>
    <w:rsid w:val="004C41FA"/>
    <w:rsid w:val="004C6BFB"/>
    <w:rsid w:val="004D0892"/>
    <w:rsid w:val="004D0B9B"/>
    <w:rsid w:val="004D27C3"/>
    <w:rsid w:val="004D67B3"/>
    <w:rsid w:val="004F105E"/>
    <w:rsid w:val="004F2C2F"/>
    <w:rsid w:val="004F6E39"/>
    <w:rsid w:val="004F7211"/>
    <w:rsid w:val="00500D8B"/>
    <w:rsid w:val="00504A78"/>
    <w:rsid w:val="00505244"/>
    <w:rsid w:val="00506758"/>
    <w:rsid w:val="00510D59"/>
    <w:rsid w:val="005151B5"/>
    <w:rsid w:val="00517856"/>
    <w:rsid w:val="005206B2"/>
    <w:rsid w:val="00522645"/>
    <w:rsid w:val="00523407"/>
    <w:rsid w:val="00523A05"/>
    <w:rsid w:val="00525891"/>
    <w:rsid w:val="00527F31"/>
    <w:rsid w:val="0053363E"/>
    <w:rsid w:val="005336C5"/>
    <w:rsid w:val="00540BCE"/>
    <w:rsid w:val="005411C5"/>
    <w:rsid w:val="00541F28"/>
    <w:rsid w:val="0054241F"/>
    <w:rsid w:val="005425FB"/>
    <w:rsid w:val="0054746D"/>
    <w:rsid w:val="00551F45"/>
    <w:rsid w:val="00555F01"/>
    <w:rsid w:val="0055767F"/>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6411"/>
    <w:rsid w:val="005C67B2"/>
    <w:rsid w:val="005D0EDF"/>
    <w:rsid w:val="005D3ACC"/>
    <w:rsid w:val="005D6B46"/>
    <w:rsid w:val="005D6C52"/>
    <w:rsid w:val="005E0BAE"/>
    <w:rsid w:val="005E0E65"/>
    <w:rsid w:val="005E1970"/>
    <w:rsid w:val="005E36FF"/>
    <w:rsid w:val="005E5941"/>
    <w:rsid w:val="005F022D"/>
    <w:rsid w:val="005F14FC"/>
    <w:rsid w:val="005F2A4C"/>
    <w:rsid w:val="005F36BF"/>
    <w:rsid w:val="005F7D12"/>
    <w:rsid w:val="00604D84"/>
    <w:rsid w:val="00607722"/>
    <w:rsid w:val="00616EC7"/>
    <w:rsid w:val="0062116B"/>
    <w:rsid w:val="00622CC0"/>
    <w:rsid w:val="0062439C"/>
    <w:rsid w:val="00624B75"/>
    <w:rsid w:val="0062501A"/>
    <w:rsid w:val="006259D1"/>
    <w:rsid w:val="0063180F"/>
    <w:rsid w:val="00631923"/>
    <w:rsid w:val="00632C12"/>
    <w:rsid w:val="0064321C"/>
    <w:rsid w:val="006452AD"/>
    <w:rsid w:val="00647B74"/>
    <w:rsid w:val="00650847"/>
    <w:rsid w:val="00650AC5"/>
    <w:rsid w:val="00652438"/>
    <w:rsid w:val="00653552"/>
    <w:rsid w:val="00654C7D"/>
    <w:rsid w:val="0065507F"/>
    <w:rsid w:val="0065710F"/>
    <w:rsid w:val="00660B10"/>
    <w:rsid w:val="00663B0C"/>
    <w:rsid w:val="00666A44"/>
    <w:rsid w:val="00670377"/>
    <w:rsid w:val="006772E7"/>
    <w:rsid w:val="006777B9"/>
    <w:rsid w:val="00680E60"/>
    <w:rsid w:val="006817D9"/>
    <w:rsid w:val="006821E9"/>
    <w:rsid w:val="006831DC"/>
    <w:rsid w:val="00687034"/>
    <w:rsid w:val="006873AA"/>
    <w:rsid w:val="006874AA"/>
    <w:rsid w:val="006920B0"/>
    <w:rsid w:val="00692183"/>
    <w:rsid w:val="006932A5"/>
    <w:rsid w:val="006934C7"/>
    <w:rsid w:val="006937B2"/>
    <w:rsid w:val="00697787"/>
    <w:rsid w:val="006A0B53"/>
    <w:rsid w:val="006A190F"/>
    <w:rsid w:val="006A3523"/>
    <w:rsid w:val="006B0525"/>
    <w:rsid w:val="006B24AE"/>
    <w:rsid w:val="006B6C9F"/>
    <w:rsid w:val="006C2A2F"/>
    <w:rsid w:val="006C599B"/>
    <w:rsid w:val="006D02FC"/>
    <w:rsid w:val="006D096B"/>
    <w:rsid w:val="006D2F5B"/>
    <w:rsid w:val="006D446E"/>
    <w:rsid w:val="006D4A1A"/>
    <w:rsid w:val="006D5343"/>
    <w:rsid w:val="006D6A18"/>
    <w:rsid w:val="006D6BB5"/>
    <w:rsid w:val="006D7BFC"/>
    <w:rsid w:val="006F6F42"/>
    <w:rsid w:val="00700D6A"/>
    <w:rsid w:val="0070502C"/>
    <w:rsid w:val="007074FD"/>
    <w:rsid w:val="0070798C"/>
    <w:rsid w:val="0071635C"/>
    <w:rsid w:val="00720592"/>
    <w:rsid w:val="00721E50"/>
    <w:rsid w:val="00722FB0"/>
    <w:rsid w:val="00723860"/>
    <w:rsid w:val="007268F5"/>
    <w:rsid w:val="00731792"/>
    <w:rsid w:val="00732067"/>
    <w:rsid w:val="0074265D"/>
    <w:rsid w:val="0074666A"/>
    <w:rsid w:val="00754771"/>
    <w:rsid w:val="007573E5"/>
    <w:rsid w:val="00765478"/>
    <w:rsid w:val="00765EFC"/>
    <w:rsid w:val="00766175"/>
    <w:rsid w:val="00767D54"/>
    <w:rsid w:val="00777554"/>
    <w:rsid w:val="00777FC6"/>
    <w:rsid w:val="0078331C"/>
    <w:rsid w:val="00785008"/>
    <w:rsid w:val="00786FBC"/>
    <w:rsid w:val="00787A0C"/>
    <w:rsid w:val="007908A3"/>
    <w:rsid w:val="00791AA8"/>
    <w:rsid w:val="00791FC4"/>
    <w:rsid w:val="007922D4"/>
    <w:rsid w:val="00795E68"/>
    <w:rsid w:val="00796645"/>
    <w:rsid w:val="00797CC2"/>
    <w:rsid w:val="00797D6C"/>
    <w:rsid w:val="007A1AE0"/>
    <w:rsid w:val="007A3BCE"/>
    <w:rsid w:val="007B0167"/>
    <w:rsid w:val="007B0961"/>
    <w:rsid w:val="007B42EE"/>
    <w:rsid w:val="007C02E9"/>
    <w:rsid w:val="007C4B89"/>
    <w:rsid w:val="007C6BED"/>
    <w:rsid w:val="007C7F2B"/>
    <w:rsid w:val="007D55B1"/>
    <w:rsid w:val="007D57A8"/>
    <w:rsid w:val="007E0556"/>
    <w:rsid w:val="007E24B7"/>
    <w:rsid w:val="007E44F5"/>
    <w:rsid w:val="007E7235"/>
    <w:rsid w:val="007F0C04"/>
    <w:rsid w:val="007F2F1F"/>
    <w:rsid w:val="007F46D2"/>
    <w:rsid w:val="007F4EC6"/>
    <w:rsid w:val="007F723E"/>
    <w:rsid w:val="007F7FD1"/>
    <w:rsid w:val="0080221D"/>
    <w:rsid w:val="00802FF6"/>
    <w:rsid w:val="00803F2B"/>
    <w:rsid w:val="00804B25"/>
    <w:rsid w:val="00804D13"/>
    <w:rsid w:val="008053A6"/>
    <w:rsid w:val="00805B41"/>
    <w:rsid w:val="008105D3"/>
    <w:rsid w:val="00814D2E"/>
    <w:rsid w:val="008158A3"/>
    <w:rsid w:val="008166F7"/>
    <w:rsid w:val="008200F6"/>
    <w:rsid w:val="008208C7"/>
    <w:rsid w:val="00825012"/>
    <w:rsid w:val="008310FF"/>
    <w:rsid w:val="00833C2D"/>
    <w:rsid w:val="00833E3F"/>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73E5"/>
    <w:rsid w:val="00881AEC"/>
    <w:rsid w:val="00884341"/>
    <w:rsid w:val="00887535"/>
    <w:rsid w:val="00887BB0"/>
    <w:rsid w:val="0089022F"/>
    <w:rsid w:val="00892110"/>
    <w:rsid w:val="008A05F2"/>
    <w:rsid w:val="008A240F"/>
    <w:rsid w:val="008A31E1"/>
    <w:rsid w:val="008B116A"/>
    <w:rsid w:val="008B1AAF"/>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6C3F"/>
    <w:rsid w:val="008F78D5"/>
    <w:rsid w:val="00902F55"/>
    <w:rsid w:val="0090470C"/>
    <w:rsid w:val="00906198"/>
    <w:rsid w:val="00911CA6"/>
    <w:rsid w:val="0091745E"/>
    <w:rsid w:val="009233F5"/>
    <w:rsid w:val="00924109"/>
    <w:rsid w:val="00926D5C"/>
    <w:rsid w:val="009360D1"/>
    <w:rsid w:val="009364DE"/>
    <w:rsid w:val="00947BF1"/>
    <w:rsid w:val="00950F2C"/>
    <w:rsid w:val="009512A7"/>
    <w:rsid w:val="00952325"/>
    <w:rsid w:val="009543EE"/>
    <w:rsid w:val="009702DE"/>
    <w:rsid w:val="00971B64"/>
    <w:rsid w:val="00973331"/>
    <w:rsid w:val="00976266"/>
    <w:rsid w:val="00977BEF"/>
    <w:rsid w:val="0098218D"/>
    <w:rsid w:val="00990E54"/>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1F2E"/>
    <w:rsid w:val="009F4313"/>
    <w:rsid w:val="009F494B"/>
    <w:rsid w:val="009F6F65"/>
    <w:rsid w:val="00A009EA"/>
    <w:rsid w:val="00A07761"/>
    <w:rsid w:val="00A12D02"/>
    <w:rsid w:val="00A139C5"/>
    <w:rsid w:val="00A15DA8"/>
    <w:rsid w:val="00A17980"/>
    <w:rsid w:val="00A21E33"/>
    <w:rsid w:val="00A21E81"/>
    <w:rsid w:val="00A25047"/>
    <w:rsid w:val="00A30934"/>
    <w:rsid w:val="00A33184"/>
    <w:rsid w:val="00A36342"/>
    <w:rsid w:val="00A375CA"/>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774E"/>
    <w:rsid w:val="00A86C97"/>
    <w:rsid w:val="00A86DE0"/>
    <w:rsid w:val="00A86E28"/>
    <w:rsid w:val="00A92AC5"/>
    <w:rsid w:val="00A93E28"/>
    <w:rsid w:val="00AA701D"/>
    <w:rsid w:val="00AB4207"/>
    <w:rsid w:val="00AD0FD6"/>
    <w:rsid w:val="00AD4AF8"/>
    <w:rsid w:val="00AD7994"/>
    <w:rsid w:val="00AE09CA"/>
    <w:rsid w:val="00AE31C7"/>
    <w:rsid w:val="00AE3911"/>
    <w:rsid w:val="00AE3DD9"/>
    <w:rsid w:val="00AE709A"/>
    <w:rsid w:val="00AF7E75"/>
    <w:rsid w:val="00B00868"/>
    <w:rsid w:val="00B06847"/>
    <w:rsid w:val="00B07042"/>
    <w:rsid w:val="00B071FD"/>
    <w:rsid w:val="00B159DB"/>
    <w:rsid w:val="00B22EA9"/>
    <w:rsid w:val="00B24F0E"/>
    <w:rsid w:val="00B320C4"/>
    <w:rsid w:val="00B324D5"/>
    <w:rsid w:val="00B32F5D"/>
    <w:rsid w:val="00B40077"/>
    <w:rsid w:val="00B42160"/>
    <w:rsid w:val="00B43D5E"/>
    <w:rsid w:val="00B45A43"/>
    <w:rsid w:val="00B45D4C"/>
    <w:rsid w:val="00B54914"/>
    <w:rsid w:val="00B5501D"/>
    <w:rsid w:val="00B61668"/>
    <w:rsid w:val="00B70AB8"/>
    <w:rsid w:val="00B7110A"/>
    <w:rsid w:val="00B73845"/>
    <w:rsid w:val="00B76BA6"/>
    <w:rsid w:val="00B76BE5"/>
    <w:rsid w:val="00B81523"/>
    <w:rsid w:val="00B81683"/>
    <w:rsid w:val="00B85469"/>
    <w:rsid w:val="00B902AE"/>
    <w:rsid w:val="00B9337F"/>
    <w:rsid w:val="00B94BF5"/>
    <w:rsid w:val="00B958C0"/>
    <w:rsid w:val="00B979BB"/>
    <w:rsid w:val="00B97F8D"/>
    <w:rsid w:val="00BA020C"/>
    <w:rsid w:val="00BA0D9F"/>
    <w:rsid w:val="00BA7B2F"/>
    <w:rsid w:val="00BB4689"/>
    <w:rsid w:val="00BB5D21"/>
    <w:rsid w:val="00BB6C89"/>
    <w:rsid w:val="00BB72FD"/>
    <w:rsid w:val="00BC1036"/>
    <w:rsid w:val="00BC2D8F"/>
    <w:rsid w:val="00BC4302"/>
    <w:rsid w:val="00BC57BB"/>
    <w:rsid w:val="00BD13D0"/>
    <w:rsid w:val="00BD2E2F"/>
    <w:rsid w:val="00BD6B49"/>
    <w:rsid w:val="00BE0B38"/>
    <w:rsid w:val="00BE4777"/>
    <w:rsid w:val="00BF47AC"/>
    <w:rsid w:val="00C017C5"/>
    <w:rsid w:val="00C01E2F"/>
    <w:rsid w:val="00C02BA6"/>
    <w:rsid w:val="00C03393"/>
    <w:rsid w:val="00C061C7"/>
    <w:rsid w:val="00C07C7D"/>
    <w:rsid w:val="00C1435D"/>
    <w:rsid w:val="00C162ED"/>
    <w:rsid w:val="00C202C1"/>
    <w:rsid w:val="00C2639C"/>
    <w:rsid w:val="00C263CC"/>
    <w:rsid w:val="00C33CDF"/>
    <w:rsid w:val="00C34A5B"/>
    <w:rsid w:val="00C36E6D"/>
    <w:rsid w:val="00C3715D"/>
    <w:rsid w:val="00C3787E"/>
    <w:rsid w:val="00C42011"/>
    <w:rsid w:val="00C428F0"/>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4EF5"/>
    <w:rsid w:val="00C868DA"/>
    <w:rsid w:val="00C93054"/>
    <w:rsid w:val="00C95A94"/>
    <w:rsid w:val="00CA0618"/>
    <w:rsid w:val="00CA21C4"/>
    <w:rsid w:val="00CA2547"/>
    <w:rsid w:val="00CA2EC3"/>
    <w:rsid w:val="00CA4724"/>
    <w:rsid w:val="00CA7648"/>
    <w:rsid w:val="00CB00BE"/>
    <w:rsid w:val="00CB13E7"/>
    <w:rsid w:val="00CB191E"/>
    <w:rsid w:val="00CB2604"/>
    <w:rsid w:val="00CB3CB4"/>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41CF4"/>
    <w:rsid w:val="00D44556"/>
    <w:rsid w:val="00D45F11"/>
    <w:rsid w:val="00D45F7B"/>
    <w:rsid w:val="00D518FB"/>
    <w:rsid w:val="00D54DB4"/>
    <w:rsid w:val="00D56750"/>
    <w:rsid w:val="00D60144"/>
    <w:rsid w:val="00D623F3"/>
    <w:rsid w:val="00D62A61"/>
    <w:rsid w:val="00D721CB"/>
    <w:rsid w:val="00D72322"/>
    <w:rsid w:val="00D729EE"/>
    <w:rsid w:val="00D739D3"/>
    <w:rsid w:val="00D73BF5"/>
    <w:rsid w:val="00D73E04"/>
    <w:rsid w:val="00D7586C"/>
    <w:rsid w:val="00D77E8F"/>
    <w:rsid w:val="00D81728"/>
    <w:rsid w:val="00D818E1"/>
    <w:rsid w:val="00D828C6"/>
    <w:rsid w:val="00D91FF4"/>
    <w:rsid w:val="00D95FC4"/>
    <w:rsid w:val="00D965FD"/>
    <w:rsid w:val="00D96DFE"/>
    <w:rsid w:val="00D97993"/>
    <w:rsid w:val="00DA2F9C"/>
    <w:rsid w:val="00DA7FB5"/>
    <w:rsid w:val="00DB0143"/>
    <w:rsid w:val="00DB45CB"/>
    <w:rsid w:val="00DB7966"/>
    <w:rsid w:val="00DC59D1"/>
    <w:rsid w:val="00DC7D0F"/>
    <w:rsid w:val="00DD2B2D"/>
    <w:rsid w:val="00DD6641"/>
    <w:rsid w:val="00DE168E"/>
    <w:rsid w:val="00DF172F"/>
    <w:rsid w:val="00DF17BF"/>
    <w:rsid w:val="00DF2140"/>
    <w:rsid w:val="00DF36B4"/>
    <w:rsid w:val="00DF49FE"/>
    <w:rsid w:val="00DF56B6"/>
    <w:rsid w:val="00DF65DE"/>
    <w:rsid w:val="00E00DEA"/>
    <w:rsid w:val="00E02368"/>
    <w:rsid w:val="00E02741"/>
    <w:rsid w:val="00E119C1"/>
    <w:rsid w:val="00E12A76"/>
    <w:rsid w:val="00E12DAF"/>
    <w:rsid w:val="00E15E99"/>
    <w:rsid w:val="00E1687C"/>
    <w:rsid w:val="00E17BCE"/>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53C9B"/>
    <w:rsid w:val="00E632AC"/>
    <w:rsid w:val="00E6491A"/>
    <w:rsid w:val="00E655DC"/>
    <w:rsid w:val="00E66762"/>
    <w:rsid w:val="00E721A9"/>
    <w:rsid w:val="00E72FF5"/>
    <w:rsid w:val="00E75D00"/>
    <w:rsid w:val="00E75F3B"/>
    <w:rsid w:val="00E76648"/>
    <w:rsid w:val="00E83193"/>
    <w:rsid w:val="00E85681"/>
    <w:rsid w:val="00E86C0D"/>
    <w:rsid w:val="00E91452"/>
    <w:rsid w:val="00E93F89"/>
    <w:rsid w:val="00EA2F89"/>
    <w:rsid w:val="00EA5D2D"/>
    <w:rsid w:val="00EB0BA5"/>
    <w:rsid w:val="00EB3128"/>
    <w:rsid w:val="00EB7F44"/>
    <w:rsid w:val="00EC189B"/>
    <w:rsid w:val="00EC3F6B"/>
    <w:rsid w:val="00EC5C8C"/>
    <w:rsid w:val="00EC6E0E"/>
    <w:rsid w:val="00EC7BD8"/>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502E"/>
    <w:rsid w:val="00F2743A"/>
    <w:rsid w:val="00F30EB0"/>
    <w:rsid w:val="00F35BA4"/>
    <w:rsid w:val="00F374DD"/>
    <w:rsid w:val="00F419EF"/>
    <w:rsid w:val="00F448F1"/>
    <w:rsid w:val="00F451D8"/>
    <w:rsid w:val="00F45366"/>
    <w:rsid w:val="00F479DE"/>
    <w:rsid w:val="00F5116C"/>
    <w:rsid w:val="00F51EC5"/>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2D0B"/>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 w:val="00FF1E0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AF9328"/>
  <w15:docId w15:val="{433E6AA7-DC43-4A2E-A2C8-B00CBD95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6E0E"/>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0"/>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700D6A"/>
    <w:pPr>
      <w:numPr>
        <w:numId w:val="4"/>
      </w:numPr>
      <w:spacing w:before="0" w:after="80"/>
      <w:ind w:left="357" w:hanging="357"/>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link w:val="HeaderChar"/>
    <w:rsid w:val="00E721A9"/>
    <w:pPr>
      <w:tabs>
        <w:tab w:val="center" w:pos="4320"/>
        <w:tab w:val="right" w:pos="8640"/>
      </w:tabs>
    </w:pPr>
  </w:style>
  <w:style w:type="paragraph" w:styleId="Footer">
    <w:name w:val="footer"/>
    <w:basedOn w:val="Normal"/>
    <w:link w:val="FooterCh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3763" w:hanging="360"/>
    </w:pPr>
    <w:rPr>
      <w:rFonts w:cs="Times New Roman"/>
      <w:szCs w:val="20"/>
    </w:rPr>
  </w:style>
  <w:style w:type="paragraph" w:customStyle="1" w:styleId="H2First">
    <w:name w:val="H2_First"/>
    <w:basedOn w:val="Normal"/>
    <w:qFormat/>
    <w:rsid w:val="00700D6A"/>
    <w:pPr>
      <w:numPr>
        <w:numId w:val="15"/>
      </w:numPr>
      <w:autoSpaceDE w:val="0"/>
      <w:autoSpaceDN w:val="0"/>
      <w:adjustRightInd w:val="0"/>
      <w:spacing w:before="260" w:after="80"/>
      <w:ind w:left="227" w:hanging="227"/>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2"/>
      </w:numPr>
      <w:spacing w:before="260"/>
    </w:pPr>
    <w:rPr>
      <w:rFonts w:cs="Times New Roman"/>
      <w:bCs/>
      <w:iCs/>
      <w:szCs w:val="20"/>
    </w:rPr>
  </w:style>
  <w:style w:type="paragraph" w:customStyle="1" w:styleId="H2ConNoSpace">
    <w:name w:val="H2_Con NoSpace"/>
    <w:rsid w:val="0033583E"/>
    <w:pPr>
      <w:numPr>
        <w:numId w:val="7"/>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8"/>
      </w:numPr>
    </w:pPr>
  </w:style>
  <w:style w:type="paragraph" w:customStyle="1" w:styleId="H2Cont">
    <w:name w:val="H2_Cont"/>
    <w:rsid w:val="007C4B89"/>
    <w:pPr>
      <w:numPr>
        <w:numId w:val="13"/>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Emphasis">
    <w:name w:val="Emphasis"/>
    <w:basedOn w:val="DefaultParagraphFont"/>
    <w:qFormat/>
    <w:rsid w:val="00EC6E0E"/>
    <w:rPr>
      <w:i/>
      <w:iCs/>
    </w:rPr>
  </w:style>
  <w:style w:type="character" w:customStyle="1" w:styleId="HeaderChar">
    <w:name w:val="Header Char"/>
    <w:basedOn w:val="DefaultParagraphFont"/>
    <w:link w:val="Header"/>
    <w:rsid w:val="00E00DEA"/>
    <w:rPr>
      <w:sz w:val="24"/>
      <w:szCs w:val="24"/>
      <w:lang w:val="en-US" w:eastAsia="en-US"/>
    </w:rPr>
  </w:style>
  <w:style w:type="character" w:customStyle="1" w:styleId="FooterChar">
    <w:name w:val="Footer Char"/>
    <w:basedOn w:val="DefaultParagraphFont"/>
    <w:link w:val="Footer"/>
    <w:uiPriority w:val="99"/>
    <w:rsid w:val="00E00DEA"/>
    <w:rPr>
      <w:sz w:val="24"/>
      <w:szCs w:val="24"/>
      <w:lang w:val="en-US" w:eastAsia="en-US"/>
    </w:rPr>
  </w:style>
  <w:style w:type="character" w:styleId="CommentReference">
    <w:name w:val="annotation reference"/>
    <w:basedOn w:val="DefaultParagraphFont"/>
    <w:semiHidden/>
    <w:unhideWhenUsed/>
    <w:rsid w:val="00C84EF5"/>
    <w:rPr>
      <w:sz w:val="16"/>
      <w:szCs w:val="16"/>
    </w:rPr>
  </w:style>
  <w:style w:type="paragraph" w:styleId="CommentText">
    <w:name w:val="annotation text"/>
    <w:basedOn w:val="Normal"/>
    <w:link w:val="CommentTextChar"/>
    <w:semiHidden/>
    <w:unhideWhenUsed/>
    <w:rsid w:val="00C84EF5"/>
    <w:rPr>
      <w:sz w:val="20"/>
      <w:szCs w:val="20"/>
    </w:rPr>
  </w:style>
  <w:style w:type="character" w:customStyle="1" w:styleId="CommentTextChar">
    <w:name w:val="Comment Text Char"/>
    <w:basedOn w:val="DefaultParagraphFont"/>
    <w:link w:val="CommentText"/>
    <w:semiHidden/>
    <w:rsid w:val="00C84EF5"/>
    <w:rPr>
      <w:lang w:val="en-US" w:eastAsia="en-US"/>
    </w:rPr>
  </w:style>
  <w:style w:type="paragraph" w:styleId="CommentSubject">
    <w:name w:val="annotation subject"/>
    <w:basedOn w:val="CommentText"/>
    <w:next w:val="CommentText"/>
    <w:link w:val="CommentSubjectChar"/>
    <w:semiHidden/>
    <w:unhideWhenUsed/>
    <w:rsid w:val="00C84EF5"/>
    <w:rPr>
      <w:b/>
      <w:bCs/>
    </w:rPr>
  </w:style>
  <w:style w:type="character" w:customStyle="1" w:styleId="CommentSubjectChar">
    <w:name w:val="Comment Subject Char"/>
    <w:basedOn w:val="CommentTextChar"/>
    <w:link w:val="CommentSubject"/>
    <w:semiHidden/>
    <w:rsid w:val="00C84EF5"/>
    <w:rPr>
      <w:b/>
      <w:bCs/>
      <w:lang w:val="en-US" w:eastAsia="en-US"/>
    </w:rPr>
  </w:style>
  <w:style w:type="paragraph" w:styleId="NormalWeb">
    <w:name w:val="Normal (Web)"/>
    <w:basedOn w:val="Normal"/>
    <w:uiPriority w:val="99"/>
    <w:semiHidden/>
    <w:unhideWhenUsed/>
    <w:rsid w:val="008A31E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08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reativecommons.org/licenses/by-nc-sa/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E92EA-04FA-4388-91B8-1811BA6C4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5</Pages>
  <Words>2612</Words>
  <Characters>14893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17471</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MSi</cp:lastModifiedBy>
  <cp:revision>12</cp:revision>
  <cp:lastPrinted>2022-01-11T05:39:00Z</cp:lastPrinted>
  <dcterms:created xsi:type="dcterms:W3CDTF">2022-03-09T08:07:00Z</dcterms:created>
  <dcterms:modified xsi:type="dcterms:W3CDTF">2023-01-30T07:35:00Z</dcterms:modified>
</cp:coreProperties>
</file>