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QUOTATION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Quotation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hormat,</w:t>
      </w:r>
    </w:p>
    <w:p>
      <w:pPr>
        <w:pStyle w:val="pLeft"/>
      </w:pPr>
      <w:r>
        <w:rPr>
          <w:rStyle w:val="fValue"/>
        </w:rPr>
        <w:t xml:space="preserve">Bersama ini kami sampaikan penawaran harga untuk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5385.826771653543" w:type="dxa"/>
        <w:gridCol w:w="4535.433070866141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385.826771653543" w:type="dxa"/>
            <w:vAlign w:val="top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</w:tc>
        <w:tc>
          <w:tcPr>
            <w:tcW w:w="4535.433070866141" w:type="dxa"/>
            <w:vAlign w:val="top"/>
            <w:noWrap/>
          </w:tcPr>
          <w:tbl>
            <w:tblGrid>
              <w:gridCol w:w="2551.1811023622045" w:type="dxa"/>
              <w:gridCol w:w="1984.251968503937" w:type="dxa"/>
            </w:tblGrid>
            <w:tblPr>
              <w:jc w:val="end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  <w:tblBorders>
                <w:top w:val="single" w:sz="0"/>
                <w:left w:val="single" w:sz="0"/>
                <w:right w:val="single" w:sz="0"/>
                <w:bottom w:val="single" w:sz="0"/>
                <w:insideH w:val="single" w:sz="0"/>
                <w:insideV w:val="single" w:sz="0"/>
              </w:tblBorders>
            </w:tblP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Subtotal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${subtotal}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Diskon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${discount}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PPN (11%)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${tax}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Total Tagihan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${total_tagihan}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${dp_label}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${dp_value}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${rem_label}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${rem_value}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TotalLabel"/>
                    </w:rPr>
                    <w:t xml:space="preserve">${payment_type_label}</w:t>
                  </w:r>
                </w:p>
              </w:tc>
              <w:tc>
                <w:tcPr>
                  <w:tcW w:w="1984.251968503937" w:type="dxa"/>
                  <w:tcBorders>
                    <w:top w:val="single" w:sz="1" w:color="1A56DB"/>
                    <w:left w:val="single" w:sz="1" w:color="1A56DB"/>
                    <w:right w:val="single" w:sz="1" w:color="1A56DB"/>
                    <w:bottom w:val="single" w:sz="1" w:color="1A56DB"/>
                  </w:tcBorders>
                  <w:shd w:val="clear" w:fill="E8EFFD"/>
                  <w:noWrap/>
                </w:tcPr>
                <w:p>
                  <w:pPr>
                    <w:pStyle w:val="pRight"/>
                  </w:pPr>
                  <w:r>
                    <w:rPr>
                      <w:rStyle w:val="fTotalValue"/>
                    </w:rPr>
                    <w:t xml:space="preserve">${grand_total}</w:t>
                  </w:r>
                </w:p>
              </w:tc>
            </w:tr>
          </w:tbl>
          <w:p/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Demikian penawaran ini kami sampaikan. Harga di atas belum termasuk PPN 11%. Penawaran ini berlaku selama 14 (empat belas) hari sejak tanggal surat.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9921.25984251968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9921.25984251968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KETENTUAN PENAWARAN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Kondisi Stok: </w:t>
            </w:r>
            <w:r>
              <w:rPr>
                <w:rStyle w:val="fSmall"/>
              </w:rPr>
              <w:t xml:space="preserve">${stock_conditions}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Syarat Pembayaran: </w:t>
            </w:r>
            <w:r>
              <w:rPr>
                <w:rStyle w:val="fSmall"/>
              </w:rPr>
              <w:t xml:space="preserve">${term_of_payment}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Kondisi Harga: </w:t>
            </w:r>
            <w:r>
              <w:rPr>
                <w:rStyle w:val="fSmall"/>
              </w:rPr>
              <w:t xml:space="preserve">${price_conditions}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Standard Packing: </w:t>
            </w:r>
            <w:r>
              <w:rPr>
                <w:rStyle w:val="fSmall"/>
              </w:rPr>
              <w:t xml:space="preserve">${standard_packing}</w:t>
            </w:r>
          </w:p>
          <w:p>
            <w:pPr>
              <w:spacing w:after="40"/>
            </w:pPr>
            <w:r>
              <w:rPr>
                <w:rStyle w:val="fSmallBold"/>
              </w:rPr>
              <w:t xml:space="preserve">Masa Berlaku: </w:t>
            </w:r>
            <w:r>
              <w:rPr>
                <w:rStyle w:val="fSmall"/>
              </w:rPr>
              <w:t xml:space="preserve">${offer_validity}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 / Syarat Lain: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Mengetahui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${signature_name2}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2026-07-03T05:49:33+02:00</dcterms:created>
  <dcterms:modified xsi:type="dcterms:W3CDTF">2026-07-03T05:49:33+02:00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