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1541B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 rozpoznano </w:t>
            </w:r>
            <w:proofErr w:type="spellStart"/>
            <w:r>
              <w:t>sudoku</w:t>
            </w:r>
            <w:proofErr w:type="spellEnd"/>
            <w:r>
              <w:t xml:space="preserve"> na zdjęciu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841076">
              <w:t>Apli</w:t>
            </w:r>
            <w:r w:rsidR="001541B8">
              <w:t>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41076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nie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5321A0">
              <w:t>w postaci błędu E003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5321A0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Przycięcie zdjęcia w sposób nieodpowiedni(tak, że na zdjęciu brakuję ramek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Źle dobrane parametry w sekcji Image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691EC0">
      <w:bookmarkStart w:id="0" w:name="_GoBack"/>
      <w:bookmarkEnd w:id="0"/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5321A0"/>
    <w:rsid w:val="005A58C6"/>
    <w:rsid w:val="00644F98"/>
    <w:rsid w:val="00680DA1"/>
    <w:rsid w:val="00691EC0"/>
    <w:rsid w:val="007567DF"/>
    <w:rsid w:val="00800441"/>
    <w:rsid w:val="00841076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63B1-346B-4C8C-AAF3-BB2E5E8A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2019-06-08T07:25:00Z</dcterms:created>
  <dcterms:modified xsi:type="dcterms:W3CDTF">2019-06-08T16:22:00Z</dcterms:modified>
</cp:coreProperties>
</file>