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 ScreenShot (SS) different - REQUIRES ATTENTION

ScreenShot (SS) a little different - LIKELY ACCEPTABLE.

Change all 20.3 or 20.3.x references to 23.4.

Slide 18 change URL to this: https://techdocs.example.com/slide18-updated

Slide 54 License no longer needed in 23.4

Slide 61 OC Landing Page different.

ScreenShot (SS) different

Slide 77 SS a little different.

Slide 91 SS different. Setup Wizard under Inventory Management now.

SS a little different.

Slide 121 SS a little different.

Slide 124,126,131-134 SS a little different

Slide 182-183,191-194,196,205-206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