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Лабораторна робота №5</w:t>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з чисельних методів</w:t>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Варіант №6</w:t>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ТК-31</w:t>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Луковського Максима Юрійовича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hn2s6csrn6ym" w:id="0"/>
      <w:bookmarkEnd w:id="0"/>
      <w:r w:rsidDel="00000000" w:rsidR="00000000" w:rsidRPr="00000000">
        <w:rPr>
          <w:rtl w:val="0"/>
        </w:rPr>
        <w:t xml:space="preserve">Постановка задачі</w:t>
      </w:r>
    </w:p>
    <w:p w:rsidR="00000000" w:rsidDel="00000000" w:rsidP="00000000" w:rsidRDefault="00000000" w:rsidRPr="00000000" w14:paraId="00000024">
      <w:pPr>
        <w:rPr/>
      </w:pPr>
      <w:r w:rsidDel="00000000" w:rsidR="00000000" w:rsidRPr="00000000">
        <w:rPr/>
        <w:drawing>
          <wp:inline distB="114300" distT="114300" distL="114300" distR="114300">
            <wp:extent cx="5943600" cy="2730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266950" cy="304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669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 = [-1,1]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ydz0oympds7p" w:id="1"/>
      <w:bookmarkEnd w:id="1"/>
      <w:r w:rsidDel="00000000" w:rsidR="00000000" w:rsidRPr="00000000">
        <w:rPr>
          <w:rtl w:val="0"/>
        </w:rPr>
        <w:t xml:space="preserve">Теоретична частина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4610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610100"/>
                    </a:xfrm>
                    <a:prstGeom prst="rect"/>
                    <a:ln/>
                  </pic:spPr>
                </pic:pic>
              </a:graphicData>
            </a:graphic>
          </wp:inline>
        </w:drawing>
      </w:r>
      <w:r w:rsidDel="00000000" w:rsidR="00000000" w:rsidRPr="00000000">
        <w:rPr/>
        <w:drawing>
          <wp:inline distB="114300" distT="114300" distL="114300" distR="114300">
            <wp:extent cx="5943600" cy="1803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410200" cy="74866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10200" cy="7486650"/>
                    </a:xfrm>
                    <a:prstGeom prst="rect"/>
                    <a:ln/>
                  </pic:spPr>
                </pic:pic>
              </a:graphicData>
            </a:graphic>
          </wp:inline>
        </w:drawing>
      </w:r>
      <w:r w:rsidDel="00000000" w:rsidR="00000000" w:rsidRPr="00000000">
        <w:rPr/>
        <w:drawing>
          <wp:inline distB="114300" distT="114300" distL="114300" distR="114300">
            <wp:extent cx="5457825" cy="3886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578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q816cfpweg3u" w:id="2"/>
      <w:bookmarkEnd w:id="2"/>
      <w:r w:rsidDel="00000000" w:rsidR="00000000" w:rsidRPr="00000000">
        <w:rPr>
          <w:rtl w:val="0"/>
        </w:rPr>
        <w:t xml:space="preserve">Практична частина</w:t>
      </w:r>
    </w:p>
    <w:p w:rsidR="00000000" w:rsidDel="00000000" w:rsidP="00000000" w:rsidRDefault="00000000" w:rsidRPr="00000000" w14:paraId="00000031">
      <w:pPr>
        <w:rPr/>
      </w:pPr>
      <w:r w:rsidDel="00000000" w:rsidR="00000000" w:rsidRPr="00000000">
        <w:rPr>
          <w:rtl w:val="0"/>
        </w:rPr>
        <w:t xml:space="preserve">Нехай n = 5;</w:t>
      </w:r>
    </w:p>
    <w:p w:rsidR="00000000" w:rsidDel="00000000" w:rsidP="00000000" w:rsidRDefault="00000000" w:rsidRPr="00000000" w14:paraId="00000032">
      <w:pPr>
        <w:rPr/>
      </w:pPr>
      <w:r w:rsidDel="00000000" w:rsidR="00000000" w:rsidRPr="00000000">
        <w:rPr>
          <w:rtl w:val="0"/>
        </w:rPr>
        <w:t xml:space="preserve">Ступінь сплайна - 3</w:t>
      </w:r>
    </w:p>
    <w:p w:rsidR="00000000" w:rsidDel="00000000" w:rsidP="00000000" w:rsidRDefault="00000000" w:rsidRPr="00000000" w14:paraId="00000033">
      <w:pPr>
        <w:rPr/>
      </w:pPr>
      <w:r w:rsidDel="00000000" w:rsidR="00000000" w:rsidRPr="00000000">
        <w:rPr>
          <w:rtl w:val="0"/>
        </w:rPr>
        <w:t xml:space="preserve">Дефект - 2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Введіть кількість вузлів n:</w:t>
      </w:r>
    </w:p>
    <w:p w:rsidR="00000000" w:rsidDel="00000000" w:rsidP="00000000" w:rsidRDefault="00000000" w:rsidRPr="00000000" w14:paraId="00000036">
      <w:pPr>
        <w:rPr/>
      </w:pPr>
      <w:r w:rsidDel="00000000" w:rsidR="00000000" w:rsidRPr="00000000">
        <w:rPr>
          <w:rtl w:val="0"/>
        </w:rPr>
        <w:t xml:space="preserve">5</w:t>
      </w:r>
    </w:p>
    <w:p w:rsidR="00000000" w:rsidDel="00000000" w:rsidP="00000000" w:rsidRDefault="00000000" w:rsidRPr="00000000" w14:paraId="00000037">
      <w:pPr>
        <w:rPr/>
      </w:pPr>
      <w:r w:rsidDel="00000000" w:rsidR="00000000" w:rsidRPr="00000000">
        <w:rPr>
          <w:rtl w:val="0"/>
        </w:rPr>
        <w:t xml:space="preserve">Введіть ступінь сплайна (1, 2 або 3):</w:t>
      </w:r>
    </w:p>
    <w:p w:rsidR="00000000" w:rsidDel="00000000" w:rsidP="00000000" w:rsidRDefault="00000000" w:rsidRPr="00000000" w14:paraId="00000038">
      <w:pPr>
        <w:rPr/>
      </w:pPr>
      <w:r w:rsidDel="00000000" w:rsidR="00000000" w:rsidRPr="00000000">
        <w:rPr>
          <w:rtl w:val="0"/>
        </w:rPr>
        <w:t xml:space="preserve">3</w:t>
      </w:r>
    </w:p>
    <w:p w:rsidR="00000000" w:rsidDel="00000000" w:rsidP="00000000" w:rsidRDefault="00000000" w:rsidRPr="00000000" w14:paraId="00000039">
      <w:pPr>
        <w:rPr/>
      </w:pPr>
      <w:r w:rsidDel="00000000" w:rsidR="00000000" w:rsidRPr="00000000">
        <w:rPr>
          <w:rtl w:val="0"/>
        </w:rPr>
        <w:t xml:space="preserve">Введіть дефект сплайна (0-{degree-1}):</w:t>
      </w:r>
    </w:p>
    <w:p w:rsidR="00000000" w:rsidDel="00000000" w:rsidP="00000000" w:rsidRDefault="00000000" w:rsidRPr="00000000" w14:paraId="0000003A">
      <w:pPr>
        <w:rPr/>
      </w:pPr>
      <w:r w:rsidDel="00000000" w:rsidR="00000000" w:rsidRPr="00000000">
        <w:rPr>
          <w:rtl w:val="0"/>
        </w:rPr>
        <w:t xml:space="preserve">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Побудовані поліноми сплайна:</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S_0(x) = -0.417519 + 0.835779*(x - -1.000000) + 1.140098*(x - -1.000000)^3, для x ∈ [-1.000000, -0.500000]</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S_1(x) = 0.142883 + 1.097422*(x - -0.500000) + 1.710148*(x - -0.500000)^2 + -0.953049*(x - -0.500000)^3, для x ∈ [-0.500000, 0.000000]</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S_2(x) = 1.000000 + 1.905718*(x - 0.000000) + 0.280574*(x - 0.000000)^2 + 0.714931*(x - 0.000000)^3, для x ∈ [0.000000, 0.500000]</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S_3(x) = 2.112369 + 2.331632*(x - 0.500000) + 1.352970*(x - 0.500000)^2 + -0.901980*(x - 0.500000)^3, для x ∈ [0.500000, 1.000000]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Графіки:</w:t>
        <w:br w:type="textWrapping"/>
      </w:r>
      <w:r w:rsidDel="00000000" w:rsidR="00000000" w:rsidRPr="00000000">
        <w:rPr/>
        <w:drawing>
          <wp:inline distB="114300" distT="114300" distL="114300" distR="114300">
            <wp:extent cx="5943600" cy="3111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color w:val="000000"/>
          <w:sz w:val="26"/>
          <w:szCs w:val="26"/>
        </w:rPr>
      </w:pPr>
      <w:bookmarkStart w:colFirst="0" w:colLast="0" w:name="_9kjzrbqe4vi9" w:id="3"/>
      <w:bookmarkEnd w:id="3"/>
      <w:r w:rsidDel="00000000" w:rsidR="00000000" w:rsidRPr="00000000">
        <w:rPr>
          <w:rtl w:val="0"/>
        </w:rPr>
        <w:t xml:space="preserve">Висновки</w:t>
      </w: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У цій лабораторній роботі було побудовано інтерполяційний поліном за допомогою кубічного сплайна для функції, заданої на рівномірно розподілених вузлах. Побудовані поліноми сплайна були проаналізовані за допомогою графіків, що показують як інтерпольований поліном наближається до функції та різницю між ними. Результати підтверджують високу точність апроксимації за допомогою сплайнів.</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qw5ukherlsiv" w:id="4"/>
      <w:bookmarkEnd w:id="4"/>
      <w:r w:rsidDel="00000000" w:rsidR="00000000" w:rsidRPr="00000000">
        <w:rPr>
          <w:rtl w:val="0"/>
        </w:rPr>
        <w:t xml:space="preserve">Додатково:</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arctan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solve_gauss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argmax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cubic_spline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"Degree must be 1, 2, or 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defect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defect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"Defect must be between 0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solve_gauss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x_nodes</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x_nodes</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x_nodes</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evaluate_spline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coeffs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coeffs</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spline_to_string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coeffs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coeffs</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polynomials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Gungsuh" w:cs="Gungsuh" w:eastAsia="Gungsuh" w:hAnsi="Gungsuh"/>
          <w:color w:val="ce9178"/>
          <w:sz w:val="21"/>
          <w:szCs w:val="21"/>
          <w:rtl w:val="0"/>
        </w:rPr>
        <w:t xml:space="preserve">", для 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polynomials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polynomials</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"Введіть кількість вузлів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"Введіть степінь сплайна (1, 2 або 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"Введіть дефект сплайна (0-{degree-1}):"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defect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coeffs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cubic_spline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polynomials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spline_to_string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coeffs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Побудовані поліноми сплайна:"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polynomials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spline_values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evaluate_spline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coeffs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spline_values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'Сплайн'</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'Вузли'</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'f(x) та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-ий сплайн'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error_values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spline_values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'f(x)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-ий Сплайн'</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'Похибка сплайна'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'f(x) - Сплайн'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Максимальна похибка: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