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D8B982" w14:textId="74BC2A9A" w:rsidR="00AF31C7" w:rsidRDefault="00B7573A" w:rsidP="00B7573A">
      <w:pPr>
        <w:pStyle w:val="Ttulo2"/>
      </w:pPr>
      <w:r>
        <w:t xml:space="preserve">6.5 </w:t>
      </w:r>
      <w:r w:rsidR="00D96ED5" w:rsidRPr="00B7573A">
        <w:t xml:space="preserve">Projeto do Sistema Distribuído </w:t>
      </w:r>
    </w:p>
    <w:p w14:paraId="1C940E39" w14:textId="6FA58DD2" w:rsidR="00B7573A" w:rsidRDefault="00B7573A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Sistema distribuído é aquele em que os componentes localizados em um computador estão conectados uns aos outros em uma rede, se comunicam e coordenam suas ações apenas passando mensagens. Essa definição leva as seguintes características de sistemas distribuídos: </w:t>
      </w:r>
      <w:r w:rsidR="00853B3C" w:rsidRPr="00853B3C">
        <w:rPr>
          <w:rFonts w:ascii="Times New Roman" w:eastAsia="Times New Roman" w:hAnsi="Times New Roman" w:cs="Times New Roman"/>
          <w:bCs/>
          <w:sz w:val="24"/>
          <w:lang w:eastAsia="pt-BR"/>
        </w:rPr>
        <w:t>dispositivos sendo acessados por vários usuários ao mesmo tempo</w:t>
      </w:r>
      <w:r w:rsidRPr="00B7573A">
        <w:rPr>
          <w:rFonts w:ascii="Times New Roman" w:eastAsia="Times New Roman" w:hAnsi="Times New Roman" w:cs="Times New Roman"/>
          <w:bCs/>
          <w:sz w:val="24"/>
          <w:lang w:eastAsia="pt-BR"/>
        </w:rPr>
        <w:t>, falta de Relógio global e fal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has de componentes individuais 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DOLLIMORE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e 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KINDBERG </w:t>
      </w:r>
      <w:r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4D5691D" w14:textId="4A2E58B9" w:rsidR="006506E8" w:rsidRDefault="006506E8" w:rsidP="00B7573A">
      <w:pPr>
        <w:spacing w:after="240" w:line="360" w:lineRule="auto"/>
        <w:jc w:val="both"/>
        <w:rPr>
          <w:rFonts w:eastAsia="Times New Roman"/>
          <w:bCs/>
          <w:lang w:eastAsia="pt-BR"/>
        </w:rPr>
      </w:pPr>
    </w:p>
    <w:p w14:paraId="6F0E8D37" w14:textId="24D6E034" w:rsidR="006506E8" w:rsidRDefault="006506E8" w:rsidP="006506E8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6506E8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t>6.5.1 Procedimentos para Tratamentos dos Desafios</w:t>
      </w:r>
    </w:p>
    <w:p w14:paraId="6263FF7C" w14:textId="045802B1" w:rsidR="006506E8" w:rsidRDefault="006506E8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6506E8">
        <w:rPr>
          <w:rFonts w:ascii="Times New Roman" w:eastAsia="Times New Roman" w:hAnsi="Times New Roman" w:cs="Times New Roman"/>
          <w:bCs/>
          <w:sz w:val="24"/>
          <w:lang w:eastAsia="pt-BR"/>
        </w:rPr>
        <w:t>Esta seção descreve os principais requisitos necessários para um sistema distribuído apresentar interoperabilidade funcional. Esses requisitos são: heterogeneidade, escalabilidade, abertura, segurança, manuseio de falhas, concorrência e transparência.</w:t>
      </w:r>
    </w:p>
    <w:p w14:paraId="0AFEF409" w14:textId="777777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A2A2649" w14:textId="71E4B277" w:rsidR="00CD557A" w:rsidRDefault="00CD557A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>6.5.1.1 Heterogeneidade</w:t>
      </w:r>
    </w:p>
    <w:p w14:paraId="5C894693" w14:textId="196568A5" w:rsidR="00853B3C" w:rsidRDefault="00425373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Com a internet, é possível aos usuários acessarem serviços e executarem aplicativos por meio de um conjunto </w:t>
      </w:r>
      <w:r w:rsidR="007B39AF">
        <w:rPr>
          <w:rFonts w:ascii="Times New Roman" w:eastAsia="Times New Roman" w:hAnsi="Times New Roman" w:cs="Times New Roman"/>
          <w:bCs/>
          <w:sz w:val="24"/>
          <w:lang w:eastAsia="pt-BR"/>
        </w:rPr>
        <w:t>heterogêneo de computadores e redes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6D9F7E15" w14:textId="2493FE23" w:rsidR="00CD557A" w:rsidRDefault="007B39AF" w:rsidP="006506E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B39AF">
        <w:rPr>
          <w:rFonts w:ascii="Times New Roman" w:eastAsia="Times New Roman" w:hAnsi="Times New Roman" w:cs="Times New Roman"/>
          <w:bCs/>
          <w:sz w:val="24"/>
          <w:lang w:eastAsia="pt-BR"/>
        </w:rPr>
        <w:t>A heterogeneidade se aplica aos seguintes aspectos:</w:t>
      </w:r>
    </w:p>
    <w:p w14:paraId="1B9CA372" w14:textId="05E7DFA1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redes: através de protocolos de internet é possível ser realizada a comunicação;</w:t>
      </w:r>
    </w:p>
    <w:p w14:paraId="384AB2C1" w14:textId="2316ED96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hardwares de computador: diferentes padrões de placas de rede fazem que aconteça diferentes implementações. Exemplo: placa de rede Ethernet têm uma implementação diferente daqueles que possuem placas de outros padrões, isto acontece também com arquiteturas de microprocessadores (Intel, ARM, etc.);</w:t>
      </w:r>
    </w:p>
    <w:p w14:paraId="6BD167BD" w14:textId="11386C8D" w:rsidR="007B39AF" w:rsidRPr="004362FA" w:rsidRDefault="007B39AF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sistemas operacionais: 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diferentes sistemas operacionais trazem consigo 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diferentes formas de programação</w:t>
      </w:r>
      <w:r w:rsidR="00906316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;</w:t>
      </w:r>
    </w:p>
    <w:p w14:paraId="624AA2DF" w14:textId="0DE3BD70" w:rsidR="00906316" w:rsidRPr="004362FA" w:rsidRDefault="00906316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linguagens de programação: cada linguagem de programação possui suas singularidades, seja no tratamento de vetores, registros e variáveis. É necessário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tratar essas diferenças para que não haja erros de informações e haja uma comunicação efetiva;</w:t>
      </w:r>
    </w:p>
    <w:p w14:paraId="74E73964" w14:textId="01236026" w:rsidR="00906316" w:rsidRPr="004362FA" w:rsidRDefault="0031035D" w:rsidP="00906316">
      <w:pPr>
        <w:pStyle w:val="PargrafodaLista"/>
        <w:numPr>
          <w:ilvl w:val="0"/>
          <w:numId w:val="2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implementação de diferentes desenvolvedores: é necessário que diferentes desenvolvedores utilizem de padrões comuns no desenvolvimento para que haja comunicação entre os diferentes sistemas.</w:t>
      </w:r>
    </w:p>
    <w:p w14:paraId="452C3206" w14:textId="3CA9247B" w:rsidR="0031035D" w:rsidRPr="004362FA" w:rsidRDefault="0031035D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 é uma solução distribuída. A aplicação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é implementada utilizando a linguagem de programação Java. O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back-end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também 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front-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end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da aplicação, serão executadas por meio do </w:t>
      </w:r>
      <w:proofErr w:type="spellStart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thymeleaf</w:t>
      </w:r>
      <w:proofErr w:type="spellEnd"/>
      <w:r w:rsidR="004362FA"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2294D3C" w14:textId="3FE9528F" w:rsidR="00735EBE" w:rsidRDefault="004362FA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Também é utilizada neste sistema a arquitetura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Representational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State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(REST), para acesso aos serviços providos pela aplicação servidora, linguagem Java e estilo de programação SOA/REST. O sistema utiliza o protocolo </w:t>
      </w:r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Hypertext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Transfer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Protocol</w:t>
      </w:r>
      <w:proofErr w:type="spellEnd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 xml:space="preserve"> </w:t>
      </w:r>
      <w:proofErr w:type="spellStart"/>
      <w:r w:rsidRPr="004362FA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eastAsia="pt-BR"/>
        </w:rPr>
        <w:t>Secure</w:t>
      </w:r>
      <w:proofErr w:type="spellEnd"/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(HTTPS) para comunicação de dados entre as aplicações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com segurança</w:t>
      </w:r>
      <w:r w:rsidRPr="004362F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427B9B39" w14:textId="1AFEC0BC" w:rsidR="00735EBE" w:rsidRDefault="00735EBE" w:rsidP="00735EB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08F1BBF2" w14:textId="40ECEC97" w:rsidR="00735EBE" w:rsidRDefault="00735EBE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735EBE">
        <w:rPr>
          <w:rFonts w:ascii="Times New Roman" w:eastAsia="Times New Roman" w:hAnsi="Times New Roman" w:cs="Times New Roman"/>
          <w:bCs/>
          <w:sz w:val="24"/>
          <w:lang w:eastAsia="pt-BR"/>
        </w:rPr>
        <w:t>6.5.1.2 Escalabilidade</w:t>
      </w:r>
    </w:p>
    <w:p w14:paraId="152233C5" w14:textId="217EE1A1" w:rsidR="00853B3C" w:rsidRDefault="00C93D8B" w:rsidP="00853B3C">
      <w:pPr>
        <w:spacing w:after="240" w:line="360" w:lineRule="auto"/>
        <w:jc w:val="both"/>
        <w:rPr>
          <w:rFonts w:eastAsia="Times New Roman"/>
          <w:bCs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 sistema é classificado </w:t>
      </w:r>
      <w:r w:rsidR="00853B3C" w:rsidRP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como escalável se,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perante um significativo número de recursos e us</w:t>
      </w:r>
      <w:r w:rsidR="00853B3C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uários ele permanece eficiente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1B265286" w14:textId="0A9BC6B1" w:rsidR="00CD557A" w:rsidRPr="001103C8" w:rsidRDefault="00C93D8B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Para possuir escalabilidade, o 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sistema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Pet, </w:t>
      </w:r>
      <w:r w:rsidR="009C5D45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utiliza</w:t>
      </w:r>
      <w:r w:rsid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boa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práticas de programação, com algoritmos otimizados. Em relação ao banco de dados, existem rotinas de manutenção e criação de índices. Outra formar possível para aprimorar a escalabilidade é a utilização de serviços </w:t>
      </w:r>
      <w:r w:rsidR="00326293"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Cloud</w:t>
      </w:r>
      <w:r w:rsidR="00326293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entretanto, essa aplicação ainda não definiu se irá utiliza-lo. </w:t>
      </w:r>
    </w:p>
    <w:p w14:paraId="6ACB1799" w14:textId="77777777" w:rsidR="00326293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380E7B56" w14:textId="16162661" w:rsidR="00C93D8B" w:rsidRDefault="00326293" w:rsidP="00C93D8B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>6.5.1.3 Abertura</w:t>
      </w:r>
    </w:p>
    <w:p w14:paraId="16937844" w14:textId="13B5343F" w:rsidR="00B27456" w:rsidRPr="001103C8" w:rsidRDefault="00B27456" w:rsidP="00B2745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 acordo com </w:t>
      </w:r>
      <w:proofErr w:type="spellStart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Tanenbaum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Steen (2007, p.4), um sistema distribuído aberto é um sistema que oferece serviços de acordo com regras padronizadas que descrevem a sintaxe e a semântica desses serviços. No caso de sistemas distribuídos, em geral os serviços são especificados por meio de interfaces, que costumam ser descritas em uma linguagem de definição de interface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Interface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Definition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Language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– IDL).</w:t>
      </w:r>
    </w:p>
    <w:p w14:paraId="438A6121" w14:textId="7599D53F" w:rsidR="006506E8" w:rsidRPr="001103C8" w:rsidRDefault="00B27456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>A principal característica de um sistema aberto é a documentação das principais interfaces do software com as principais funções, como utilizá-las em outras aplicações e principalmente a divulgação da API para que outros desenvolvedores possam utilizar dos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 oferecidos pelo sistema.</w:t>
      </w:r>
      <w:r w:rsidR="007A0EBB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exemplo simples, são os aplicativos que utilizam as APIs do Google Maps, conseguindo utilizar dados e informações presentes na API, sem precisar ter contato com os desenvolvedores do Google.</w:t>
      </w:r>
    </w:p>
    <w:p w14:paraId="35D5D4A2" w14:textId="674B0D3C" w:rsidR="004F5BC8" w:rsidRPr="001103C8" w:rsidRDefault="007A0EBB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Pet, mesmo se utilizando de uma documentação padronizada, não está em seu escopo a abertura de sua API para terceiros. </w:t>
      </w:r>
    </w:p>
    <w:p w14:paraId="4547B474" w14:textId="77777777" w:rsidR="004F5BC8" w:rsidRDefault="004F5BC8" w:rsidP="00B7573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</w:p>
    <w:p w14:paraId="6BB12789" w14:textId="4734D4CC" w:rsidR="004F5BC8" w:rsidRDefault="004F5BC8" w:rsidP="004F5B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326293">
        <w:rPr>
          <w:rFonts w:ascii="Times New Roman" w:eastAsia="Times New Roman" w:hAnsi="Times New Roman" w:cs="Times New Roman"/>
          <w:bCs/>
          <w:sz w:val="24"/>
          <w:lang w:eastAsia="pt-BR"/>
        </w:rPr>
        <w:t xml:space="preserve">6.5.1.3 </w:t>
      </w:r>
      <w:r>
        <w:rPr>
          <w:rFonts w:ascii="Times New Roman" w:eastAsia="Times New Roman" w:hAnsi="Times New Roman" w:cs="Times New Roman"/>
          <w:bCs/>
          <w:sz w:val="24"/>
          <w:lang w:eastAsia="pt-BR"/>
        </w:rPr>
        <w:t>Segurança</w:t>
      </w:r>
    </w:p>
    <w:p w14:paraId="46A00083" w14:textId="434CE833" w:rsidR="00853B3C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Muitos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recursos de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informação que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se tornam disponíveis e são mantidos em sistemas distribuídos têm um alto valor intrínseco para seus usuários. Portanto, sua segurança é de considerável importância.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As seguranças de recursos de informação têm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três componentes: confidencialidade (proteção contra exposição para pessoas não autorizadas), integridade (proteção contra alteração 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ou dano</w:t>
      </w:r>
      <w:r w:rsidR="00B230C4"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) e disponibilidade (proteção contra interferên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cia com os meios de acesso aos </w:t>
      </w:r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recursos)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53B3C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53B3C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3789945F" w14:textId="5EFF8FDD" w:rsidR="00FC2F88" w:rsidRDefault="00FC2F8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lang w:eastAsia="pt-BR"/>
        </w:rPr>
        <w:t>Além dos três citados, temos a autenticidade, que completa a confidencialidade, visa estabelecer a validade da transmissão, da mensagem e do seu remetente. O objetivo é que o destinatário possa comprovar a origem e autoria de um determinado documento.</w:t>
      </w:r>
    </w:p>
    <w:p w14:paraId="7A1B44C2" w14:textId="0340730A" w:rsidR="001103C8" w:rsidRPr="001103C8" w:rsidRDefault="001103C8" w:rsidP="001103C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Neste projeto, utiliza-se o JSON Web Token (JWT), que de acordo com Adriano (2017), é um sistema de transferência de dados que pode ser enviado via requisição POST ou em um cabeçalho HTTP (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header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) de maneira “segura”, essa informação é assinada digitalmente por um algoritmo HMAC, ou um par de chaves pública/privada, usando método de criptografia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Rivest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Shamir</w:t>
      </w:r>
      <w:proofErr w:type="spellEnd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 xml:space="preserve"> – </w:t>
      </w:r>
      <w:proofErr w:type="spellStart"/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Adleman</w:t>
      </w:r>
      <w:proofErr w:type="spellEnd"/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(RSA). Pode-se ver na Figura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1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um cenário onde será requisitado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por meio do verbo HTTP POST, que irá devolver um </w:t>
      </w:r>
      <w:r w:rsidRPr="001103C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token</w:t>
      </w:r>
      <w:r w:rsidRPr="001103C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validado para que as próximas requisições que utilizem os verbos HTTP possam utilizá-lo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6C79051F" w14:textId="06A70B5E" w:rsidR="001103C8" w:rsidRDefault="00C55F0F" w:rsidP="00D42561">
      <w:pPr>
        <w:keepNext/>
      </w:pPr>
      <w:r w:rsidRPr="00C55F0F">
        <w:rPr>
          <w:noProof/>
          <w:lang w:eastAsia="pt-BR"/>
        </w:rPr>
        <w:lastRenderedPageBreak/>
        <w:drawing>
          <wp:inline distT="0" distB="0" distL="0" distR="0" wp14:anchorId="516BD3A3" wp14:editId="296724A4">
            <wp:extent cx="5400040" cy="30245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DB2C" w14:textId="6DC11E5C" w:rsidR="00B7573A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>
        <w:rPr>
          <w:rFonts w:ascii="Times New Roman" w:hAnsi="Times New Roman" w:cs="Times New Roman"/>
          <w:i w:val="0"/>
          <w:color w:val="auto"/>
          <w:sz w:val="20"/>
          <w:szCs w:val="20"/>
        </w:rPr>
        <w:t>FIGURA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9267D5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>
        <w:rPr>
          <w:rFonts w:ascii="Times New Roman" w:hAnsi="Times New Roman" w:cs="Times New Roman"/>
          <w:i w:val="0"/>
          <w:color w:val="auto"/>
          <w:sz w:val="20"/>
          <w:szCs w:val="20"/>
        </w:rPr>
        <w:t>:</w:t>
      </w: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Diagrama de sequência usando JWT</w:t>
      </w:r>
    </w:p>
    <w:p w14:paraId="40A4BFA2" w14:textId="3485B3B2" w:rsidR="001103C8" w:rsidRDefault="001103C8" w:rsidP="001103C8">
      <w:pPr>
        <w:pStyle w:val="Legenda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>FONTE: Adriano (2017)</w:t>
      </w:r>
    </w:p>
    <w:p w14:paraId="5F7DAC50" w14:textId="77777777" w:rsidR="004A3E9E" w:rsidRDefault="004A3E9E" w:rsidP="004A3E9E"/>
    <w:p w14:paraId="734866D4" w14:textId="75370E3F" w:rsidR="004A3E9E" w:rsidRDefault="004A3E9E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 sistema Deu Pet também se utiliza </w:t>
      </w:r>
      <w:r w:rsidR="00F96A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 Spring Security, 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que é uma estrutura de autenticação e controle de acesso poderosa e altamente personalizável. É o padrão de fato para proteger aplicativos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baseados em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Spring. O Spring Security é uma estrutura que se concentra no fornecimento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autenticação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autorização para aplicativos escritos em Java. Como todos os projetos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 Spring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o poder real do Spring Security é encontrado na facilidade com que pode </w:t>
      </w:r>
      <w:r w:rsidR="00F96A2A"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ser estendido</w:t>
      </w:r>
      <w:r w:rsidRPr="004A3E9E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para atender aos requisitos personalizados.</w:t>
      </w:r>
    </w:p>
    <w:p w14:paraId="02C67B72" w14:textId="77777777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42D1D97D" w14:textId="7BAFAF72" w:rsidR="009C5D45" w:rsidRDefault="009C5D45" w:rsidP="004A3E9E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6.6.1.5 Manuseio de falhas</w:t>
      </w:r>
    </w:p>
    <w:p w14:paraId="079169A8" w14:textId="42419E35" w:rsidR="009C5D45" w:rsidRDefault="009C5D45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Dollimore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proofErr w:type="spellStart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Kindeberg</w:t>
      </w:r>
      <w:proofErr w:type="spellEnd"/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(2007) afirmam que falha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s em sistemas distribuídos são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parciais, pois todos eles possuem componentes qu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 funcionam independentemente,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portanto, mesmo com a falha de um componente, os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utros podem continuar operando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normalmente, dificultando assim o manuseio de falhas. É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essencial que todo componente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seja desenvolvido com o objetivo de que ele, mesmo oc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orrendo falhas dos componentes </w:t>
      </w:r>
      <w:r w:rsidRPr="009C5D4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depende, funcione ou trate destas falhas apropriadamente.</w:t>
      </w:r>
    </w:p>
    <w:p w14:paraId="3D7A8FD7" w14:textId="26039B56" w:rsidR="00C77BAC" w:rsidRDefault="00C77BAC" w:rsidP="009C5D45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lastRenderedPageBreak/>
        <w:t xml:space="preserve">Com base nisso, </w:t>
      </w:r>
      <w:r w:rsidR="006A530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a aplicação Deu Pet ainda não tratou de forma total o desafio do manuseio de falhas. A princípio, será tratado a nível de aplicação. Em falha na API, o sistema irá retornar uma mensagem simples de falha ao usuário final para conhecimento. </w:t>
      </w:r>
    </w:p>
    <w:p w14:paraId="06FC27FA" w14:textId="77777777" w:rsidR="003A5BA9" w:rsidRPr="003A5BA9" w:rsidRDefault="003A5BA9" w:rsidP="003A5BA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3A5BA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6.5.1.6 Concorrência</w:t>
      </w:r>
    </w:p>
    <w:p w14:paraId="5F364B0C" w14:textId="40E9F156" w:rsidR="008C7542" w:rsidRDefault="00B9712A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Em um ambiente concorrente, cada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recurso deve ser projetado para oferecer consistência nos esta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de seus dados. É essencial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que todos os recursos estejam disponíveis, com o maio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r desempenho possível e para o </w:t>
      </w: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maior número de usuários possíveis simultaneamente</w:t>
      </w:r>
      <w:r w:rsid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0F59E691" w14:textId="6A5F25B4" w:rsidR="00B9712A" w:rsidRDefault="00B9712A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B9712A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Os aplicativos do Deu Pet utilizam a mesma API, desenvolvida de modo concorrente, para que todas requisições serem atendidas. Os processos são tratados pelo sistema operacional, seguem a ordem de prioridade e tempo de uso dos recursos conforme as características do hardware e SO.</w:t>
      </w:r>
    </w:p>
    <w:p w14:paraId="2147ADDA" w14:textId="77777777" w:rsidR="002B4646" w:rsidRDefault="002B4646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9360962" w14:textId="77777777" w:rsidR="002B4646" w:rsidRDefault="002B4646" w:rsidP="002B4646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2B464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6.5.1.7 Transparência </w:t>
      </w:r>
    </w:p>
    <w:p w14:paraId="444C2B34" w14:textId="77777777" w:rsidR="008C7542" w:rsidRDefault="004C1361" w:rsidP="008C7542">
      <w:pPr>
        <w:spacing w:after="240" w:line="360" w:lineRule="auto"/>
        <w:jc w:val="both"/>
        <w:rPr>
          <w:rFonts w:eastAsia="Times New Roman"/>
          <w:bCs/>
          <w:lang w:eastAsia="pt-BR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desafio da transparência tem o 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objetivo de tornar aspectos da distribuição invisíveis para o desenvolvedor</w:t>
      </w:r>
      <w:r w:rsidR="004C757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usuários</w:t>
      </w:r>
      <w:r w:rsidRPr="004C1361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, a fim de que ele se preocupe apenas com o projeto de seu sistema em particular. O objetivo de tornar ocultos certos aspectos da distribuição é para que este seja percebido como um sistema único em vez de uma coleção de componentes independentes. 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(</w:t>
      </w:r>
      <w:r w:rsidR="008C7542" w:rsidRPr="001103C8">
        <w:rPr>
          <w:rFonts w:ascii="Times New Roman" w:eastAsia="Times New Roman" w:hAnsi="Times New Roman" w:cs="Times New Roman"/>
          <w:bCs/>
          <w:sz w:val="24"/>
          <w:lang w:eastAsia="pt-BR"/>
        </w:rPr>
        <w:t>DOLLIMORE e KINDBERG 2007)</w:t>
      </w:r>
      <w:r w:rsidR="008C7542">
        <w:rPr>
          <w:rFonts w:ascii="Times New Roman" w:eastAsia="Times New Roman" w:hAnsi="Times New Roman" w:cs="Times New Roman"/>
          <w:bCs/>
          <w:sz w:val="24"/>
          <w:lang w:eastAsia="pt-BR"/>
        </w:rPr>
        <w:t>.</w:t>
      </w:r>
    </w:p>
    <w:p w14:paraId="4DD8A735" w14:textId="69DC523F" w:rsidR="00FC2F88" w:rsidRP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Um sistema com o objetivo de atender às necessidades dos clientes pode realizar diversas operações relacionadas ao banco de dados, utili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zar a API sem a necessidade de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entendimento da distribuição, suas regras técnicas e de implementação, apenas fornecendo os dados necessários.</w:t>
      </w:r>
    </w:p>
    <w:p w14:paraId="17552FEB" w14:textId="7C2B2AE6" w:rsidR="00FC2F88" w:rsidRDefault="00FC2F88" w:rsidP="00FC2F88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Deu Pet utiliza métodos que podem ser executad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os concorrentemente e recursos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compartilhados sem a interferência entre si, realiza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dos via funções do </w:t>
      </w:r>
      <w:proofErr w:type="spellStart"/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thymeleaf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 </w:t>
      </w:r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pelo SGBD </w:t>
      </w:r>
      <w:proofErr w:type="spellStart"/>
      <w:r w:rsidRPr="00FC2F88">
        <w:rPr>
          <w:rFonts w:ascii="Times New Roman" w:eastAsia="Times New Roman" w:hAnsi="Times New Roman" w:cs="Times New Roman"/>
          <w:bCs/>
          <w:i/>
          <w:sz w:val="24"/>
          <w:szCs w:val="24"/>
          <w:lang w:eastAsia="pt-BR"/>
        </w:rPr>
        <w:t>PostgreSQL</w:t>
      </w:r>
      <w:proofErr w:type="spellEnd"/>
      <w:r w:rsidRPr="00FC2F88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 que fornece interfaces genéricas para esses aspectos bem como implementações específicas de armazenamento de persistência.</w:t>
      </w:r>
    </w:p>
    <w:p w14:paraId="5777B99D" w14:textId="77777777" w:rsidR="004C7579" w:rsidRDefault="004C7579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218EA9B" w14:textId="413E2F93" w:rsidR="00992DD4" w:rsidRPr="00992DD4" w:rsidRDefault="00992DD4" w:rsidP="00992DD4">
      <w:pPr>
        <w:pStyle w:val="Ttulo3"/>
        <w:keepLines w:val="0"/>
        <w:spacing w:before="0" w:after="240" w:line="360" w:lineRule="auto"/>
        <w:jc w:val="both"/>
        <w:rPr>
          <w:rFonts w:ascii="Times New Roman" w:eastAsia="Times New Roman" w:hAnsi="Times New Roman" w:cs="Arial"/>
          <w:b/>
          <w:color w:val="auto"/>
          <w:szCs w:val="26"/>
          <w:lang w:eastAsia="pt-BR"/>
        </w:rPr>
      </w:pPr>
      <w:r w:rsidRPr="00992DD4">
        <w:rPr>
          <w:rFonts w:ascii="Times New Roman" w:eastAsia="Times New Roman" w:hAnsi="Times New Roman" w:cs="Arial"/>
          <w:b/>
          <w:color w:val="auto"/>
          <w:szCs w:val="26"/>
          <w:lang w:eastAsia="pt-BR"/>
        </w:rPr>
        <w:lastRenderedPageBreak/>
        <w:t>6.5.2 Tecnologias e Arquiteturas de Distribuição</w:t>
      </w:r>
    </w:p>
    <w:p w14:paraId="378DD6D7" w14:textId="05C804DA" w:rsidR="004C7579" w:rsidRDefault="00105566" w:rsidP="004C1361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105566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A aplicação Deu Pet possui uma arquitetura baseada em cliente/servidor. Para cada requisição de um cliente é o servidor que irá fazer todo o processamento e retornar as respostas, por meio de protocolos de rede.</w:t>
      </w:r>
    </w:p>
    <w:p w14:paraId="656EC482" w14:textId="1A2A95A8" w:rsidR="007F26D9" w:rsidRDefault="007F26D9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servidor é responsável por validar as requisições do cliente, processar, persistir os dados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e retornar o resultado. O cliente (um navegador) é o canal de comunicação com o usuário,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sendo por intermédio dele que ele terá acesso ao sistema, além de prover a interface gráfica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7F26D9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de usuário necessária para a interação.</w:t>
      </w:r>
    </w:p>
    <w:p w14:paraId="1BB24B6B" w14:textId="14ABA0E3" w:rsidR="008C7542" w:rsidRDefault="008C7542" w:rsidP="007F26D9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O diagrama de distribuição do sistema Deu Pet está representado na Figura 2. Ela explica como funciona o sistema Deu Pet da perspectiva de um Sistema Distribuído. Nela está presente os processos clientes, que são constituídos pelos processos:</w:t>
      </w:r>
    </w:p>
    <w:p w14:paraId="6EBC0CBE" w14:textId="0D00276D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P1 - processo SGBD PostgreSQL: é o processo responsável por fazer o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gerenciamento de acessos ao banco de dados. O banco de dados é chamado de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Deu Pet;</w:t>
      </w:r>
    </w:p>
    <w:p w14:paraId="03A4D138" w14:textId="4830DAEE" w:rsid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P2 - processo servidor de e-mail: é o processo responsável por receber e enviar e-mails;</w:t>
      </w:r>
    </w:p>
    <w:p w14:paraId="154BB76D" w14:textId="6B93A88E" w:rsidR="009267D5" w:rsidRDefault="009267D5" w:rsidP="008C7542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P3 - processo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Heroku</w:t>
      </w:r>
      <w:proofErr w:type="spellEnd"/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: é </w:t>
      </w:r>
      <w:r w:rsid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uma </w:t>
      </w:r>
      <w:r w:rsidR="008C7542" w:rsidRPr="008C7542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plataforma de nuvem como serviço que suporta várias linguagens de programação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</w:t>
      </w:r>
      <w:r w:rsidR="00C55F0F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é onde a componente servidora será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 xml:space="preserve"> executada. O sistema Operacional sendo o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Dynos</w:t>
      </w:r>
      <w:r w:rsidRPr="009267D5"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  <w:t>.</w:t>
      </w:r>
    </w:p>
    <w:p w14:paraId="3767DCB2" w14:textId="5C3331EE" w:rsidR="009267D5" w:rsidRPr="009267D5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P4 -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>em um dispositivo móvel: fará o processamento da</w:t>
      </w:r>
      <w:r w:rsidRPr="009267D5">
        <w:rPr>
          <w:color w:val="000000"/>
        </w:rPr>
        <w:br/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aplicação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front-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30F5A11" w14:textId="72A9E475" w:rsidR="009267D5" w:rsidRPr="00D42561" w:rsidRDefault="009267D5" w:rsidP="009267D5">
      <w:pPr>
        <w:pStyle w:val="PargrafodaLista"/>
        <w:numPr>
          <w:ilvl w:val="0"/>
          <w:numId w:val="3"/>
        </w:num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P5 – processo do </w:t>
      </w:r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browser </w:t>
      </w:r>
      <w:r w:rsidRPr="009267D5">
        <w:rPr>
          <w:rFonts w:ascii="Times New Roman" w:hAnsi="Times New Roman" w:cs="Times New Roman"/>
          <w:color w:val="000000"/>
          <w:sz w:val="24"/>
          <w:szCs w:val="24"/>
        </w:rPr>
        <w:t xml:space="preserve">Google Chrome: fará o processamento da aplicação </w:t>
      </w:r>
      <w:proofErr w:type="spellStart"/>
      <w:r w:rsidRPr="009267D5">
        <w:rPr>
          <w:rFonts w:ascii="Times New Roman" w:hAnsi="Times New Roman" w:cs="Times New Roman"/>
          <w:i/>
          <w:iCs/>
          <w:color w:val="000000"/>
          <w:sz w:val="24"/>
          <w:szCs w:val="24"/>
        </w:rPr>
        <w:t>frontend</w:t>
      </w:r>
      <w:proofErr w:type="spellEnd"/>
      <w:r w:rsidRPr="009267D5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AAE5FB3" w14:textId="77777777" w:rsidR="00D42561" w:rsidRDefault="00D42561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DD93487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0C12338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C70DEB4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711C848B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E15AA93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503DC0C3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6C18E050" w14:textId="77777777" w:rsid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</w:p>
    <w:p w14:paraId="11625759" w14:textId="37EF2725" w:rsidR="007B0678" w:rsidRPr="007B0678" w:rsidRDefault="007B0678" w:rsidP="00D42561">
      <w:pPr>
        <w:pStyle w:val="PargrafodaLista"/>
        <w:spacing w:after="240" w:line="360" w:lineRule="auto"/>
        <w:jc w:val="both"/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</w:pPr>
      <w:r w:rsidRPr="007B0678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lastRenderedPageBreak/>
        <w:t>(</w:t>
      </w:r>
      <w:r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LEMBRETE</w:t>
      </w:r>
      <w:r w:rsidRPr="007B0678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>: REALIZAR CORREÇÃO</w:t>
      </w:r>
      <w:r w:rsidR="000E3179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DO DIAGRAMA</w:t>
      </w:r>
      <w:r w:rsidRPr="007B0678">
        <w:rPr>
          <w:rFonts w:ascii="Times New Roman" w:eastAsia="Times New Roman" w:hAnsi="Times New Roman" w:cs="Times New Roman"/>
          <w:bCs/>
          <w:color w:val="FF0000"/>
          <w:sz w:val="24"/>
          <w:szCs w:val="24"/>
          <w:lang w:eastAsia="pt-BR"/>
        </w:rPr>
        <w:t xml:space="preserve"> COM BASE NOS APONTAMENTOS ENVIADOS POR EMAIL PELO PROFESSOR GAVIÃO NO DIA 12/04. ASSIM QUE ARRUMAR RETORNAR À CORREÇÃO PARA O PROFESSOR CONFERIR SE FICOU BOM)</w:t>
      </w:r>
      <w:bookmarkStart w:id="0" w:name="_GoBack"/>
      <w:bookmarkEnd w:id="0"/>
    </w:p>
    <w:p w14:paraId="0A655B73" w14:textId="297ACC97" w:rsidR="009267D5" w:rsidRDefault="00D42561" w:rsidP="00B9712A">
      <w:pPr>
        <w:spacing w:after="24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707774C" wp14:editId="044D1E55">
            <wp:extent cx="5785757" cy="3657600"/>
            <wp:effectExtent l="0" t="0" r="0" b="0"/>
            <wp:docPr id="2" name="Imagem 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881" cy="365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54FDF" w14:textId="61458687" w:rsidR="002B4646" w:rsidRDefault="009267D5" w:rsidP="009267D5">
      <w:pPr>
        <w:pStyle w:val="Legenda"/>
        <w:jc w:val="both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FIGURA 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FIGURA \* ARABIC </w:instrTex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2</w:t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9267D5">
        <w:rPr>
          <w:rFonts w:ascii="Times New Roman" w:hAnsi="Times New Roman" w:cs="Times New Roman"/>
          <w:i w:val="0"/>
          <w:color w:val="auto"/>
          <w:sz w:val="20"/>
          <w:szCs w:val="20"/>
        </w:rPr>
        <w:t>- Diagrama de distribuição</w:t>
      </w:r>
    </w:p>
    <w:p w14:paraId="58934DCF" w14:textId="68EA4ED1" w:rsidR="009267D5" w:rsidRPr="009267D5" w:rsidRDefault="009267D5" w:rsidP="00D42561">
      <w:pPr>
        <w:pStyle w:val="Legenda"/>
      </w:pPr>
      <w:r w:rsidRPr="001103C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FONTE: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A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utoria </w:t>
      </w:r>
      <w:r w:rsidR="00D42561">
        <w:rPr>
          <w:rFonts w:ascii="Times New Roman" w:hAnsi="Times New Roman" w:cs="Times New Roman"/>
          <w:i w:val="0"/>
          <w:color w:val="auto"/>
          <w:sz w:val="20"/>
          <w:szCs w:val="20"/>
        </w:rPr>
        <w:t>P</w:t>
      </w:r>
      <w:r w:rsidR="00D42561" w:rsidRPr="00D42561">
        <w:rPr>
          <w:rFonts w:ascii="Times New Roman" w:hAnsi="Times New Roman" w:cs="Times New Roman"/>
          <w:i w:val="0"/>
          <w:color w:val="auto"/>
          <w:sz w:val="20"/>
          <w:szCs w:val="20"/>
        </w:rPr>
        <w:t>rópria</w:t>
      </w:r>
    </w:p>
    <w:sectPr w:rsidR="009267D5" w:rsidRPr="009267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F29B3"/>
    <w:multiLevelType w:val="hybridMultilevel"/>
    <w:tmpl w:val="CFB25710"/>
    <w:lvl w:ilvl="0" w:tplc="0C3E219C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00874"/>
    <w:multiLevelType w:val="hybridMultilevel"/>
    <w:tmpl w:val="809ECCE4"/>
    <w:lvl w:ilvl="0" w:tplc="22EAD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71EFE"/>
    <w:multiLevelType w:val="hybridMultilevel"/>
    <w:tmpl w:val="44B2C2AC"/>
    <w:lvl w:ilvl="0" w:tplc="A4C2199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ED5"/>
    <w:rsid w:val="000E3179"/>
    <w:rsid w:val="00105566"/>
    <w:rsid w:val="001103C8"/>
    <w:rsid w:val="001C4E03"/>
    <w:rsid w:val="002B4646"/>
    <w:rsid w:val="0031035D"/>
    <w:rsid w:val="00326293"/>
    <w:rsid w:val="003A5BA9"/>
    <w:rsid w:val="00425373"/>
    <w:rsid w:val="00431560"/>
    <w:rsid w:val="004362FA"/>
    <w:rsid w:val="004A3E9E"/>
    <w:rsid w:val="004C1361"/>
    <w:rsid w:val="004C7579"/>
    <w:rsid w:val="004F5BC8"/>
    <w:rsid w:val="006506E8"/>
    <w:rsid w:val="00681420"/>
    <w:rsid w:val="006A5301"/>
    <w:rsid w:val="007130C4"/>
    <w:rsid w:val="00735EBE"/>
    <w:rsid w:val="007A0EBB"/>
    <w:rsid w:val="007B0678"/>
    <w:rsid w:val="007B39AF"/>
    <w:rsid w:val="007F26D9"/>
    <w:rsid w:val="00853B3C"/>
    <w:rsid w:val="008C7542"/>
    <w:rsid w:val="00906316"/>
    <w:rsid w:val="009267D5"/>
    <w:rsid w:val="00992DD4"/>
    <w:rsid w:val="009C5D45"/>
    <w:rsid w:val="00A003D9"/>
    <w:rsid w:val="00A0408D"/>
    <w:rsid w:val="00AF31C7"/>
    <w:rsid w:val="00B230C4"/>
    <w:rsid w:val="00B27456"/>
    <w:rsid w:val="00B7573A"/>
    <w:rsid w:val="00B9712A"/>
    <w:rsid w:val="00C55F0F"/>
    <w:rsid w:val="00C77BAC"/>
    <w:rsid w:val="00C93D8B"/>
    <w:rsid w:val="00CD557A"/>
    <w:rsid w:val="00D42561"/>
    <w:rsid w:val="00D96ED5"/>
    <w:rsid w:val="00E621A2"/>
    <w:rsid w:val="00F96A2A"/>
    <w:rsid w:val="00FC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4A2"/>
  <w15:chartTrackingRefBased/>
  <w15:docId w15:val="{4CACC2D8-C852-46B2-8E68-998A2FC07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autoRedefine/>
    <w:qFormat/>
    <w:rsid w:val="00B7573A"/>
    <w:pPr>
      <w:keepNext/>
      <w:spacing w:after="240" w:line="360" w:lineRule="auto"/>
      <w:jc w:val="both"/>
      <w:outlineLvl w:val="1"/>
    </w:pPr>
    <w:rPr>
      <w:rFonts w:ascii="Times New Roman" w:eastAsia="Times New Roman" w:hAnsi="Times New Roman" w:cs="Arial"/>
      <w:iCs/>
      <w:caps/>
      <w:sz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6506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5B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B7573A"/>
    <w:rPr>
      <w:rFonts w:ascii="Times New Roman" w:eastAsia="Times New Roman" w:hAnsi="Times New Roman" w:cs="Arial"/>
      <w:iCs/>
      <w:caps/>
      <w:sz w:val="24"/>
      <w:lang w:eastAsia="pt-BR"/>
    </w:rPr>
  </w:style>
  <w:style w:type="character" w:customStyle="1" w:styleId="fontstyle01">
    <w:name w:val="fontstyle01"/>
    <w:basedOn w:val="Fontepargpadro"/>
    <w:rsid w:val="00B757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6506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B39AF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4F5BC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egenda">
    <w:name w:val="caption"/>
    <w:basedOn w:val="Normal"/>
    <w:next w:val="Normal"/>
    <w:uiPriority w:val="35"/>
    <w:unhideWhenUsed/>
    <w:qFormat/>
    <w:rsid w:val="001103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fontstyle21">
    <w:name w:val="fontstyle21"/>
    <w:basedOn w:val="Fontepargpadro"/>
    <w:rsid w:val="009267D5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7</Pages>
  <Words>1574</Words>
  <Characters>8504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Almeida</dc:creator>
  <cp:keywords/>
  <dc:description/>
  <cp:lastModifiedBy>Jeferson Baixo</cp:lastModifiedBy>
  <cp:revision>22</cp:revision>
  <dcterms:created xsi:type="dcterms:W3CDTF">2022-06-01T19:27:00Z</dcterms:created>
  <dcterms:modified xsi:type="dcterms:W3CDTF">2022-07-12T14:36:00Z</dcterms:modified>
</cp:coreProperties>
</file>