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7"/>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23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2338"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Analyst</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 xml:space="preserve">Software Developer </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23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Software Developer</w:t>
            </w:r>
          </w:p>
        </w:tc>
        <w:tc>
          <w:tcPr>
            <w:tcW w:w="2338"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7"/>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7"/>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6"/>
        <w:tblpPr w:leftFromText="180" w:rightFromText="180" w:vertAnchor="page" w:horzAnchor="page" w:tblpX="1818" w:tblpY="449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639"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775"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7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76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10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39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7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Analisis Kebutuhan</w:t>
            </w:r>
          </w:p>
        </w:tc>
        <w:tc>
          <w:tcPr>
            <w:tcW w:w="775" w:type="dxa"/>
            <w:shd w:val="clear" w:color="auto" w:fill="00B050"/>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Design Fungsi</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Pemrograman</w:t>
            </w:r>
          </w:p>
        </w:tc>
        <w:tc>
          <w:tcPr>
            <w:tcW w:w="775" w:type="dxa"/>
            <w:shd w:val="clear" w:color="auto" w:fill="auto"/>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Pengujian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Pemeliharaan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 xml:space="preserve">Dokumentasi </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bl>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Penjadwalan Proyek</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ascii="Arial" w:hAnsi="Arial" w:eastAsia="Arial" w:cs="Arial"/>
          <w:b/>
          <w:bCs/>
          <w:sz w:val="24"/>
          <w:szCs w:val="24"/>
        </w:rPr>
      </w:pPr>
      <w:r>
        <w:rPr>
          <w:rFonts w:hint="default" w:ascii="Arial" w:hAnsi="Arial" w:cs="Arial"/>
          <w:b/>
          <w:bCs/>
          <w:sz w:val="24"/>
          <w:szCs w:val="24"/>
          <w:lang w:val="en-US"/>
        </w:rPr>
        <w:t>Tools Yang Dipakai</w:t>
      </w:r>
    </w:p>
    <w:p>
      <w:pPr>
        <w:spacing w:line="360" w:lineRule="auto"/>
        <w:rPr>
          <w:rFonts w:ascii="Arial" w:hAnsi="Arial" w:eastAsia="Arial" w:cs="Arial"/>
          <w:sz w:val="32"/>
          <w:szCs w:val="32"/>
        </w:rPr>
      </w:pPr>
      <w:r>
        <w:rPr>
          <w:rFonts w:ascii="Arial" w:hAnsi="Arial" w:eastAsia="Arial" w:cs="Arial"/>
          <w:sz w:val="32"/>
          <w:szCs w:val="32"/>
        </w:rPr>
        <w:t>Tools :</w:t>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Project Manajemen : </w:t>
      </w:r>
    </w:p>
    <w:p>
      <w:pPr>
        <w:pStyle w:val="7"/>
        <w:spacing w:line="360" w:lineRule="auto"/>
        <w:rPr>
          <w:rFonts w:hint="default" w:ascii="Arial" w:hAnsi="Arial" w:eastAsia="Arial" w:cs="Arial"/>
          <w:b/>
          <w:i w:val="0"/>
          <w:iCs/>
          <w:color w:val="auto"/>
          <w:sz w:val="24"/>
          <w:szCs w:val="24"/>
          <w:lang w:val="en-US"/>
        </w:rPr>
      </w:pPr>
      <w:r>
        <w:rPr>
          <w:rFonts w:hint="default" w:ascii="Arial" w:hAnsi="Arial" w:eastAsia="Arial" w:cs="Arial"/>
          <w:b/>
          <w:i w:val="0"/>
          <w:iCs/>
          <w:color w:val="auto"/>
          <w:sz w:val="24"/>
          <w:szCs w:val="24"/>
          <w:lang w:val="en-US"/>
        </w:rPr>
        <w:t>Google Meet</w:t>
      </w:r>
    </w:p>
    <w:p>
      <w:pPr>
        <w:pStyle w:val="7"/>
        <w:spacing w:line="360" w:lineRule="auto"/>
        <w:jc w:val="both"/>
        <w:rPr>
          <w:rFonts w:ascii="Arial" w:hAnsi="Arial" w:eastAsia="Arial" w:cs="Arial"/>
          <w:color w:val="FF0000"/>
          <w:sz w:val="24"/>
          <w:szCs w:val="24"/>
        </w:rPr>
      </w:pPr>
      <w:r>
        <w:rPr>
          <w:rFonts w:hint="default" w:ascii="Arial" w:hAnsi="Arial" w:eastAsia="sans-serif" w:cs="Arial"/>
          <w:i w:val="0"/>
          <w:iCs w:val="0"/>
          <w:caps w:val="0"/>
          <w:color w:val="212529"/>
          <w:spacing w:val="0"/>
          <w:sz w:val="24"/>
          <w:szCs w:val="24"/>
          <w:shd w:val="clear" w:fill="FFFFFF"/>
        </w:rPr>
        <w:t>Google Meet (Hangouts Meet/Meet) adalah salah satu aplikasi atau software yang dapat dimanfaatkan untuk tetap produktif dalam bekerja meski dilakukan dari rumah.</w:t>
      </w:r>
      <w:r>
        <w:rPr>
          <w:rFonts w:hint="default" w:ascii="Arial" w:hAnsi="Arial" w:eastAsia="sans-serif" w:cs="Arial"/>
          <w:i w:val="0"/>
          <w:iCs w:val="0"/>
          <w:caps w:val="0"/>
          <w:color w:val="212529"/>
          <w:spacing w:val="0"/>
          <w:sz w:val="24"/>
          <w:szCs w:val="24"/>
          <w:shd w:val="clear" w:fill="FFFFFF"/>
          <w:lang w:val="en-US"/>
        </w:rPr>
        <w:t xml:space="preserve"> </w:t>
      </w:r>
      <w:r>
        <w:rPr>
          <w:rFonts w:hint="default" w:ascii="Arial" w:hAnsi="Arial" w:eastAsia="sans-serif" w:cs="Arial"/>
          <w:i w:val="0"/>
          <w:iCs w:val="0"/>
          <w:caps w:val="0"/>
          <w:color w:val="212529"/>
          <w:spacing w:val="0"/>
          <w:sz w:val="24"/>
          <w:szCs w:val="24"/>
          <w:shd w:val="clear" w:fill="FFFFFF"/>
        </w:rPr>
        <w:t>Google Meet memungkinkan pengguna untuk melakukan panggilan video dengan 30 pengguna lainnya per pertemuan. Dengan kata lain, Google Meet bisa menjadi media alternatif untuk bersosialisasi dengan rekan kantor atau bahkan melakukan rapat kerja.</w:t>
      </w:r>
      <w:r>
        <w:rPr>
          <w:rFonts w:hint="default" w:ascii="sans-serif" w:hAnsi="sans-serif" w:eastAsia="sans-serif" w:cs="sans-serif"/>
          <w:i w:val="0"/>
          <w:iCs w:val="0"/>
          <w:caps w:val="0"/>
          <w:color w:val="212529"/>
          <w:spacing w:val="0"/>
          <w:sz w:val="24"/>
          <w:szCs w:val="24"/>
          <w:shd w:val="clear" w:fill="FFFFFF"/>
        </w:rPr>
        <w:br w:type="textWrapping"/>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Diagram : </w:t>
      </w:r>
    </w:p>
    <w:p>
      <w:pPr>
        <w:pStyle w:val="7"/>
        <w:spacing w:line="360" w:lineRule="auto"/>
        <w:jc w:val="both"/>
        <w:rPr>
          <w:rStyle w:val="5"/>
          <w:rFonts w:ascii="Arial" w:hAnsi="Arial" w:cs="Arial"/>
          <w:i w:val="0"/>
          <w:iCs w:val="0"/>
          <w:color w:val="auto"/>
          <w:sz w:val="24"/>
          <w:szCs w:val="24"/>
          <w:shd w:val="clear" w:color="auto" w:fill="FFFFFF"/>
        </w:rPr>
      </w:pPr>
      <w:r>
        <w:rPr>
          <w:rStyle w:val="5"/>
          <w:rFonts w:ascii="Arial" w:hAnsi="Arial" w:cs="Arial"/>
          <w:i w:val="0"/>
          <w:iCs w:val="0"/>
          <w:color w:val="auto"/>
          <w:sz w:val="24"/>
          <w:szCs w:val="24"/>
          <w:shd w:val="clear" w:color="auto" w:fill="FFFFFF"/>
        </w:rPr>
        <w:t>Draw.io </w:t>
      </w:r>
    </w:p>
    <w:p>
      <w:pPr>
        <w:pStyle w:val="7"/>
        <w:spacing w:line="360" w:lineRule="auto"/>
        <w:rPr>
          <w:rFonts w:hint="default" w:ascii="Arial" w:hAnsi="Arial" w:eastAsia="Arial" w:cs="Arial"/>
          <w:sz w:val="24"/>
          <w:szCs w:val="24"/>
        </w:rPr>
      </w:pPr>
      <w:r>
        <w:rPr>
          <w:rFonts w:hint="default" w:ascii="Arial" w:hAnsi="Arial" w:eastAsia="Segoe UI" w:cs="Arial"/>
          <w:i w:val="0"/>
          <w:iCs w:val="0"/>
          <w:caps w:val="0"/>
          <w:color w:val="2C2F34"/>
          <w:spacing w:val="0"/>
          <w:sz w:val="24"/>
          <w:szCs w:val="24"/>
          <w:shd w:val="clear" w:fill="FFFFFF"/>
        </w:rPr>
        <w:t>Draw.io adalah sebuah website yang didesain khusus untuk menggambarkan diagram secara online. Semua fitur yang ada pada situs ini bisa kalian nikmati hanya dengan bermodalkan browser yang mendukung HTML 5.</w:t>
      </w:r>
    </w:p>
    <w:p>
      <w:pPr>
        <w:pStyle w:val="7"/>
        <w:spacing w:line="360" w:lineRule="auto"/>
        <w:rPr>
          <w:rFonts w:ascii="Arial" w:hAnsi="Arial" w:eastAsia="Arial" w:cs="Arial"/>
          <w:sz w:val="24"/>
          <w:szCs w:val="24"/>
        </w:rPr>
      </w:pPr>
    </w:p>
    <w:p>
      <w:pPr>
        <w:pStyle w:val="7"/>
        <w:spacing w:line="360" w:lineRule="auto"/>
        <w:rPr>
          <w:rFonts w:ascii="Arial" w:hAnsi="Arial" w:eastAsia="Arial" w:cs="Arial"/>
          <w:sz w:val="24"/>
          <w:szCs w:val="24"/>
        </w:rPr>
      </w:pP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Wireframe :</w:t>
      </w:r>
    </w:p>
    <w:p>
      <w:pPr>
        <w:pStyle w:val="7"/>
        <w:spacing w:line="360" w:lineRule="auto"/>
      </w:pPr>
      <w:r>
        <w:rPr>
          <w:rFonts w:hint="default" w:ascii="Arial" w:hAnsi="Arial" w:eastAsia="Arial" w:cs="Arial"/>
          <w:b/>
          <w:bCs/>
          <w:sz w:val="24"/>
          <w:szCs w:val="24"/>
          <w:lang w:val="en-US"/>
        </w:rPr>
        <w:t>Balsamic</w:t>
      </w:r>
    </w:p>
    <w:p>
      <w:pPr>
        <w:pStyle w:val="7"/>
        <w:spacing w:line="360" w:lineRule="auto"/>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Balsamiq mockup adalah program aplikasi yang digunakan dalam pembuatan tampilan user interface sebuah aplikasi. Software ini sudah menyediakan tools yang dapat memudahkan dalam membuat desain prototyping aplikasi yang akan kita buat. Software ini berfokus pada konten yang ingin digambar dan fungsionalitas yang dibutuhkan oleh pengguna.</w:t>
      </w:r>
    </w:p>
    <w:p>
      <w:pPr>
        <w:pStyle w:val="7"/>
        <w:spacing w:line="360" w:lineRule="auto"/>
        <w:rPr>
          <w:rFonts w:hint="default" w:ascii="Arial" w:hAnsi="Arial" w:eastAsia="Arial" w:cs="Arial"/>
          <w:i w:val="0"/>
          <w:iCs w:val="0"/>
          <w:caps w:val="0"/>
          <w:color w:val="333333"/>
          <w:spacing w:val="0"/>
          <w:sz w:val="21"/>
          <w:szCs w:val="21"/>
          <w:shd w:val="clear" w:fill="FFFFFF"/>
          <w:lang w:val="en-US"/>
        </w:rPr>
      </w:pPr>
      <w:r>
        <w:rPr>
          <w:rFonts w:hint="default" w:ascii="Arial" w:hAnsi="Arial" w:eastAsia="Arial" w:cs="Arial"/>
          <w:i w:val="0"/>
          <w:iCs w:val="0"/>
          <w:caps w:val="0"/>
          <w:color w:val="333333"/>
          <w:spacing w:val="0"/>
          <w:sz w:val="21"/>
          <w:szCs w:val="21"/>
          <w:shd w:val="clear" w:fill="FFFFFF"/>
          <w:lang w:val="en-US"/>
        </w:rPr>
        <w:t>Contoh :</w:t>
      </w:r>
    </w:p>
    <w:p>
      <w:pPr>
        <w:pStyle w:val="7"/>
        <w:numPr>
          <w:ilvl w:val="0"/>
          <w:numId w:val="0"/>
        </w:numPr>
        <w:spacing w:line="360" w:lineRule="auto"/>
        <w:rPr>
          <w:rFonts w:ascii="Arial" w:hAnsi="Arial" w:eastAsia="Arial" w:cs="Arial"/>
          <w:b/>
          <w:bCs/>
          <w:sz w:val="24"/>
          <w:szCs w:val="24"/>
        </w:rPr>
      </w:pPr>
      <w:r>
        <w:drawing>
          <wp:anchor distT="0" distB="0" distL="114300" distR="114300" simplePos="0" relativeHeight="251661312" behindDoc="1" locked="0" layoutInCell="1" allowOverlap="1">
            <wp:simplePos x="0" y="0"/>
            <wp:positionH relativeFrom="column">
              <wp:posOffset>579120</wp:posOffset>
            </wp:positionH>
            <wp:positionV relativeFrom="paragraph">
              <wp:posOffset>240665</wp:posOffset>
            </wp:positionV>
            <wp:extent cx="3399790" cy="1911350"/>
            <wp:effectExtent l="0" t="0" r="10160" b="1270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399790" cy="1911350"/>
                    </a:xfrm>
                    <a:prstGeom prst="rect">
                      <a:avLst/>
                    </a:prstGeom>
                    <a:noFill/>
                    <a:ln>
                      <a:noFill/>
                    </a:ln>
                  </pic:spPr>
                </pic:pic>
              </a:graphicData>
            </a:graphic>
          </wp:anchor>
        </w:drawing>
      </w: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bookmarkStart w:id="0" w:name="_GoBack"/>
      <w:bookmarkEnd w:id="0"/>
    </w:p>
    <w:p>
      <w:pPr>
        <w:pStyle w:val="7"/>
        <w:numPr>
          <w:ilvl w:val="0"/>
          <w:numId w:val="9"/>
        </w:numPr>
        <w:spacing w:line="360" w:lineRule="auto"/>
        <w:ind w:left="420" w:leftChars="0" w:hanging="420" w:firstLineChars="0"/>
        <w:rPr>
          <w:rFonts w:ascii="Arial" w:hAnsi="Arial" w:eastAsia="Arial" w:cs="Arial"/>
          <w:b/>
          <w:bCs/>
          <w:sz w:val="24"/>
          <w:szCs w:val="24"/>
        </w:rPr>
      </w:pPr>
      <w:r>
        <w:rPr>
          <w:rFonts w:ascii="Arial" w:hAnsi="Arial" w:eastAsia="Arial" w:cs="Arial"/>
          <w:b/>
          <w:bCs/>
          <w:sz w:val="24"/>
          <w:szCs w:val="24"/>
        </w:rPr>
        <w:t>UI Mockup :</w:t>
      </w:r>
    </w:p>
    <w:p>
      <w:pPr>
        <w:pStyle w:val="7"/>
        <w:spacing w:line="360" w:lineRule="auto"/>
        <w:rPr>
          <w:rFonts w:ascii="Arial" w:hAnsi="Arial" w:eastAsia="Arial" w:cs="Arial"/>
          <w:b/>
          <w:i/>
          <w:color w:val="FF0000"/>
          <w:sz w:val="24"/>
          <w:szCs w:val="24"/>
        </w:rPr>
      </w:pPr>
      <w:r>
        <w:rPr>
          <w:rFonts w:ascii="Arial" w:hAnsi="Arial" w:eastAsia="Arial" w:cs="Arial"/>
          <w:b/>
          <w:i w:val="0"/>
          <w:iCs/>
          <w:color w:val="auto"/>
          <w:sz w:val="24"/>
          <w:szCs w:val="24"/>
        </w:rPr>
        <w:t>Figma</w:t>
      </w:r>
      <w:r>
        <w:rPr>
          <w:rFonts w:ascii="Arial" w:hAnsi="Arial" w:eastAsia="Arial" w:cs="Arial"/>
          <w:b/>
          <w:i/>
          <w:color w:val="FF0000"/>
          <w:sz w:val="24"/>
          <w:szCs w:val="24"/>
        </w:rPr>
        <w:t xml:space="preserve"> </w:t>
      </w:r>
    </w:p>
    <w:p>
      <w:pPr>
        <w:pStyle w:val="7"/>
        <w:spacing w:line="360" w:lineRule="auto"/>
        <w:jc w:val="both"/>
        <w:rPr>
          <w:rFonts w:ascii="Arial" w:hAnsi="Arial" w:eastAsia="Arial" w:cs="Arial"/>
          <w:b/>
          <w:i/>
          <w:color w:val="FF0000"/>
          <w:sz w:val="24"/>
          <w:szCs w:val="24"/>
        </w:rPr>
      </w:pPr>
      <w:r>
        <w:rPr>
          <w:rFonts w:ascii="Arial" w:hAnsi="Arial" w:cs="Arial"/>
          <w:b/>
          <w:i/>
        </w:rPr>
        <w:t>Aplikasi Figma</w:t>
      </w:r>
      <w:r>
        <w:rPr>
          <w:rFonts w:ascii="Arial" w:hAnsi="Arial" w:cs="Arial"/>
        </w:rPr>
        <w:t xml:space="preserve">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pPr>
        <w:pStyle w:val="4"/>
        <w:spacing w:line="360" w:lineRule="auto"/>
        <w:ind w:left="709"/>
        <w:jc w:val="both"/>
        <w:rPr>
          <w:rFonts w:ascii="Arial" w:hAnsi="Arial" w:cs="Arial"/>
        </w:rPr>
      </w:pPr>
      <w:r>
        <w:rPr>
          <w:rFonts w:ascii="Arial" w:hAnsi="Arial" w:cs="Arial"/>
        </w:rPr>
        <w:t xml:space="preserve">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sans-serif">
    <w:altName w:val="Mechanic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chanical">
    <w:panose1 w:val="02000500000000000000"/>
    <w:charset w:val="00"/>
    <w:family w:val="auto"/>
    <w:pitch w:val="default"/>
    <w:sig w:usb0="800000A7" w:usb1="5000004A" w:usb2="00000000" w:usb3="00000000" w:csb0="20000111" w:csb1="41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97A77"/>
    <w:multiLevelType w:val="singleLevel"/>
    <w:tmpl w:val="82097A7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94013F2"/>
    <w:multiLevelType w:val="singleLevel"/>
    <w:tmpl w:val="694013F2"/>
    <w:lvl w:ilvl="0" w:tentative="0">
      <w:start w:val="1"/>
      <w:numFmt w:val="decimal"/>
      <w:suff w:val="space"/>
      <w:lvlText w:val="%1."/>
      <w:lvlJc w:val="left"/>
    </w:lvl>
  </w:abstractNum>
  <w:abstractNum w:abstractNumId="7">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C53A3"/>
    <w:multiLevelType w:val="multilevel"/>
    <w:tmpl w:val="798C53A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134076E7"/>
    <w:rsid w:val="1C0018EB"/>
    <w:rsid w:val="5B3B5294"/>
    <w:rsid w:val="5FCC45CC"/>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1</TotalTime>
  <ScaleCrop>false</ScaleCrop>
  <LinksUpToDate>false</LinksUpToDate>
  <CharactersWithSpaces>220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2021-04-28T21:59:16Z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