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8DF" w:rsidRPr="00952231" w:rsidRDefault="00F81F9C" w:rsidP="007F3017">
      <w:pPr>
        <w:spacing w:beforeLines="150" w:before="468" w:afterLines="150" w:after="468"/>
        <w:jc w:val="center"/>
        <w:rPr>
          <w:rFonts w:ascii="黑体" w:eastAsia="黑体" w:hint="eastAsia"/>
          <w:sz w:val="44"/>
          <w:szCs w:val="44"/>
          <w:shd w:val="pct15" w:color="auto" w:fill="FFFFFF"/>
        </w:rPr>
      </w:pPr>
      <w:r>
        <w:rPr>
          <w:rFonts w:ascii="黑体" w:eastAsia="黑体" w:hint="eastAsia"/>
          <w:sz w:val="44"/>
          <w:szCs w:val="44"/>
        </w:rPr>
        <w:t>基于</w:t>
      </w:r>
      <w:r>
        <w:rPr>
          <w:rFonts w:ascii="黑体" w:eastAsia="黑体"/>
          <w:sz w:val="44"/>
          <w:szCs w:val="44"/>
        </w:rPr>
        <w:t>节奏信息提取的虚拟低音增强</w:t>
      </w:r>
      <w:r w:rsidR="006A1CE2">
        <w:rPr>
          <w:rFonts w:ascii="黑体" w:eastAsia="黑体" w:hint="eastAsia"/>
          <w:sz w:val="44"/>
          <w:szCs w:val="44"/>
        </w:rPr>
        <w:t>算法</w:t>
      </w:r>
    </w:p>
    <w:p w:rsidR="00F078DF" w:rsidRPr="00952231" w:rsidRDefault="00F078DF" w:rsidP="00F078DF">
      <w:pPr>
        <w:jc w:val="center"/>
        <w:rPr>
          <w:rFonts w:ascii="楷体_GB2312" w:eastAsia="楷体_GB2312"/>
          <w:sz w:val="28"/>
          <w:szCs w:val="28"/>
          <w:shd w:val="pct15" w:color="auto" w:fill="FFFFFF"/>
        </w:rPr>
      </w:pPr>
      <w:r w:rsidRPr="00F078DF">
        <w:rPr>
          <w:rFonts w:ascii="楷体_GB2312" w:eastAsia="楷体_GB2312" w:hint="eastAsia"/>
          <w:sz w:val="28"/>
          <w:szCs w:val="28"/>
        </w:rPr>
        <w:t>张</w:t>
      </w:r>
      <w:r>
        <w:rPr>
          <w:rFonts w:ascii="楷体_GB2312" w:eastAsia="楷体_GB2312" w:hint="eastAsia"/>
          <w:sz w:val="28"/>
          <w:szCs w:val="28"/>
        </w:rPr>
        <w:t>三</w:t>
      </w:r>
      <w:r w:rsidRPr="00F078DF">
        <w:rPr>
          <w:rFonts w:ascii="楷体_GB2312" w:eastAsia="楷体_GB2312" w:hint="eastAsia"/>
          <w:sz w:val="28"/>
          <w:szCs w:val="28"/>
        </w:rPr>
        <w:t>三，李</w:t>
      </w:r>
      <w:r>
        <w:rPr>
          <w:rFonts w:ascii="楷体_GB2312" w:eastAsia="楷体_GB2312" w:hint="eastAsia"/>
          <w:sz w:val="28"/>
          <w:szCs w:val="28"/>
        </w:rPr>
        <w:t>四</w:t>
      </w:r>
      <w:r w:rsidRPr="00F078DF">
        <w:rPr>
          <w:rFonts w:ascii="楷体_GB2312" w:eastAsia="楷体_GB2312" w:hint="eastAsia"/>
          <w:sz w:val="28"/>
          <w:szCs w:val="28"/>
        </w:rPr>
        <w:t>四</w:t>
      </w:r>
      <w:r>
        <w:rPr>
          <w:rFonts w:ascii="楷体_GB2312" w:eastAsia="楷体_GB2312" w:hint="eastAsia"/>
          <w:sz w:val="28"/>
          <w:szCs w:val="28"/>
        </w:rPr>
        <w:t>，王　五</w:t>
      </w:r>
    </w:p>
    <w:p w:rsidR="00F078DF" w:rsidRPr="00952231" w:rsidRDefault="00F078DF" w:rsidP="00F078DF">
      <w:pPr>
        <w:jc w:val="center"/>
        <w:rPr>
          <w:sz w:val="18"/>
          <w:szCs w:val="18"/>
        </w:rPr>
      </w:pPr>
      <w:r w:rsidRPr="00F078DF">
        <w:rPr>
          <w:sz w:val="18"/>
          <w:szCs w:val="18"/>
        </w:rPr>
        <w:t>（上海大学</w:t>
      </w:r>
      <w:r w:rsidRPr="00F078DF">
        <w:rPr>
          <w:sz w:val="18"/>
          <w:szCs w:val="18"/>
        </w:rPr>
        <w:t xml:space="preserve"> </w:t>
      </w:r>
      <w:r w:rsidRPr="00F078DF">
        <w:rPr>
          <w:sz w:val="18"/>
          <w:szCs w:val="18"/>
        </w:rPr>
        <w:t>通信与信息工程学院，上海</w:t>
      </w:r>
      <w:r w:rsidRPr="00F078DF">
        <w:rPr>
          <w:sz w:val="18"/>
          <w:szCs w:val="18"/>
        </w:rPr>
        <w:t>200072</w:t>
      </w:r>
      <w:r w:rsidRPr="00F078DF">
        <w:rPr>
          <w:sz w:val="18"/>
          <w:szCs w:val="18"/>
        </w:rPr>
        <w:t>）</w:t>
      </w:r>
    </w:p>
    <w:p w:rsidR="00F078DF" w:rsidRDefault="00F078DF" w:rsidP="00310A73">
      <w:pPr>
        <w:ind w:leftChars="200" w:left="420" w:rightChars="200" w:right="420"/>
      </w:pPr>
    </w:p>
    <w:p w:rsidR="00F078DF" w:rsidRPr="00F078DF" w:rsidRDefault="00F078DF" w:rsidP="00310A73">
      <w:pPr>
        <w:ind w:leftChars="200" w:left="420" w:rightChars="200" w:right="420"/>
        <w:rPr>
          <w:sz w:val="18"/>
          <w:szCs w:val="18"/>
        </w:rPr>
      </w:pPr>
      <w:r w:rsidRPr="00952231">
        <w:rPr>
          <w:rFonts w:ascii="黑体" w:eastAsia="黑体" w:hint="eastAsia"/>
          <w:b/>
          <w:sz w:val="18"/>
          <w:szCs w:val="18"/>
        </w:rPr>
        <w:t>摘要</w:t>
      </w:r>
      <w:r w:rsidRPr="00952231">
        <w:rPr>
          <w:rFonts w:hint="eastAsia"/>
          <w:b/>
          <w:sz w:val="18"/>
          <w:szCs w:val="18"/>
        </w:rPr>
        <w:t>：</w:t>
      </w:r>
      <w:r w:rsidR="0089659F">
        <w:rPr>
          <w:rFonts w:hint="eastAsia"/>
          <w:sz w:val="18"/>
          <w:szCs w:val="18"/>
        </w:rPr>
        <w:t>中文摘要</w:t>
      </w:r>
      <w:r w:rsidR="0089659F">
        <w:rPr>
          <w:rFonts w:hint="eastAsia"/>
          <w:sz w:val="18"/>
          <w:szCs w:val="18"/>
        </w:rPr>
        <w:t>200</w:t>
      </w:r>
      <w:r w:rsidR="0089659F">
        <w:rPr>
          <w:rFonts w:hint="eastAsia"/>
          <w:sz w:val="18"/>
          <w:szCs w:val="18"/>
        </w:rPr>
        <w:t>字左右，应包括目的、方法、结果和结论等要素。</w:t>
      </w:r>
    </w:p>
    <w:p w:rsidR="00F078DF" w:rsidRPr="00F078DF" w:rsidRDefault="00F078DF" w:rsidP="00310A73">
      <w:pPr>
        <w:ind w:leftChars="200" w:left="420" w:rightChars="200" w:right="420"/>
        <w:rPr>
          <w:sz w:val="18"/>
          <w:szCs w:val="18"/>
        </w:rPr>
      </w:pPr>
      <w:r w:rsidRPr="00952231">
        <w:rPr>
          <w:rFonts w:ascii="黑体" w:eastAsia="黑体" w:hint="eastAsia"/>
          <w:b/>
          <w:sz w:val="18"/>
          <w:szCs w:val="18"/>
        </w:rPr>
        <w:t>关键词</w:t>
      </w:r>
      <w:r w:rsidRPr="00952231">
        <w:rPr>
          <w:rFonts w:hint="eastAsia"/>
          <w:b/>
          <w:sz w:val="18"/>
          <w:szCs w:val="18"/>
        </w:rPr>
        <w:t>：</w:t>
      </w:r>
      <w:r w:rsidR="007020D6">
        <w:rPr>
          <w:rFonts w:hint="eastAsia"/>
          <w:sz w:val="18"/>
          <w:szCs w:val="18"/>
        </w:rPr>
        <w:t>（小五号宋体）</w:t>
      </w:r>
      <w:r w:rsidR="0089659F">
        <w:rPr>
          <w:rFonts w:hint="eastAsia"/>
          <w:sz w:val="18"/>
          <w:szCs w:val="18"/>
        </w:rPr>
        <w:t>关键词需</w:t>
      </w:r>
      <w:r w:rsidR="0089659F">
        <w:rPr>
          <w:rFonts w:hint="eastAsia"/>
          <w:sz w:val="18"/>
          <w:szCs w:val="18"/>
        </w:rPr>
        <w:t>3~8</w:t>
      </w:r>
      <w:r w:rsidR="0089659F">
        <w:rPr>
          <w:rFonts w:hint="eastAsia"/>
          <w:sz w:val="18"/>
          <w:szCs w:val="18"/>
        </w:rPr>
        <w:t>个；</w:t>
      </w:r>
      <w:r w:rsidRPr="00F078DF">
        <w:rPr>
          <w:rFonts w:hint="eastAsia"/>
          <w:sz w:val="18"/>
          <w:szCs w:val="18"/>
        </w:rPr>
        <w:t>关键词一；关键词二；关键词三</w:t>
      </w:r>
    </w:p>
    <w:p w:rsidR="00F078DF" w:rsidRPr="00F078DF" w:rsidRDefault="00F078DF" w:rsidP="00310A73">
      <w:pPr>
        <w:ind w:leftChars="200" w:left="420" w:rightChars="200" w:right="420"/>
        <w:rPr>
          <w:sz w:val="18"/>
          <w:szCs w:val="18"/>
        </w:rPr>
      </w:pPr>
      <w:r w:rsidRPr="00952231">
        <w:rPr>
          <w:rFonts w:ascii="黑体" w:eastAsia="黑体" w:hint="eastAsia"/>
          <w:b/>
          <w:sz w:val="18"/>
          <w:szCs w:val="18"/>
        </w:rPr>
        <w:t>中图分类号</w:t>
      </w:r>
      <w:r w:rsidRPr="00952231">
        <w:rPr>
          <w:rFonts w:hint="eastAsia"/>
          <w:b/>
          <w:sz w:val="18"/>
          <w:szCs w:val="18"/>
        </w:rPr>
        <w:t>：</w:t>
      </w:r>
      <w:r w:rsidRPr="00F078DF">
        <w:rPr>
          <w:rFonts w:hint="eastAsia"/>
          <w:sz w:val="18"/>
          <w:szCs w:val="18"/>
        </w:rPr>
        <w:t xml:space="preserve">　　　　　　　　　</w:t>
      </w:r>
      <w:r w:rsidRPr="00952231">
        <w:rPr>
          <w:rFonts w:hint="eastAsia"/>
          <w:b/>
          <w:sz w:val="18"/>
          <w:szCs w:val="18"/>
        </w:rPr>
        <w:t>文献标</w:t>
      </w:r>
      <w:r w:rsidR="00626853">
        <w:rPr>
          <w:rFonts w:hint="eastAsia"/>
          <w:b/>
          <w:sz w:val="18"/>
          <w:szCs w:val="18"/>
        </w:rPr>
        <w:t>志</w:t>
      </w:r>
      <w:r w:rsidRPr="00952231">
        <w:rPr>
          <w:rFonts w:hint="eastAsia"/>
          <w:b/>
          <w:sz w:val="18"/>
          <w:szCs w:val="18"/>
        </w:rPr>
        <w:t>码：</w:t>
      </w:r>
      <w:r w:rsidRPr="00F078DF">
        <w:rPr>
          <w:rFonts w:hint="eastAsia"/>
          <w:sz w:val="18"/>
          <w:szCs w:val="18"/>
        </w:rPr>
        <w:t>A</w:t>
      </w:r>
    </w:p>
    <w:p w:rsidR="00F078DF" w:rsidRPr="00F078DF" w:rsidRDefault="00F078DF" w:rsidP="00310A73">
      <w:pPr>
        <w:ind w:leftChars="200" w:left="420" w:rightChars="200" w:right="420"/>
      </w:pPr>
    </w:p>
    <w:p w:rsidR="00F078DF" w:rsidRPr="00952231" w:rsidRDefault="00F81F9C" w:rsidP="00310A73">
      <w:pPr>
        <w:ind w:leftChars="200" w:left="420" w:rightChars="200" w:right="420"/>
        <w:jc w:val="center"/>
        <w:rPr>
          <w:color w:val="0000FF"/>
          <w:sz w:val="18"/>
          <w:szCs w:val="18"/>
          <w:shd w:val="pct15" w:color="auto" w:fill="FFFFFF"/>
        </w:rPr>
      </w:pPr>
      <w:r w:rsidRPr="00F81F9C">
        <w:rPr>
          <w:b/>
          <w:sz w:val="28"/>
          <w:szCs w:val="28"/>
        </w:rPr>
        <w:t xml:space="preserve">Virtual Bass System Based on Rhythm Content </w:t>
      </w:r>
      <w:bookmarkStart w:id="0" w:name="OLE_LINK17"/>
      <w:r w:rsidRPr="00F81F9C">
        <w:rPr>
          <w:b/>
          <w:sz w:val="28"/>
          <w:szCs w:val="28"/>
        </w:rPr>
        <w:t>Extracting</w:t>
      </w:r>
      <w:bookmarkEnd w:id="0"/>
    </w:p>
    <w:p w:rsidR="00F078DF" w:rsidRDefault="00F078DF" w:rsidP="00310A73">
      <w:pPr>
        <w:ind w:leftChars="200" w:left="420" w:rightChars="200" w:right="420"/>
      </w:pPr>
    </w:p>
    <w:p w:rsidR="00F078DF" w:rsidRDefault="00F81F9C" w:rsidP="00310A73">
      <w:pPr>
        <w:ind w:leftChars="200" w:left="420" w:rightChars="200" w:right="420"/>
        <w:jc w:val="center"/>
      </w:pPr>
      <w:r>
        <w:rPr>
          <w:rFonts w:hint="eastAsia"/>
        </w:rPr>
        <w:t xml:space="preserve">ZHANG San-san, LI Si-si, </w:t>
      </w:r>
      <w:r w:rsidR="00F078DF">
        <w:rPr>
          <w:rFonts w:hint="eastAsia"/>
        </w:rPr>
        <w:t>WANG Wu</w:t>
      </w:r>
    </w:p>
    <w:p w:rsidR="00F078DF" w:rsidRPr="00F078DF" w:rsidRDefault="00F078DF" w:rsidP="00310A73">
      <w:pPr>
        <w:ind w:leftChars="200" w:left="420" w:rightChars="200" w:right="420"/>
        <w:jc w:val="center"/>
        <w:rPr>
          <w:sz w:val="18"/>
          <w:szCs w:val="18"/>
        </w:rPr>
      </w:pPr>
      <w:r w:rsidRPr="00F078DF">
        <w:rPr>
          <w:rFonts w:hint="eastAsia"/>
          <w:sz w:val="18"/>
          <w:szCs w:val="18"/>
        </w:rPr>
        <w:t>(School of Communication and Information Engineering, Shanghai University, Shanghai 200072, China)</w:t>
      </w:r>
    </w:p>
    <w:p w:rsidR="00F078DF" w:rsidRDefault="00F078DF" w:rsidP="00310A73">
      <w:pPr>
        <w:ind w:leftChars="200" w:left="420" w:rightChars="200" w:right="420"/>
        <w:jc w:val="center"/>
      </w:pPr>
    </w:p>
    <w:p w:rsidR="00310A73" w:rsidRPr="00F078DF" w:rsidRDefault="00F078DF" w:rsidP="00310A73">
      <w:pPr>
        <w:ind w:leftChars="200" w:left="420" w:rightChars="200" w:right="420"/>
      </w:pPr>
      <w:r w:rsidRPr="00310A73">
        <w:rPr>
          <w:rFonts w:hint="eastAsia"/>
          <w:b/>
        </w:rPr>
        <w:t>Abstract:</w:t>
      </w:r>
      <w:r w:rsidR="00F81F9C">
        <w:rPr>
          <w:b/>
        </w:rPr>
        <w:t xml:space="preserve"> </w:t>
      </w:r>
      <w:r w:rsidR="00F81F9C" w:rsidRPr="00F81F9C">
        <w:t xml:space="preserve">Bass effect is an important criterion for audio system. However, the small loudspeakers in portable devices have poor low frequency responses. Conventional methods to enhance the bass effect using equalizers does not help significantly and may result in distortion or </w:t>
      </w:r>
      <w:r w:rsidR="00F81F9C" w:rsidRPr="00F81F9C">
        <w:rPr>
          <w:rFonts w:hint="eastAsia"/>
        </w:rPr>
        <w:t xml:space="preserve">permanent </w:t>
      </w:r>
      <w:r w:rsidR="00F81F9C" w:rsidRPr="00F81F9C">
        <w:t>damage to the loudspeakers. Recently, the virtual bass system (VBS) based on the psychoacoustic phenomenon called “missing fundamental” has been proposed, whereby human auditory system can perceive the fundamental frequency from its higher harmonics. Nonlinear devices (NLD) and phase vocoder (PV) are commonly used to generate harmonics in VBS. Yet, both approaches have their strength and weakness. In this paper, we proposed a virtual bass system by extracting the rhythm content to improve the bass effect as well as maintain the audio quality. Experiments show that the bass effect has been improved significantly with maintaining the good audio quality and the processing efficiency has increased too.</w:t>
      </w:r>
    </w:p>
    <w:p w:rsidR="009F4FCE" w:rsidRDefault="00310A73" w:rsidP="00F81F9C">
      <w:pPr>
        <w:tabs>
          <w:tab w:val="left" w:pos="6045"/>
        </w:tabs>
        <w:ind w:leftChars="200" w:left="420" w:rightChars="200" w:right="420"/>
      </w:pPr>
      <w:r w:rsidRPr="00310A73">
        <w:rPr>
          <w:rFonts w:hint="eastAsia"/>
          <w:b/>
        </w:rPr>
        <w:t>Key words</w:t>
      </w:r>
      <w:r>
        <w:rPr>
          <w:rFonts w:hint="eastAsia"/>
        </w:rPr>
        <w:t>: key word o</w:t>
      </w:r>
      <w:r w:rsidR="00F81F9C">
        <w:rPr>
          <w:rFonts w:hint="eastAsia"/>
        </w:rPr>
        <w:t>ne; key word two; key word thr</w:t>
      </w:r>
    </w:p>
    <w:p w:rsidR="009F4FCE" w:rsidRDefault="009F4FCE" w:rsidP="009F4FCE"/>
    <w:p w:rsidR="00310A73" w:rsidRPr="00952231" w:rsidRDefault="00310A73" w:rsidP="00A26E8E">
      <w:pPr>
        <w:spacing w:beforeLines="50" w:before="156"/>
        <w:rPr>
          <w:rFonts w:ascii="宋体" w:hAnsi="宋体" w:hint="eastAsia"/>
          <w:sz w:val="18"/>
          <w:szCs w:val="18"/>
          <w:shd w:val="pct15" w:color="auto" w:fill="FFFFFF"/>
        </w:rPr>
      </w:pPr>
      <w:r w:rsidRPr="007F3017">
        <w:rPr>
          <w:rFonts w:eastAsia="黑体"/>
          <w:b/>
          <w:sz w:val="28"/>
          <w:szCs w:val="28"/>
        </w:rPr>
        <w:t>1</w:t>
      </w:r>
      <w:r w:rsidRPr="007F3017">
        <w:rPr>
          <w:rFonts w:eastAsia="黑体"/>
          <w:sz w:val="28"/>
          <w:szCs w:val="28"/>
        </w:rPr>
        <w:t xml:space="preserve">  </w:t>
      </w:r>
      <w:r w:rsidR="00F81F9C">
        <w:rPr>
          <w:rFonts w:eastAsia="黑体" w:hint="eastAsia"/>
          <w:sz w:val="28"/>
          <w:szCs w:val="28"/>
        </w:rPr>
        <w:t>引言</w:t>
      </w:r>
    </w:p>
    <w:p w:rsidR="007F3017" w:rsidRDefault="00F81F9C" w:rsidP="009F4FCE">
      <w:pPr>
        <w:ind w:firstLineChars="200" w:firstLine="420"/>
      </w:pPr>
      <w:r>
        <w:rPr>
          <w:rFonts w:hint="eastAsia"/>
        </w:rPr>
        <w:t>随着</w:t>
      </w:r>
      <w:r>
        <w:t>移动多媒体</w:t>
      </w:r>
      <w:r>
        <w:rPr>
          <w:rFonts w:hint="eastAsia"/>
        </w:rPr>
        <w:t>设备变得</w:t>
      </w:r>
      <w:r>
        <w:t>更小</w:t>
      </w:r>
      <w:r>
        <w:rPr>
          <w:rFonts w:hint="eastAsia"/>
        </w:rPr>
        <w:t>、</w:t>
      </w:r>
      <w:r>
        <w:t>更薄</w:t>
      </w:r>
      <w:r>
        <w:rPr>
          <w:rFonts w:hint="eastAsia"/>
        </w:rPr>
        <w:t>、</w:t>
      </w:r>
      <w:r>
        <w:t>更轻</w:t>
      </w:r>
      <w:r>
        <w:rPr>
          <w:rFonts w:hint="eastAsia"/>
        </w:rPr>
        <w:t>，</w:t>
      </w:r>
      <w:r>
        <w:t>放置在这些设备中的扬声器也必须做到更小更薄。</w:t>
      </w:r>
      <w:r>
        <w:rPr>
          <w:rFonts w:hint="eastAsia"/>
        </w:rPr>
        <w:t>由于这些小型</w:t>
      </w:r>
      <w:r>
        <w:t>扬声器的</w:t>
      </w:r>
      <w:r>
        <w:rPr>
          <w:rFonts w:hint="eastAsia"/>
        </w:rPr>
        <w:t>成本</w:t>
      </w:r>
      <w:r>
        <w:t>和</w:t>
      </w:r>
      <w:r>
        <w:rPr>
          <w:rFonts w:hint="eastAsia"/>
        </w:rPr>
        <w:t>体积</w:t>
      </w:r>
      <w:r>
        <w:t>限制</w:t>
      </w:r>
      <w:r>
        <w:rPr>
          <w:rFonts w:hint="eastAsia"/>
        </w:rPr>
        <w:t>，</w:t>
      </w:r>
      <w:r>
        <w:t>使得</w:t>
      </w:r>
      <w:r>
        <w:rPr>
          <w:rFonts w:hint="eastAsia"/>
        </w:rPr>
        <w:t>它们</w:t>
      </w:r>
      <w:r w:rsidR="00B0565D">
        <w:rPr>
          <w:rFonts w:hint="eastAsia"/>
        </w:rPr>
        <w:t>不能够有</w:t>
      </w:r>
      <w:r>
        <w:t>很好的低频</w:t>
      </w:r>
      <w:r>
        <w:rPr>
          <w:rFonts w:hint="eastAsia"/>
        </w:rPr>
        <w:t>响应特性</w:t>
      </w:r>
      <w:r w:rsidR="00B0565D">
        <w:rPr>
          <w:rFonts w:hint="eastAsia"/>
        </w:rPr>
        <w:t>，</w:t>
      </w:r>
      <w:r>
        <w:rPr>
          <w:rFonts w:hint="eastAsia"/>
        </w:rPr>
        <w:t>但是</w:t>
      </w:r>
      <w:r>
        <w:t>低音效果又是衡量</w:t>
      </w:r>
      <w:r w:rsidR="00B0565D">
        <w:rPr>
          <w:rFonts w:hint="eastAsia"/>
        </w:rPr>
        <w:t>一个多媒体设备</w:t>
      </w:r>
      <w:r w:rsidR="00B0565D">
        <w:t>听音感受的一个很重要</w:t>
      </w:r>
      <w:r w:rsidR="00B0565D">
        <w:rPr>
          <w:rFonts w:hint="eastAsia"/>
        </w:rPr>
        <w:t>的</w:t>
      </w:r>
      <w:r w:rsidR="00B0565D">
        <w:t>因素，</w:t>
      </w:r>
      <w:r w:rsidR="00B0565D">
        <w:rPr>
          <w:rFonts w:hint="eastAsia"/>
        </w:rPr>
        <w:t>所以</w:t>
      </w:r>
      <w:r w:rsidR="00B0565D">
        <w:t>如何解决这个矛盾是目前音效增强领域的一个研究热点问题。传统</w:t>
      </w:r>
      <w:r w:rsidR="00B0565D">
        <w:rPr>
          <w:rFonts w:hint="eastAsia"/>
        </w:rPr>
        <w:t>的</w:t>
      </w:r>
      <w:r w:rsidR="00B0565D">
        <w:t>处理低音效果不足的方法是利用均衡器</w:t>
      </w:r>
      <w:r w:rsidR="00B0565D">
        <w:rPr>
          <w:rFonts w:hint="eastAsia"/>
        </w:rPr>
        <w:t>，通过</w:t>
      </w:r>
      <w:r w:rsidR="00B0565D">
        <w:t>对</w:t>
      </w:r>
      <w:r w:rsidR="00B0565D">
        <w:rPr>
          <w:rFonts w:hint="eastAsia"/>
        </w:rPr>
        <w:t>低频段</w:t>
      </w:r>
      <w:r w:rsidR="00B0565D">
        <w:t>信号</w:t>
      </w:r>
      <w:r w:rsidR="00B0565D">
        <w:rPr>
          <w:rFonts w:hint="eastAsia"/>
        </w:rPr>
        <w:t>的增益控制</w:t>
      </w:r>
      <w:r w:rsidR="00B0565D">
        <w:t>来达到</w:t>
      </w:r>
      <w:r w:rsidR="00B0565D">
        <w:rPr>
          <w:rFonts w:hint="eastAsia"/>
        </w:rPr>
        <w:t>增加低频</w:t>
      </w:r>
      <w:r w:rsidR="00B0565D">
        <w:t>信号能量的目的</w:t>
      </w:r>
      <w:r w:rsidR="00B0565D">
        <w:rPr>
          <w:rFonts w:hint="eastAsia"/>
        </w:rPr>
        <w:t>，</w:t>
      </w:r>
      <w:r w:rsidR="00B0565D">
        <w:t>但是这种方法往往会带来</w:t>
      </w:r>
      <w:r w:rsidR="00B0565D">
        <w:rPr>
          <w:rFonts w:hint="eastAsia"/>
        </w:rPr>
        <w:t>糟糕</w:t>
      </w:r>
      <w:r w:rsidR="00B0565D">
        <w:t>的低音效果和声音的失真</w:t>
      </w:r>
      <w:r w:rsidR="00B0565D">
        <w:rPr>
          <w:rFonts w:hint="eastAsia"/>
        </w:rPr>
        <w:t>，</w:t>
      </w:r>
      <w:r w:rsidR="00B0565D">
        <w:t>甚至会对扬声器的振膜</w:t>
      </w:r>
      <w:r w:rsidR="00B0565D">
        <w:rPr>
          <w:rFonts w:hint="eastAsia"/>
        </w:rPr>
        <w:t>带来</w:t>
      </w:r>
      <w:r w:rsidR="00B0565D">
        <w:t>不可逆转的损坏。</w:t>
      </w:r>
    </w:p>
    <w:p w:rsidR="007A733B" w:rsidRPr="00310A73" w:rsidRDefault="006B3E0A" w:rsidP="009F4FCE">
      <w:pPr>
        <w:ind w:firstLineChars="200" w:firstLine="420"/>
        <w:rPr>
          <w:rFonts w:hint="eastAsia"/>
        </w:rPr>
      </w:pPr>
      <w:r>
        <w:rPr>
          <w:rFonts w:hint="eastAsia"/>
        </w:rPr>
        <w:t>虚拟低音</w:t>
      </w:r>
      <w:r>
        <w:t>技术的出现</w:t>
      </w:r>
      <w:r>
        <w:rPr>
          <w:rFonts w:hint="eastAsia"/>
        </w:rPr>
        <w:t>对</w:t>
      </w:r>
      <w:r>
        <w:t>解决</w:t>
      </w:r>
      <w:r w:rsidR="006A1CE2">
        <w:t>该</w:t>
      </w:r>
      <w:r w:rsidR="006A1CE2">
        <w:rPr>
          <w:rFonts w:hint="eastAsia"/>
        </w:rPr>
        <w:t>问题</w:t>
      </w:r>
      <w:r>
        <w:rPr>
          <w:rFonts w:hint="eastAsia"/>
        </w:rPr>
        <w:t>提供</w:t>
      </w:r>
      <w:r>
        <w:t>了新思路</w:t>
      </w:r>
      <w:r>
        <w:rPr>
          <w:rFonts w:hint="eastAsia"/>
        </w:rPr>
        <w:t>，根据</w:t>
      </w:r>
      <w:r>
        <w:t>“</w:t>
      </w:r>
      <w:r>
        <w:rPr>
          <w:rFonts w:hint="eastAsia"/>
        </w:rPr>
        <w:t>基音</w:t>
      </w:r>
      <w:r>
        <w:t>缺失</w:t>
      </w:r>
      <w:r>
        <w:t>”</w:t>
      </w:r>
      <w:r>
        <w:rPr>
          <w:rFonts w:hint="eastAsia"/>
        </w:rPr>
        <w:t>理论</w:t>
      </w:r>
      <w:r>
        <w:t>，人</w:t>
      </w:r>
      <w:r>
        <w:rPr>
          <w:rFonts w:hint="eastAsia"/>
        </w:rPr>
        <w:t>的</w:t>
      </w:r>
      <w:r>
        <w:t>听觉系统</w:t>
      </w:r>
      <w:r>
        <w:rPr>
          <w:rFonts w:hint="eastAsia"/>
        </w:rPr>
        <w:t>感知声音</w:t>
      </w:r>
      <w:r>
        <w:t>的频率不单单是靠</w:t>
      </w:r>
      <w:r>
        <w:rPr>
          <w:rFonts w:hint="eastAsia"/>
        </w:rPr>
        <w:t>声源</w:t>
      </w:r>
      <w:r>
        <w:t>本身的频率决定的，还</w:t>
      </w:r>
      <w:bookmarkStart w:id="1" w:name="_GoBack"/>
      <w:bookmarkEnd w:id="1"/>
    </w:p>
    <w:sectPr w:rsidR="007A733B" w:rsidRPr="00310A73" w:rsidSect="003F7CB7">
      <w:footerReference w:type="even" r:id="rId7"/>
      <w:footerReference w:type="default" r:id="rId8"/>
      <w:type w:val="continuous"/>
      <w:pgSz w:w="11906" w:h="16838"/>
      <w:pgMar w:top="1440" w:right="1134" w:bottom="1440" w:left="1134"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83D" w:rsidRDefault="0022283D">
      <w:r>
        <w:separator/>
      </w:r>
    </w:p>
  </w:endnote>
  <w:endnote w:type="continuationSeparator" w:id="0">
    <w:p w:rsidR="0022283D" w:rsidRDefault="0022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84" w:rsidRDefault="00582484" w:rsidP="00BA07E3">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82484" w:rsidRDefault="00582484" w:rsidP="003F7CB7">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84" w:rsidRDefault="00582484" w:rsidP="00BA07E3">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A1CE2">
      <w:rPr>
        <w:rStyle w:val="a7"/>
        <w:noProof/>
      </w:rPr>
      <w:t>- 1 -</w:t>
    </w:r>
    <w:r>
      <w:rPr>
        <w:rStyle w:val="a7"/>
      </w:rPr>
      <w:fldChar w:fldCharType="end"/>
    </w:r>
  </w:p>
  <w:p w:rsidR="00582484" w:rsidRDefault="00582484" w:rsidP="003F7CB7">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83D" w:rsidRDefault="0022283D">
      <w:r>
        <w:separator/>
      </w:r>
    </w:p>
  </w:footnote>
  <w:footnote w:type="continuationSeparator" w:id="0">
    <w:p w:rsidR="0022283D" w:rsidRDefault="002228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25763"/>
    <w:multiLevelType w:val="hybridMultilevel"/>
    <w:tmpl w:val="097E9268"/>
    <w:lvl w:ilvl="0" w:tplc="78B662AC">
      <w:start w:val="1"/>
      <w:numFmt w:val="decimal"/>
      <w:lvlText w:val="[%1]"/>
      <w:lvlJc w:val="left"/>
      <w:pPr>
        <w:tabs>
          <w:tab w:val="num" w:pos="0"/>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22"/>
    <w:rsid w:val="000B245E"/>
    <w:rsid w:val="000D5B6D"/>
    <w:rsid w:val="00130B5A"/>
    <w:rsid w:val="001B64FD"/>
    <w:rsid w:val="0022283D"/>
    <w:rsid w:val="00240CE4"/>
    <w:rsid w:val="00257669"/>
    <w:rsid w:val="00310A73"/>
    <w:rsid w:val="003F7CB7"/>
    <w:rsid w:val="004D0C68"/>
    <w:rsid w:val="00582484"/>
    <w:rsid w:val="005B668D"/>
    <w:rsid w:val="00626853"/>
    <w:rsid w:val="006A1CE2"/>
    <w:rsid w:val="006B3E0A"/>
    <w:rsid w:val="006E3B22"/>
    <w:rsid w:val="007020D6"/>
    <w:rsid w:val="00731D03"/>
    <w:rsid w:val="007A733B"/>
    <w:rsid w:val="007C2D65"/>
    <w:rsid w:val="007F3017"/>
    <w:rsid w:val="0089659F"/>
    <w:rsid w:val="00952231"/>
    <w:rsid w:val="009F4FCE"/>
    <w:rsid w:val="00A26E8E"/>
    <w:rsid w:val="00A656B9"/>
    <w:rsid w:val="00AA1A4D"/>
    <w:rsid w:val="00AF3F1B"/>
    <w:rsid w:val="00B0565D"/>
    <w:rsid w:val="00B24B0E"/>
    <w:rsid w:val="00BA07E3"/>
    <w:rsid w:val="00CA5622"/>
    <w:rsid w:val="00CD7454"/>
    <w:rsid w:val="00E37D18"/>
    <w:rsid w:val="00E82BCC"/>
    <w:rsid w:val="00F078DF"/>
    <w:rsid w:val="00F81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EC855F-4A0F-42AD-BA5A-B069E158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454"/>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F078DF"/>
    <w:pPr>
      <w:snapToGrid w:val="0"/>
      <w:jc w:val="left"/>
    </w:pPr>
    <w:rPr>
      <w:sz w:val="18"/>
      <w:szCs w:val="18"/>
    </w:rPr>
  </w:style>
  <w:style w:type="character" w:styleId="a4">
    <w:name w:val="footnote reference"/>
    <w:basedOn w:val="a0"/>
    <w:semiHidden/>
    <w:rsid w:val="00F078DF"/>
    <w:rPr>
      <w:vertAlign w:val="superscript"/>
    </w:rPr>
  </w:style>
  <w:style w:type="table" w:styleId="a5">
    <w:name w:val="Table Grid"/>
    <w:basedOn w:val="a1"/>
    <w:rsid w:val="00CD745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rsid w:val="003F7CB7"/>
    <w:pPr>
      <w:tabs>
        <w:tab w:val="center" w:pos="4153"/>
        <w:tab w:val="right" w:pos="8306"/>
      </w:tabs>
      <w:snapToGrid w:val="0"/>
      <w:jc w:val="left"/>
    </w:pPr>
    <w:rPr>
      <w:sz w:val="18"/>
      <w:szCs w:val="18"/>
    </w:rPr>
  </w:style>
  <w:style w:type="character" w:styleId="a7">
    <w:name w:val="page number"/>
    <w:basedOn w:val="a0"/>
    <w:rsid w:val="003F7CB7"/>
  </w:style>
  <w:style w:type="paragraph" w:styleId="a8">
    <w:name w:val="Plain Text"/>
    <w:basedOn w:val="a"/>
    <w:rsid w:val="003F7CB7"/>
    <w:rPr>
      <w:rFonts w:ascii="宋体" w:hAnsi="Courier New" w:cs="Courier New"/>
      <w:szCs w:val="21"/>
    </w:rPr>
  </w:style>
  <w:style w:type="paragraph" w:styleId="a9">
    <w:name w:val="header"/>
    <w:basedOn w:val="a"/>
    <w:link w:val="Char"/>
    <w:rsid w:val="00F81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F81F9C"/>
    <w:rPr>
      <w:kern w:val="2"/>
      <w:sz w:val="18"/>
      <w:szCs w:val="18"/>
    </w:rPr>
  </w:style>
  <w:style w:type="paragraph" w:styleId="aa">
    <w:name w:val="List Paragraph"/>
    <w:basedOn w:val="a"/>
    <w:uiPriority w:val="34"/>
    <w:qFormat/>
    <w:rsid w:val="00F81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论文标题论文标题</dc:title>
  <dc:subject/>
  <dc:creator>刘志强</dc:creator>
  <cp:keywords/>
  <dc:description/>
  <cp:lastModifiedBy>ZB</cp:lastModifiedBy>
  <cp:revision>4</cp:revision>
  <dcterms:created xsi:type="dcterms:W3CDTF">2015-07-26T04:24:00Z</dcterms:created>
  <dcterms:modified xsi:type="dcterms:W3CDTF">2015-07-26T14:21:00Z</dcterms:modified>
</cp:coreProperties>
</file>