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1B4F72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COSMETIC COMPLAINT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INTELLIGENCE SYSTEM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Planejamento Executivo Completo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Sistema de Inteligência para Monitoramento de Reclamações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sobre Cosméticos Artesanais no Brasil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Versão 2.0 — 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0E6655"/>
          <w:sz w:val="20"/>
          <w:szCs w:val="20"/>
        </w:rPr>
        <w:t xml:space="preserve">100% baseado em fontes legais, APIs oficiais e dados abertos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/>
      </w:pPr>
      <w:r>
        <w:t xml:space="preserve">Construir um sistema automatizado de inteligência que </w:t>
      </w:r>
      <w:r>
        <w:rPr>
          <w:b/>
          <w:bCs/>
        </w:rPr>
        <w:t xml:space="preserve">monitora, extrai, classifica e prioriza</w:t>
      </w:r>
      <w:r>
        <w:t xml:space="preserve"> reclamações e avaliações públicas sobre </w:t>
      </w:r>
      <w:r>
        <w:rPr>
          <w:b/>
          <w:bCs/>
        </w:rPr>
        <w:t xml:space="preserve">cosméticos artesanais</w:t>
      </w:r>
      <w:r>
        <w:t xml:space="preserve"> no Brasil, utilizando exclusivamente </w:t>
      </w:r>
      <w:r>
        <w:rPr>
          <w:b/>
          <w:bCs/>
        </w:rPr>
        <w:t xml:space="preserve">fontes legais, APIs oficiais e dados abertos governamentais</w:t>
      </w:r>
      <w:r>
        <w:t xml:space="preserve">, gerando indicadores de risco para cosmetovigilância e conformidade regulatória.</w:t>
      </w:r>
    </w:p>
    <w:p>
      <w:pPr>
        <w:spacing w:after="80"/>
      </w:pPr>
    </w:p>
    <w:p>
      <w:pPr>
        <w:pStyle w:val="Heading2"/>
      </w:pPr>
      <w:r>
        <w:t xml:space="preserve">1.1. Escopo de problemas monitorados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relatos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Reações adversas, alergias, irritações, queimaduras, edema, dermatite de contato, fotossensibilização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5D6D7E"/>
              </w:rPr>
              <w:t xml:space="preserve">"Passei o creme e minha pele ficou vermelha e ardendo"; "Tive alergia forte ao sabonete artesanal"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Textura alterada, cheiro estranho, separação de fases, mofo, cor alterada, embalagem danificada, validade irregular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5D6D7E"/>
              </w:rPr>
              <w:t xml:space="preserve">"O creme veio separado, com líquido por cima"; "Cheiro de mofo no sabonete"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Eficácia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sem efeito, resultado diferente do prometido, propaganda enganosa, alegação terapêutica indevida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5D6D7E"/>
              </w:rPr>
              <w:t xml:space="preserve">"Não clareou nada como prometido"; "Diz que cura acne mas piorou"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1.2. Escala de severidade (5 níveis)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280"/>
        <w:gridCol w:w="1640"/>
        <w:gridCol w:w="164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Observação sem impacto funcional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Insatisfação leve, sem risco à saúde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×2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Problema funcional moderado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Monitorar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Reação adversa leve a moderada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×4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à saúde com possível atendimento médico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×5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urgente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Contexto regulatório</w:t>
      </w:r>
    </w:p>
    <w:p>
      <w:pPr>
        <w:spacing w:after="120"/>
      </w:pPr>
      <w:r>
        <w:t xml:space="preserve">O sistema está inserido em um momento de transformação regulatória no setor de cosméticos artesanais no Brasil. As normas abaixo fundamentam o projeto e definem os limites de atuação.</w:t>
      </w:r>
    </w:p>
    <w:p>
      <w:pPr>
        <w:spacing w:after="80"/>
      </w:pPr>
    </w:p>
    <w:p>
      <w:pPr>
        <w:pStyle w:val="Heading3"/>
      </w:pPr>
      <w:r>
        <w:t xml:space="preserve">LGPD (Lei 13.709/2018)</w:t>
      </w:r>
    </w:p>
    <w:p>
      <w:pPr>
        <w:spacing w:after="120"/>
      </w:pPr>
      <w:r>
        <w:t xml:space="preserve">Anonimização obrigatória. Base legal: legítimo interesse (Art. 7º, IX) com RIPD. Princípios de finalidade, necessidade e transparência observados.</w:t>
      </w:r>
    </w:p>
    <w:p>
      <w:pPr>
        <w:pStyle w:val="Heading3"/>
      </w:pPr>
      <w:r>
        <w:t xml:space="preserve">Lei 15.154/2025</w:t>
      </w:r>
    </w:p>
    <w:p>
      <w:pPr>
        <w:spacing w:after="120"/>
      </w:pPr>
      <w:r>
        <w:t xml:space="preserve">Cosméticos artesanais dispensados de registro na Anvisa. Produtores devem seguir regras simplificadas de boas práticas. Fiscalização sanitária mantida.</w:t>
      </w:r>
    </w:p>
    <w:p>
      <w:pPr>
        <w:pStyle w:val="Heading3"/>
      </w:pPr>
      <w:r>
        <w:t xml:space="preserve">RDC 894/2024</w:t>
      </w:r>
    </w:p>
    <w:p>
      <w:pPr>
        <w:spacing w:after="120"/>
      </w:pPr>
      <w:r>
        <w:t xml:space="preserve">Cosmetovigilância obrigatória. Notificação de eventos adversos graves pelo Notivisa. Retenção de registros por 5 anos.</w:t>
      </w:r>
    </w:p>
    <w:p>
      <w:pPr>
        <w:pStyle w:val="Heading3"/>
      </w:pPr>
      <w:r>
        <w:t xml:space="preserve">RDC 907/2024</w:t>
      </w:r>
    </w:p>
    <w:p>
      <w:pPr>
        <w:spacing w:after="120"/>
      </w:pPr>
      <w:r>
        <w:t xml:space="preserve">Regulação consolidada de cosméticos. Controle microbiológico rigoroso. Rotulagem bilíngue obrigatória.</w:t>
      </w:r>
    </w:p>
    <w:p>
      <w:pPr>
        <w:pStyle w:val="Heading3"/>
      </w:pPr>
      <w:r>
        <w:t xml:space="preserve">RDC 529/2021</w:t>
      </w:r>
    </w:p>
    <w:p>
      <w:pPr>
        <w:spacing w:after="120"/>
      </w:pPr>
      <w:r>
        <w:t xml:space="preserve">Lista de ingredientes proibidos em cosméticos. Usada como base de cruzamento no pós-processamento.</w:t>
      </w:r>
    </w:p>
    <w:p>
      <w:pPr>
        <w:pStyle w:val="Heading3"/>
      </w:pPr>
      <w:r>
        <w:t xml:space="preserve">ANPD Radar Tecnológico nº 3 (2024)</w:t>
      </w:r>
    </w:p>
    <w:p>
      <w:pPr>
        <w:spacing w:after="120"/>
      </w:pPr>
      <w:r>
        <w:t xml:space="preserve">Web scraping classificado como tratamento de dados pessoais. Tema na Agenda Regulatória de 2025 com ações de fiscalização.</w:t>
      </w:r>
    </w:p>
    <w:p>
      <w:pPr>
        <w:pStyle w:val="Heading3"/>
      </w:pPr>
      <w:r>
        <w:t xml:space="preserve">Resolução CNJ 331/2020</w:t>
      </w:r>
    </w:p>
    <w:p>
      <w:pPr>
        <w:spacing w:after="120"/>
      </w:pPr>
      <w:r>
        <w:t xml:space="preserve">Base do DataJud. Dados de processos públicos acessíveis via API, resguardando sigilo e LGPD.</w:t>
      </w:r>
    </w:p>
    <w:p>
      <w:pPr>
        <w:pStyle w:val="Heading3"/>
      </w:pPr>
      <w:r>
        <w:t xml:space="preserve">CDC (Lei 8.078/1990)</w:t>
      </w:r>
    </w:p>
    <w:p>
      <w:pPr>
        <w:spacing w:after="120"/>
      </w:pPr>
      <w:r>
        <w:t xml:space="preserve">Proteção do consumidor. Fato e vício do produto. Base para busca de processos judiciais no DataJud.</w:t>
      </w:r>
    </w:p>
    <w:p>
      <w:r>
        <w:br w:type="page"/>
      </w:r>
    </w:p>
    <w:p>
      <w:pPr>
        <w:pStyle w:val="Heading1"/>
      </w:pPr>
      <w:r>
        <w:t xml:space="preserve">3. Fontes de dados — Inventário completo</w:t>
      </w:r>
    </w:p>
    <w:p>
      <w:pPr>
        <w:spacing w:after="120"/>
      </w:pPr>
      <w:r>
        <w:t xml:space="preserve">O projeto utiliza exclusivamente fontes com acesso legal verificado. O inventário abaixo detalha cada fonte, sua forma de acesso, autenticação necessária e valor para o projeto. Nenhuma fonte requer scraping não autorizado, login em conta de terceiros ou violação de termos de uso.</w:t>
      </w:r>
    </w:p>
    <w:p>
      <w:pPr>
        <w:spacing w:after="80"/>
      </w:pPr>
    </w:p>
    <w:p>
      <w:pPr>
        <w:pStyle w:val="Heading2"/>
      </w:pPr>
      <w:r>
        <w:t xml:space="preserve">3.1. Camada 1 — Dados abertos governamentais (sem barreiras)</w:t>
      </w:r>
    </w:p>
    <w:p>
      <w:pPr>
        <w:spacing w:after="120"/>
      </w:pPr>
      <w:r>
        <w:t xml:space="preserve">Fontes de acesso livre, sem autenticação, com dados estruturados para download direto.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0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Notivisa / Anvisa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abertos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Eventos adversos + queixas técnicas de cosméticos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direto (CSV/XML)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Consumidor.gov.br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abertos + API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Reclamações estruturadas de consumidores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aberto + API REST OAuth2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(CSV) / Credencial empresa (API)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DataJud / CNJ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de processos judiciais (CDC, dano à saúde)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com chave pública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gratuita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Anvisa — Registros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abertos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Cosméticos registrados/notificados no Brasil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no Portal de Dados Abertos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Livre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Avaliações de produtos (título, texto, nota, data)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 /reviews/item/{ID}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 (conta desenvolvedor)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3.2. Camada 2 — APIs oficiais de plataformas (autenticação requerida)</w:t>
      </w:r>
    </w:p>
    <w:p>
      <w:pPr>
        <w:spacing w:after="120"/>
      </w:pPr>
      <w:r>
        <w:t xml:space="preserve">Fontes que requerem registro de desenvolvedor ou chave de API, mas cujo uso é autorizado pelos termos de serviço.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0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de lojas físicas de cosméticos artesanais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chave de API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do Google Cloud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Reddit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e comentários em subreddits de skincare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OAuth2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+ App registration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oficial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em vídeos de resenha/teste de cosméticos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chave de API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do Google Cloud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PubMed / SciELO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APIs públicas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Artigos científicos sobre eventos adversos com cosméticos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E-utilities / OAI-PMH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(PubMed)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3.3. Camada 3 — Fontes complementares e coleta proprietária</w:t>
      </w:r>
    </w:p>
    <w:p>
      <w:pPr>
        <w:spacing w:after="120"/>
      </w:pPr>
      <w:r>
        <w:t xml:space="preserve">Fontes suplementares que ampliam a cobertura, incluindo canal próprio de coleta voluntária.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0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Procons estaduais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 reclamações de defesa do consumidor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Portais estaduais + LAI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 / Imprensa Nacional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Alertas, recalls e interdições da Anvisa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busca do DOU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voluntário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 própria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Relatos diretos de consumidores com consentimento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Forms / Typeform / próprio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3.4. Fontes descartadas (e justificativa)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exclusão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Barreira técnica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Substituída por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Reclame Aqui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API pública. Termos de uso proíbem scraping. Proteção anti-bot (Cloudflare).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 limitada a 50 páginas. Detecção de bots.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Consumidor.gov.br + Formulário voluntário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Shopee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 com proteção anti-bot agressiva. API só para sellers parceiros. Termos proíbem automação.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CAPTCHA, fingerprinting, rate limiting severo.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Livre API + Google Places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JusBrasil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completo requer assinatura premium. Sem API pública.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Paywall para conteúdo integral.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DataJud / CNJ (API pública)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Magazine Luiza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focada em sellers. Reviews renderizadas via JS sem API de leitura.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Renderização dinâmica. Termos restritivos.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Livre API + Google Places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Pipeline do sistema — 6 fases</w:t>
      </w:r>
    </w:p>
    <w:p>
      <w:pPr>
        <w:spacing w:after="120"/>
      </w:pPr>
      <w:r>
        <w:t xml:space="preserve">O pipeline opera em 6 fases sequenciais, da ingestão à visualização. Cada fase tem responsabilidades claras e pode ser executada de forma independente.</w:t>
      </w:r>
    </w:p>
    <w:p>
      <w:pPr>
        <w:spacing w:after="80"/>
      </w:pPr>
    </w:p>
    <w:p>
      <w:pPr>
        <w:pStyle w:val="Heading2"/>
      </w:pPr>
      <w:r>
        <w:t xml:space="preserve">Fase 1 — Ingestão de dados</w:t>
      </w:r>
    </w:p>
    <w:p>
      <w:pPr>
        <w:spacing w:after="120"/>
      </w:pPr>
      <w:r>
        <w:t xml:space="preserve">Coleta paralela de múltiplas fontes via APIs oficiais e downloads de dados abertos. Sem scraping não autorizado.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automático de CSVs (Consumidor.gov, Notivisa, Registros Anvisa)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Consultas programáticas às APIs (DataJud, Mercado Livre, Google Places, Reddit, YouTube)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Monitoramento de publicações do DOU (alertas e recalls)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Recepção de dados do formulário voluntário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Orquestração via Apache Airflow com DAGs separadas por fonte</w:t>
      </w:r>
    </w:p>
    <w:p>
      <w:pPr>
        <w:spacing w:after="100"/>
      </w:pPr>
    </w:p>
    <w:p>
      <w:pPr>
        <w:pStyle w:val="Heading2"/>
      </w:pPr>
      <w:r>
        <w:t xml:space="preserve">Fase 2 — Anonimização e conformidade LGPD</w:t>
      </w:r>
    </w:p>
    <w:p>
      <w:pPr>
        <w:spacing w:after="120"/>
      </w:pPr>
      <w:r>
        <w:t xml:space="preserve">Camada obrigatória antes de qualquer armazenamento. Remoção de dados pessoais e aplicação de hash irreversível.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NER com spaCy (pt_core_news_lg) para detecção de nomes, CPFs, telefones, e-mails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Regex complementar para padrões de documentos brasileiros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 SHA-256 de identificadores para deduplicação sem reidentificação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auditoria da anonimização (log de campos removidos)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legal documentada: legítimo interesse (Art. 7º, IX LGPD) com RIPD elaborado</w:t>
      </w:r>
    </w:p>
    <w:p>
      <w:pPr>
        <w:spacing w:after="100"/>
      </w:pPr>
    </w:p>
    <w:p>
      <w:pPr>
        <w:pStyle w:val="Heading2"/>
      </w:pPr>
      <w:r>
        <w:t xml:space="preserve">Fase 3 — Pré-filtro inteligente</w:t>
      </w:r>
    </w:p>
    <w:p>
      <w:pPr>
        <w:spacing w:after="120"/>
      </w:pPr>
      <w:r>
        <w:t xml:space="preserve">Redução de ~70% do volume antes do envio à API de classificação, usando NLP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Classificador binário (relevante/irrelevante) com TF-IDF + SVM treinado nos dados do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Detecção de cosméticos artesanais: keywords expandidas + categorias de produto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com lista de keywords de inclusão/exclusão (mantido como camada de segurança)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Sentence-transformers para embeddings semânticos em casos ambíguos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de confiança do pré-filtro para revisão humana de casos limítrofes</w:t>
      </w:r>
    </w:p>
    <w:p>
      <w:pPr>
        <w:spacing w:after="100"/>
      </w:pPr>
    </w:p>
    <w:p>
      <w:pPr>
        <w:pStyle w:val="Heading2"/>
      </w:pPr>
      <w:r>
        <w:t xml:space="preserve">Fase 4 — Classificação com Claude API</w:t>
      </w:r>
    </w:p>
    <w:p>
      <w:pPr>
        <w:spacing w:after="120"/>
      </w:pPr>
      <w:r>
        <w:t xml:space="preserve">Processamento em lote dos textos pré-filtrados para classificação estruturada.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Envio via Batch API em lotes de 20-50 comentários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Classificação em: segurança, qualidade, eficácia, irrelevante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Severidade em 5 níveis (1=informativo a 5=crítico)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Detecção de subcategorias (reação adversa, irritação, alergia,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Extração de ingredientes mencionados e alegações terapêuticas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de revisão humana para baixa confiança ou severidade ≥4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Saída JSON validada por schema Pydantic</w:t>
      </w:r>
    </w:p>
    <w:p>
      <w:pPr>
        <w:spacing w:after="100"/>
      </w:pPr>
    </w:p>
    <w:p>
      <w:pPr>
        <w:pStyle w:val="Heading2"/>
      </w:pPr>
      <w:r>
        <w:t xml:space="preserve">Fase 5 — Enriquecimento e pós-processamento</w:t>
      </w:r>
    </w:p>
    <w:p>
      <w:pPr>
        <w:spacing w:after="120"/>
      </w:pPr>
      <w:r>
        <w:t xml:space="preserve">Cruzamento com bases regulatórias e clusterização de problemas.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Cruzamento com base de registros Anvisa (produto tem/não tem registro?)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Cruzamento com lista de ingredientes restritos (RDC 529/2021)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Cruzamento com alertas/recalls do DOU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Clusterização de problemas similares via HDBSCAN sobre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de risco composto: Score = Σ(peso_categoria × severidade × frequência) / n_total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Detecção de tendências temporais com séries temporais (Prophet ou statsmodels)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cruzada entre fontes (mesmo produto em múltiplas plataformas)</w:t>
      </w:r>
    </w:p>
    <w:p>
      <w:pPr>
        <w:spacing w:after="100"/>
      </w:pPr>
    </w:p>
    <w:p>
      <w:pPr>
        <w:pStyle w:val="Heading2"/>
      </w:pPr>
      <w:r>
        <w:t xml:space="preserve">Fase 6 — Armazenamento e visualização</w:t>
      </w:r>
    </w:p>
    <w:p>
      <w:pPr>
        <w:spacing w:after="120"/>
      </w:pPr>
      <w:r>
        <w:t xml:space="preserve">Persistência dos dados processados e geração de dashboards e relatórios.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com pgvector para armazenamento relacional + busca semântica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automáticos para severidade ≥4 via e-mail/webhook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interativo em Streamlit (MVP) ou Metabase (produção)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Relatório semanal automatizado com tendências e variação percentual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Relatório mensal consolidado com clusters de problemas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em formato compatível com sistema Notivisa (para eventual integração)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Conformidade LGPD e ética</w:t>
      </w:r>
    </w:p>
    <w:p>
      <w:pPr>
        <w:spacing w:after="120"/>
      </w:pPr>
      <w:r>
        <w:t xml:space="preserve">A ANPD classificou web scraping como tratamento de dados pessoais (Radar Tecnológico nº 3, novembro/2024). O projeto adota uma postura de compliance-by-design, eliminando qualquer forma de scraping não autorizado e implementando anonimização antes do armazenamento.</w:t>
      </w:r>
    </w:p>
    <w:p>
      <w:pPr>
        <w:spacing w:after="80"/>
      </w:pPr>
    </w:p>
    <w:p>
      <w:pPr>
        <w:pStyle w:val="Heading2"/>
      </w:pPr>
      <w:r>
        <w:t xml:space="preserve">5.1. Medidas implementadas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Anonimização automática na Fase 2 do pipeline (antes de qualquer armazenamento)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Nenhuma coleta de dados pessoais: nomes, CPF, e-mail, telefone, fotos de pessoas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Uso exclusivo de APIs oficiais e dados abertos — sem scraping não autorizado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limiting respeitoso para não sobrecarregar servidores de APIs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Base legal documentada: legítimo interesse (Art. 7º, IX) com RIPD elaborado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Relatório de Impacto à Proteção de Dados (RIPD/DPIA) como entregável obrigatório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Dados coletados são exclusivamente textos de avaliações e reclamações públicas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de auditoria de todas as operações de anonimização</w:t>
      </w:r>
    </w:p>
    <w:p>
      <w:pPr>
        <w:spacing w:after="100"/>
      </w:pPr>
    </w:p>
    <w:p>
      <w:pPr>
        <w:pStyle w:val="Heading2"/>
      </w:pPr>
      <w:r>
        <w:t xml:space="preserve">5.2. Checklist ético por fonte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Consumidor.gov.br: dados abertos governamentais — uso incentivado pela plataforma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Notivisa/Anvisa: dados de saúde pública — acesso aberto para transparência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DataJud/CNJ: processos públicos — API conforme Resolução 331/2020 e LGPD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Mercado Livre: API oficial conforme termos do programa de desenvolvedores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Places: API conforme termos do Google Cloud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Reddit: API oficial conforme termos de uso (pesquisa permitida)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YouTube: Data API conforme termos do Google Developer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Formulário voluntário: consentimento explícito do participante</w:t>
      </w:r>
    </w:p>
    <w:p>
      <w:r>
        <w:br w:type="page"/>
      </w:r>
    </w:p>
    <w:p>
      <w:pPr>
        <w:pStyle w:val="Heading1"/>
      </w:pPr>
      <w:r>
        <w:t xml:space="preserve">6.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de NLP, APIs e ciência de dados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APIs HTTP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httpx (async) + requests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Consumo de APIs REST com suporte async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 / Anonimização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spaCy (pt_core_news_lg), sentence-transformers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 para anonimização + embeddings semânticos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/ Pré-filtro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(TF-IDF + SVM), HDBSCAN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binária leve + clusterização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(Batch), Pydantic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semântica + validação de schema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Relacional + busca vetorial para embeddings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e monitoramento de DAGs por fonte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(MVP) → Metabase (produção)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Prototipagem rápida → BI robusto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 + e-mail (SendGrid/SES)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automáticas para severidade ≥4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Estrutura de dados de saída</w:t>
      </w:r>
    </w:p>
    <w:p>
      <w:pPr>
        <w:spacing w:after="120"/>
      </w:pPr>
      <w:r>
        <w:t xml:space="preserve">Cada registro classificado segue o schema abaixo, validado por Pydantic antes da persistência: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registro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 identificado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 de origem (consumidor_gov, notivisa, mercadolivre, etc.)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reclamação | avaliação | evento_adverso | processo_judicial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| qualidade | eficácia | irrelevante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subcategoria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Detalhamento (reação adversa, irritação, etc.)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descricao_anonimizada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da reclamação com dados pessoais removidos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de severidade atribuído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confianca_classificacao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 (0-1)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 confiança do classificador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score_risco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composto: peso × severidade × frequência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ingredientes_mencionados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Ingredientes citados no relato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alegacao_terapeutica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há alegação de efeito terapêutico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regulatorio.tem_registro_anvisa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Cruzamento com base de registros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regulatorio.ingrediente_restrito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Cruzamento com RDC 529/2021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regulatorio.alerta_recall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Cruzamento com DOU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cluster de problemas similares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data_coleta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em que o dado foi coletado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data_publicacao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original da publicação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hash_fonte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da URL/ID original para deduplicação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Score de risco composto</w:t>
      </w:r>
    </w:p>
    <w:p>
      <w:pPr>
        <w:spacing w:after="120"/>
      </w:pPr>
      <w:r>
        <w:t xml:space="preserve">O score de risco combina categoria, severidade e frequência para priorização automática: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Fórmula: </w:t>
      </w:r>
      <w:r>
        <w:t xml:space="preserve">Score = Σ (peso_categoria × severidade × frequência_relativa)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direto à saúde do consumidor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Eficácia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Frustração + possível propaganda enganosa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de padrão sem risco direto à saúde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8.1. Thresholds de alerta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≥ 15: </w:t>
      </w:r>
      <w:r>
        <w:t xml:space="preserve">Alerta vermelho — notificação imediata + revisão humana obrigatória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8-14: </w:t>
      </w:r>
      <w:r>
        <w:t xml:space="preserve">Alerta amarelo — monitoramento ativo + inclusão em relatório semanal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&lt; 8: </w:t>
      </w:r>
      <w:r>
        <w:t xml:space="preserve">Monitoramento padrão — inclusão em relatório mensal consolidado</w:t>
      </w:r>
    </w:p>
    <w:p>
      <w:r>
        <w:br w:type="page"/>
      </w:r>
    </w:p>
    <w:p>
      <w:pPr>
        <w:pStyle w:val="Heading1"/>
      </w:pPr>
      <w:r>
        <w:t xml:space="preserve">9. Roadmap de implementação</w:t>
      </w:r>
    </w:p>
    <w:p>
      <w:pPr>
        <w:spacing w:after="120"/>
      </w:pPr>
      <w:r>
        <w:t xml:space="preserve">A implementação segue uma abordagem incremental de 4 fases, começando pelo MVP com as fontes mais simples e expandindo progressivamente.</w:t>
      </w:r>
    </w:p>
    <w:p>
      <w:pPr>
        <w:spacing w:after="80"/>
      </w:pPr>
    </w:p>
    <w:p>
      <w:pPr>
        <w:pStyle w:val="Heading2"/>
      </w:pPr>
      <w:r>
        <w:t xml:space="preserve">Fase 1 — MVP (Semanas 1-4)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Ingestão: Consumidor.gov.br (CSV) + Notivisa (download)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Anonimização com spaCy + regex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Pré-filtro por keywords (versão simples)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Classificação via Claude API (prompt otimizado)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Armazenamento PostgreSQL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Dashboard básico em Streamlit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Documentação LGPD (RIPD rascunho)</w:t>
      </w:r>
    </w:p>
    <w:p>
      <w:pPr>
        <w:spacing w:after="100"/>
      </w:pPr>
    </w:p>
    <w:p>
      <w:pPr>
        <w:pStyle w:val="Heading2"/>
      </w:pPr>
      <w:r>
        <w:t xml:space="preserve">Fase 2 — Expansão de fontes (Semanas 5-8)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Integração: Mercado Livre API (busca + reviews)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Integração: DataJud/CNJ (processos judiciais)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Integração: Google Places API (reviews de lojas)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Pré-filtro NLP com TF-IDF + SVM (treinado nos dados do MVP)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Cruzamento com base de registros Anvisa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Score de risco composto implementado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Sistema de alertas automáticos (severidade ≥4)</w:t>
      </w:r>
    </w:p>
    <w:p>
      <w:pPr>
        <w:spacing w:after="100"/>
      </w:pPr>
    </w:p>
    <w:p>
      <w:pPr>
        <w:pStyle w:val="Heading2"/>
      </w:pPr>
      <w:r>
        <w:t xml:space="preserve">Fase 3 — Redes sociais e enriquecimento (Semanas 9-12)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Integração: Reddit API (subreddits de skincare)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Integração: YouTube Data API (comentários de resenhas)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Integração: DOU/Imprensa Nacional (alertas e recalls)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Clusterização HDBSCAN sobre embeddings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Validação cruzada entre fontes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Dashboard em Metabase (produção)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Orquestração Airflow com DAGs por fonte</w:t>
      </w:r>
    </w:p>
    <w:p>
      <w:pPr>
        <w:spacing w:after="100"/>
      </w:pPr>
    </w:p>
    <w:p>
      <w:pPr>
        <w:pStyle w:val="Heading2"/>
      </w:pPr>
      <w:r>
        <w:t xml:space="preserve">Fase 4 — Inteligência avançada (Semanas 13+)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Fine-tuning de classificador local (reduzir custo de API)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Detecção de sarcasmo e ironia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Cruzamento com ingredientes restritos (RDC 529/2021)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Formulário voluntário de coleta + divulgação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Detecção de tendências temporais (Prophet)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Export compatível com formato Notivisa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Exploração: Instagram Graph API + TikTok Research API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RIPD completo e auditoria LGPD finalizada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10. Saídas e entregas do sistema</w:t>
      </w:r>
    </w:p>
    <w:p>
      <w:pPr>
        <w:pStyle w:val="Heading2"/>
      </w:pPr>
      <w:r>
        <w:t xml:space="preserve">10.1. Dashboard — indicadores principais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de reclamações por período (série temporal)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por categoria (segurança / qualidade / eficácia)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de produtos por score de risco composto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calor por fonte de 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ativos (severidade 4-5 nos últimos 7 dias)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Clusters de problemas emergentes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Tendências temporais (crescimento/declínio por categoria)</w:t>
      </w:r>
    </w:p>
    <w:p>
      <w:pPr>
        <w:spacing w:after="80"/>
      </w:pPr>
    </w:p>
    <w:p>
      <w:pPr>
        <w:pStyle w:val="Heading2"/>
      </w:pPr>
      <w:r>
        <w:t xml:space="preserve">10.2. Relatórios automatizados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Diário: </w:t>
      </w:r>
      <w:r>
        <w:t xml:space="preserve">Alertas de severidade 5 (crítico) — enviados via webhook/e-mail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Semanal: </w:t>
      </w:r>
      <w:r>
        <w:t xml:space="preserve">Tendências da semana com variação percentual e novos clusters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Mensal: </w:t>
      </w:r>
      <w:r>
        <w:t xml:space="preserve">Relatório consolidado com análise de tendências, ranking de produtos, cruzamento regulatório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Sob demanda: </w:t>
      </w:r>
      <w:r>
        <w:t xml:space="preserve">Export CSV/JSON para integração com sistemas de cosmetovigilância ou pesquisa acadêmica</w:t>
      </w:r>
    </w:p>
    <w:p>
      <w:pPr>
        <w:spacing w:after="80"/>
      </w:pPr>
    </w:p>
    <w:p>
      <w:pPr>
        <w:pStyle w:val="Heading2"/>
      </w:pPr>
      <w:r>
        <w:t xml:space="preserve">10.3. Entregáveis de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RIPD/DPIA (Relatório de Impacto à Proteção de Dados) — documentação completa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de auditoria de anonimização (campo removido, timestamp, método)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bases legais por fonte de 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Termos de uso verificados e documentados para cada API utilizada</w:t>
      </w:r>
    </w:p>
    <w:p>
      <w:r>
        <w:br w:type="page"/>
      </w:r>
    </w:p>
    <w:p>
      <w:pPr>
        <w:pStyle w:val="Heading1"/>
      </w:pPr>
      <w:r>
        <w:t xml:space="preserve">11. Comparativo: plano original vs. ULTRAPLAN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original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ULTRAPLAN v2.0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Fontes de dados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5 (3 inviáveis)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15 (todas legais)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APIs oficiais utilizadas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8+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Dados abertos governamentais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5 (Notivisa, Consumidor.gov, DataJud, Registros Anvisa, DOU)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Conformidade LGPD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Menção superficial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Compliance-by-design com RIPD, anonimização e auditoria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Contexto regulatório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Não abordado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Lei 15.154/2025, RDC 894/2024, RDC 907/2024, RDC 529/2021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Pré-filtro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Regex puro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NLP local (TF-IDF + SVM) com fallback de keywords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Escala de severidade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3 níveis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5 níveis com scoring quantitativo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Cruzamento regulatório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Não existia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Registros Anvisa + ingredientes restritos + recalls DOU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Dados judiciais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JusBrasil (paywall)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DataJud/CNJ (API pública gratuita)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Coleta própria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Não existia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Formulário voluntário com consentimento LGPD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Fontes descartadas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0 (assumia tudo viável)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4 descartadas com justificativa e substituta legal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Redes sociais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922B21"/>
              </w:rPr>
              <w:t xml:space="preserve">Não abordadas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6655"/>
              </w:rPr>
              <w:t xml:space="preserve">Reddit API + YouTube Data API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Página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C1E9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Cosmetic Complaint Intelligence System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ULTRAPLAN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2026-04-12T13:26:28.420Z</dcterms:created>
  <dcterms:modified xsi:type="dcterms:W3CDTF">2026-04-12T13:26:28.422Z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