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1872" w:rsidRDefault="00D11872" w:rsidP="00D11872">
      <w:pPr>
        <w:pStyle w:val="Titel"/>
        <w:ind w:firstLine="7002"/>
        <w:jc w:val="left"/>
        <w:rPr>
          <w:rFonts w:cs="Arial"/>
          <w:b w:val="0"/>
          <w:sz w:val="20"/>
        </w:rPr>
      </w:pPr>
    </w:p>
    <w:p w:rsidR="00D11872" w:rsidRPr="00FF786F" w:rsidRDefault="00FF786F" w:rsidP="00D11872">
      <w:pPr>
        <w:pStyle w:val="Titel"/>
        <w:ind w:firstLine="7002"/>
        <w:jc w:val="left"/>
        <w:rPr>
          <w:rFonts w:ascii="Verdana" w:hAnsi="Verdana" w:cs="Arial"/>
          <w:b w:val="0"/>
          <w:sz w:val="18"/>
          <w:szCs w:val="18"/>
        </w:rPr>
      </w:pPr>
      <w:r>
        <w:rPr>
          <w:rFonts w:cs="Arial"/>
          <w:b w:val="0"/>
          <w:noProof/>
          <w:sz w:val="8"/>
          <w:lang w:eastAsia="de-DE"/>
        </w:rPr>
        <w:pict>
          <v:shapetype id="_x0000_t202" coordsize="21600,21600" o:spt="202" path="m,l,21600r21600,l21600,xe">
            <v:stroke joinstyle="miter"/>
            <v:path gradientshapeok="t" o:connecttype="rect"/>
          </v:shapetype>
          <v:shape id="_x0000_s2074" type="#_x0000_t202" style="position:absolute;left:0;text-align:left;margin-left:70.9pt;margin-top:170.8pt;width:180pt;height:35.5pt;z-index:251658240;mso-wrap-edited:f;mso-position-horizontal-relative:page;mso-position-vertical-relative:page" wrapcoords="0 0 21600 0 21600 21600 0 21600 0 0" filled="f" stroked="f">
            <v:fill o:detectmouseclick="t"/>
            <v:textbox style="mso-next-textbox:#_x0000_s2074" inset="0,0,0,0">
              <w:txbxContent>
                <w:p w:rsidR="00D11872" w:rsidRPr="00FF786F" w:rsidRDefault="00FF786F" w:rsidP="00D11872">
                  <w:pPr>
                    <w:rPr>
                      <w:rFonts w:cs="Arial-BoldMT"/>
                      <w:b/>
                      <w:bCs/>
                      <w:sz w:val="18"/>
                      <w:szCs w:val="20"/>
                      <w:lang w:bidi="de-DE"/>
                    </w:rPr>
                  </w:pPr>
                  <w:r w:rsidRPr="00FF786F">
                    <w:rPr>
                      <w:rFonts w:cs="Arial-BoldMT"/>
                      <w:b/>
                      <w:bCs/>
                      <w:sz w:val="18"/>
                      <w:szCs w:val="20"/>
                      <w:lang w:bidi="de-DE"/>
                    </w:rPr>
                    <w:t>Pres</w:t>
                  </w:r>
                  <w:r>
                    <w:rPr>
                      <w:rFonts w:cs="Arial-BoldMT"/>
                      <w:b/>
                      <w:bCs/>
                      <w:sz w:val="18"/>
                      <w:szCs w:val="20"/>
                      <w:lang w:bidi="de-DE"/>
                    </w:rPr>
                    <w:t>seinformation 01/2010</w:t>
                  </w:r>
                </w:p>
                <w:p w:rsidR="00D11872" w:rsidRPr="00F82300" w:rsidRDefault="00D11872" w:rsidP="00D11872"/>
              </w:txbxContent>
            </v:textbox>
            <w10:wrap anchorx="page" anchory="page"/>
          </v:shape>
        </w:pict>
      </w:r>
    </w:p>
    <w:p w:rsidR="00D11872" w:rsidRPr="00FF786F" w:rsidRDefault="00FF786F" w:rsidP="00D11872">
      <w:pPr>
        <w:pStyle w:val="Titel"/>
        <w:ind w:firstLine="7002"/>
        <w:jc w:val="left"/>
        <w:rPr>
          <w:rFonts w:ascii="Verdana" w:hAnsi="Verdana" w:cs="Arial"/>
          <w:b w:val="0"/>
          <w:sz w:val="18"/>
          <w:szCs w:val="18"/>
        </w:rPr>
      </w:pPr>
      <w:r w:rsidRPr="00FF786F">
        <w:rPr>
          <w:rFonts w:ascii="Verdana" w:hAnsi="Verdana" w:cs="Arial"/>
          <w:b w:val="0"/>
          <w:sz w:val="18"/>
          <w:szCs w:val="18"/>
        </w:rPr>
        <w:t>Berlin, 10. Januar 2010</w:t>
      </w:r>
    </w:p>
    <w:p w:rsidR="00D11872" w:rsidRPr="00FF786F" w:rsidRDefault="00D11872" w:rsidP="00D11872">
      <w:pPr>
        <w:pStyle w:val="Titel"/>
        <w:ind w:firstLine="7002"/>
        <w:jc w:val="left"/>
        <w:rPr>
          <w:rFonts w:ascii="Verdana" w:hAnsi="Verdana" w:cs="Arial"/>
          <w:b w:val="0"/>
          <w:sz w:val="20"/>
        </w:rPr>
      </w:pPr>
    </w:p>
    <w:p w:rsidR="00D11872" w:rsidRPr="00FF786F" w:rsidRDefault="00D11872" w:rsidP="00D11872">
      <w:pPr>
        <w:pStyle w:val="Titel"/>
        <w:ind w:firstLine="7002"/>
        <w:jc w:val="left"/>
        <w:rPr>
          <w:rFonts w:ascii="Verdana" w:hAnsi="Verdana" w:cs="Arial"/>
          <w:b w:val="0"/>
          <w:sz w:val="20"/>
        </w:rPr>
      </w:pPr>
    </w:p>
    <w:p w:rsidR="00FF786F" w:rsidRDefault="00FF786F" w:rsidP="00D11872">
      <w:pPr>
        <w:widowControl w:val="0"/>
        <w:tabs>
          <w:tab w:val="left" w:pos="300"/>
          <w:tab w:val="left" w:pos="600"/>
          <w:tab w:val="left" w:pos="760"/>
          <w:tab w:val="left" w:pos="940"/>
          <w:tab w:val="left" w:pos="1060"/>
        </w:tabs>
        <w:autoSpaceDE w:val="0"/>
        <w:autoSpaceDN w:val="0"/>
        <w:adjustRightInd w:val="0"/>
        <w:textAlignment w:val="center"/>
        <w:rPr>
          <w:rFonts w:cs="Arial-BoldMT"/>
          <w:b/>
          <w:bCs/>
          <w:sz w:val="18"/>
          <w:szCs w:val="20"/>
          <w:lang w:bidi="de-DE"/>
        </w:rPr>
      </w:pPr>
    </w:p>
    <w:p w:rsidR="00FF786F" w:rsidRDefault="00FF786F" w:rsidP="00D11872">
      <w:pPr>
        <w:widowControl w:val="0"/>
        <w:tabs>
          <w:tab w:val="left" w:pos="300"/>
          <w:tab w:val="left" w:pos="600"/>
          <w:tab w:val="left" w:pos="760"/>
          <w:tab w:val="left" w:pos="940"/>
          <w:tab w:val="left" w:pos="1060"/>
        </w:tabs>
        <w:autoSpaceDE w:val="0"/>
        <w:autoSpaceDN w:val="0"/>
        <w:adjustRightInd w:val="0"/>
        <w:textAlignment w:val="center"/>
        <w:rPr>
          <w:rFonts w:cs="Arial-BoldMT"/>
          <w:b/>
          <w:bCs/>
          <w:sz w:val="18"/>
          <w:szCs w:val="20"/>
          <w:lang w:bidi="de-DE"/>
        </w:rPr>
      </w:pPr>
    </w:p>
    <w:p w:rsidR="00FF786F" w:rsidRDefault="00FF786F" w:rsidP="00D11872">
      <w:pPr>
        <w:widowControl w:val="0"/>
        <w:tabs>
          <w:tab w:val="left" w:pos="300"/>
          <w:tab w:val="left" w:pos="600"/>
          <w:tab w:val="left" w:pos="760"/>
          <w:tab w:val="left" w:pos="940"/>
          <w:tab w:val="left" w:pos="1060"/>
        </w:tabs>
        <w:autoSpaceDE w:val="0"/>
        <w:autoSpaceDN w:val="0"/>
        <w:adjustRightInd w:val="0"/>
        <w:textAlignment w:val="center"/>
        <w:rPr>
          <w:rFonts w:cs="Arial-BoldMT"/>
          <w:b/>
          <w:bCs/>
          <w:sz w:val="18"/>
          <w:szCs w:val="20"/>
          <w:lang w:bidi="de-DE"/>
        </w:rPr>
      </w:pPr>
    </w:p>
    <w:p w:rsidR="00FF786F" w:rsidRPr="00FF786F" w:rsidRDefault="00FF786F" w:rsidP="00D11872">
      <w:pPr>
        <w:widowControl w:val="0"/>
        <w:tabs>
          <w:tab w:val="left" w:pos="300"/>
          <w:tab w:val="left" w:pos="600"/>
          <w:tab w:val="left" w:pos="760"/>
          <w:tab w:val="left" w:pos="940"/>
          <w:tab w:val="left" w:pos="1060"/>
        </w:tabs>
        <w:autoSpaceDE w:val="0"/>
        <w:autoSpaceDN w:val="0"/>
        <w:adjustRightInd w:val="0"/>
        <w:textAlignment w:val="center"/>
        <w:rPr>
          <w:rFonts w:cs="Arial-BoldMT"/>
          <w:b/>
          <w:bCs/>
          <w:sz w:val="22"/>
          <w:szCs w:val="20"/>
          <w:lang w:bidi="de-DE"/>
        </w:rPr>
      </w:pPr>
    </w:p>
    <w:p w:rsidR="00D11872" w:rsidRPr="00FF786F" w:rsidRDefault="00FF786F" w:rsidP="00D11872">
      <w:pPr>
        <w:widowControl w:val="0"/>
        <w:tabs>
          <w:tab w:val="left" w:pos="300"/>
          <w:tab w:val="left" w:pos="600"/>
          <w:tab w:val="left" w:pos="760"/>
          <w:tab w:val="left" w:pos="940"/>
          <w:tab w:val="left" w:pos="1060"/>
        </w:tabs>
        <w:autoSpaceDE w:val="0"/>
        <w:autoSpaceDN w:val="0"/>
        <w:adjustRightInd w:val="0"/>
        <w:textAlignment w:val="center"/>
        <w:rPr>
          <w:rFonts w:cs="Arial-BoldMT"/>
          <w:b/>
          <w:bCs/>
          <w:sz w:val="22"/>
          <w:szCs w:val="20"/>
          <w:lang w:bidi="de-DE"/>
        </w:rPr>
      </w:pPr>
      <w:r w:rsidRPr="00FF786F">
        <w:rPr>
          <w:rFonts w:cs="Arial-BoldMT"/>
          <w:b/>
          <w:bCs/>
          <w:sz w:val="22"/>
          <w:szCs w:val="20"/>
          <w:lang w:bidi="de-DE"/>
        </w:rPr>
        <w:t>Neue Mandanten für Anwälte über www.kann-ich-klagen.de</w:t>
      </w:r>
    </w:p>
    <w:p w:rsidR="00D11872" w:rsidRPr="00FF786F" w:rsidRDefault="00D11872" w:rsidP="00D11872">
      <w:pPr>
        <w:widowControl w:val="0"/>
        <w:tabs>
          <w:tab w:val="left" w:pos="300"/>
          <w:tab w:val="left" w:pos="600"/>
          <w:tab w:val="left" w:pos="760"/>
          <w:tab w:val="left" w:pos="940"/>
          <w:tab w:val="left" w:pos="1060"/>
        </w:tabs>
        <w:autoSpaceDE w:val="0"/>
        <w:autoSpaceDN w:val="0"/>
        <w:adjustRightInd w:val="0"/>
        <w:textAlignment w:val="center"/>
        <w:rPr>
          <w:rFonts w:cs="ArialMT"/>
          <w:sz w:val="18"/>
          <w:szCs w:val="20"/>
          <w:lang w:bidi="de-DE"/>
        </w:rPr>
      </w:pPr>
    </w:p>
    <w:p w:rsidR="00FF786F" w:rsidRDefault="00FF786F" w:rsidP="00FF786F">
      <w:pPr>
        <w:jc w:val="both"/>
        <w:rPr>
          <w:color w:val="000000" w:themeColor="text1"/>
          <w:sz w:val="18"/>
          <w:szCs w:val="18"/>
        </w:rPr>
      </w:pPr>
      <w:r w:rsidRPr="00FF786F">
        <w:br/>
      </w:r>
      <w:r w:rsidRPr="00FF786F">
        <w:rPr>
          <w:color w:val="000000" w:themeColor="text1"/>
          <w:sz w:val="18"/>
          <w:szCs w:val="18"/>
        </w:rPr>
        <w:t>Kann ich klagen? Und wer übernimmt das für mich? Diese Fragen lassen sich künftig ganz einfach übers Internet beantworten.  Das neue Mandanten-Fragen-Portal www.kann-ich-klagen.de  startet jetzt seinen Online-Service und unterstützt Anwälte deutschlandweit bei der Akquise von neuen Mandanten.</w:t>
      </w:r>
    </w:p>
    <w:p w:rsidR="00FF786F" w:rsidRPr="00FF786F" w:rsidRDefault="00FF786F" w:rsidP="00FF786F">
      <w:pPr>
        <w:jc w:val="both"/>
        <w:rPr>
          <w:color w:val="000000" w:themeColor="text1"/>
          <w:sz w:val="18"/>
          <w:szCs w:val="18"/>
        </w:rPr>
      </w:pPr>
    </w:p>
    <w:p w:rsidR="00FF786F" w:rsidRDefault="00FF786F" w:rsidP="00FF786F">
      <w:pPr>
        <w:jc w:val="both"/>
        <w:rPr>
          <w:color w:val="000000" w:themeColor="text1"/>
          <w:sz w:val="18"/>
          <w:szCs w:val="18"/>
        </w:rPr>
      </w:pPr>
      <w:r w:rsidRPr="00FF786F">
        <w:rPr>
          <w:color w:val="000000" w:themeColor="text1"/>
          <w:sz w:val="18"/>
          <w:szCs w:val="18"/>
        </w:rPr>
        <w:t>„Gerade für jüngere Mandanten ist das Suchen nach einem Rechtsbeistand im Internet die erste Wahl, weil man schnell und praktisch vergleichen kann“, so Gründer und Geschäftsführer von www.kann-ich-klagen.de,  Rechtsanwalt Michael Schweizer.</w:t>
      </w:r>
    </w:p>
    <w:p w:rsidR="00FF786F" w:rsidRPr="00FF786F" w:rsidRDefault="00FF786F" w:rsidP="00FF786F">
      <w:pPr>
        <w:jc w:val="both"/>
        <w:rPr>
          <w:color w:val="000000" w:themeColor="text1"/>
          <w:sz w:val="18"/>
          <w:szCs w:val="18"/>
        </w:rPr>
      </w:pPr>
    </w:p>
    <w:p w:rsidR="00FF786F" w:rsidRDefault="00FF786F" w:rsidP="00FF786F">
      <w:pPr>
        <w:jc w:val="both"/>
        <w:rPr>
          <w:color w:val="000000" w:themeColor="text1"/>
          <w:sz w:val="18"/>
          <w:szCs w:val="18"/>
        </w:rPr>
      </w:pPr>
      <w:r w:rsidRPr="00FF786F">
        <w:rPr>
          <w:color w:val="000000" w:themeColor="text1"/>
          <w:sz w:val="18"/>
          <w:szCs w:val="18"/>
        </w:rPr>
        <w:t>Rechtsuchende stellen kostenlos ihre Frage und schildern ihr Rechtsproblem. Anhand eines persönlichen Profils erhält der Anwalt anonymisierte und auf Seriosität geprüfte Fragen von Rechtssuchenden zugesandt. Ist eine interessante Frage für den Anwalt dabei, kann er den potentiellen Mandanten zum Festpreis kontaktieren, sich vorstellen und seine Beratung anbieten. Der Anwalt zahlt nur, wenn er einen potentiellen Mandanten tatsächlich kontaktieren möchte – schon ab 3,25 € (3,75 € brutto).</w:t>
      </w:r>
    </w:p>
    <w:p w:rsidR="00FF786F" w:rsidRDefault="00FF786F" w:rsidP="00FF786F">
      <w:pPr>
        <w:jc w:val="both"/>
        <w:rPr>
          <w:color w:val="000000" w:themeColor="text1"/>
          <w:sz w:val="18"/>
          <w:szCs w:val="18"/>
        </w:rPr>
      </w:pPr>
    </w:p>
    <w:p w:rsidR="00FF786F" w:rsidRDefault="00FF786F" w:rsidP="00FF786F">
      <w:pPr>
        <w:jc w:val="both"/>
        <w:rPr>
          <w:color w:val="000000" w:themeColor="text1"/>
          <w:sz w:val="18"/>
          <w:szCs w:val="18"/>
        </w:rPr>
      </w:pPr>
      <w:r w:rsidRPr="00FF786F">
        <w:rPr>
          <w:color w:val="000000" w:themeColor="text1"/>
          <w:sz w:val="18"/>
          <w:szCs w:val="18"/>
        </w:rPr>
        <w:t xml:space="preserve"> „So hat der Anwalt seine Akquisekosten immer im Blick – ohne Streuverluste. www.kann-ich-klagen.de möchte mit voller Kostentransparenz und einfacher Bedienung überzeugen“, erklärt Gründer und Geschäftsführer Rechtsanwalt Michael Schweizer weiter.</w:t>
      </w:r>
    </w:p>
    <w:p w:rsidR="00FF786F" w:rsidRPr="00FF786F" w:rsidRDefault="00FF786F" w:rsidP="00FF786F">
      <w:pPr>
        <w:jc w:val="both"/>
        <w:rPr>
          <w:color w:val="000000" w:themeColor="text1"/>
          <w:sz w:val="18"/>
          <w:szCs w:val="18"/>
        </w:rPr>
      </w:pPr>
    </w:p>
    <w:p w:rsidR="00FF786F" w:rsidRDefault="00FF786F" w:rsidP="00FF786F">
      <w:pPr>
        <w:jc w:val="both"/>
        <w:rPr>
          <w:color w:val="000000" w:themeColor="text1"/>
          <w:sz w:val="18"/>
          <w:szCs w:val="18"/>
        </w:rPr>
      </w:pPr>
      <w:r w:rsidRPr="00FF786F">
        <w:rPr>
          <w:color w:val="000000" w:themeColor="text1"/>
          <w:sz w:val="18"/>
          <w:szCs w:val="18"/>
        </w:rPr>
        <w:t>Nur für kurze Zeit erhalten Anwälte für ihre unverbindliche Anmeldung ein Startguthaben für 100 Kontakte zu potentiellen Mandanten.</w:t>
      </w:r>
    </w:p>
    <w:p w:rsidR="00FF786F" w:rsidRDefault="00FF786F" w:rsidP="00FF786F">
      <w:pPr>
        <w:jc w:val="both"/>
        <w:rPr>
          <w:color w:val="000000" w:themeColor="text1"/>
          <w:sz w:val="18"/>
          <w:szCs w:val="18"/>
        </w:rPr>
      </w:pPr>
    </w:p>
    <w:p w:rsidR="00FF786F" w:rsidRDefault="00FF786F" w:rsidP="00FF786F">
      <w:pPr>
        <w:jc w:val="both"/>
        <w:rPr>
          <w:color w:val="000000" w:themeColor="text1"/>
          <w:sz w:val="18"/>
          <w:szCs w:val="18"/>
        </w:rPr>
      </w:pPr>
    </w:p>
    <w:p w:rsidR="00FF786F" w:rsidRPr="00FF786F" w:rsidRDefault="00FF786F" w:rsidP="00FF786F">
      <w:pPr>
        <w:jc w:val="both"/>
        <w:rPr>
          <w:color w:val="000000" w:themeColor="text1"/>
          <w:sz w:val="18"/>
          <w:szCs w:val="18"/>
        </w:rPr>
      </w:pPr>
    </w:p>
    <w:p w:rsidR="00FF786F" w:rsidRDefault="00FF786F" w:rsidP="00FF786F">
      <w:pPr>
        <w:jc w:val="both"/>
        <w:rPr>
          <w:color w:val="000000" w:themeColor="text1"/>
          <w:sz w:val="18"/>
          <w:szCs w:val="18"/>
        </w:rPr>
      </w:pPr>
      <w:r w:rsidRPr="00FF786F">
        <w:rPr>
          <w:color w:val="000000" w:themeColor="text1"/>
          <w:sz w:val="18"/>
          <w:szCs w:val="18"/>
        </w:rPr>
        <w:t xml:space="preserve">Weitere Informationen und Anmeldung unter </w:t>
      </w:r>
      <w:hyperlink r:id="rId8" w:history="1">
        <w:r w:rsidRPr="00FF786F">
          <w:rPr>
            <w:rStyle w:val="Hyperlink"/>
            <w:color w:val="000000" w:themeColor="text1"/>
            <w:sz w:val="18"/>
            <w:szCs w:val="18"/>
          </w:rPr>
          <w:t>www.kann-ich-klagen.de</w:t>
        </w:r>
      </w:hyperlink>
      <w:r w:rsidRPr="00FF786F">
        <w:rPr>
          <w:color w:val="000000" w:themeColor="text1"/>
          <w:sz w:val="18"/>
          <w:szCs w:val="18"/>
        </w:rPr>
        <w:t xml:space="preserve"> </w:t>
      </w:r>
    </w:p>
    <w:p w:rsidR="00FF786F" w:rsidRDefault="00FF786F" w:rsidP="00FF786F">
      <w:pPr>
        <w:jc w:val="both"/>
        <w:rPr>
          <w:color w:val="000000" w:themeColor="text1"/>
          <w:sz w:val="18"/>
          <w:szCs w:val="18"/>
        </w:rPr>
      </w:pPr>
    </w:p>
    <w:p w:rsidR="00FF786F" w:rsidRPr="00FF786F" w:rsidRDefault="00FF786F" w:rsidP="00FF786F">
      <w:pPr>
        <w:jc w:val="both"/>
        <w:rPr>
          <w:color w:val="000000" w:themeColor="text1"/>
          <w:sz w:val="18"/>
          <w:szCs w:val="18"/>
        </w:rPr>
      </w:pPr>
    </w:p>
    <w:p w:rsidR="00FF786F" w:rsidRDefault="00FF786F" w:rsidP="00FF786F">
      <w:pPr>
        <w:jc w:val="both"/>
        <w:rPr>
          <w:color w:val="000000" w:themeColor="text1"/>
          <w:sz w:val="18"/>
          <w:szCs w:val="18"/>
        </w:rPr>
      </w:pPr>
      <w:r w:rsidRPr="00FF786F">
        <w:rPr>
          <w:color w:val="000000" w:themeColor="text1"/>
          <w:sz w:val="18"/>
          <w:szCs w:val="18"/>
        </w:rPr>
        <w:t>Sie haben Fragen, Anregungen oder Ideen dann sprechen Sie uns bitte an</w:t>
      </w:r>
      <w:r>
        <w:rPr>
          <w:color w:val="000000" w:themeColor="text1"/>
          <w:sz w:val="18"/>
          <w:szCs w:val="18"/>
        </w:rPr>
        <w:t>!</w:t>
      </w:r>
    </w:p>
    <w:p w:rsidR="00FF786F" w:rsidRDefault="00FF786F" w:rsidP="00FF786F">
      <w:pPr>
        <w:jc w:val="both"/>
        <w:rPr>
          <w:color w:val="000000" w:themeColor="text1"/>
          <w:sz w:val="18"/>
          <w:szCs w:val="18"/>
        </w:rPr>
      </w:pPr>
      <w:r>
        <w:rPr>
          <w:color w:val="000000" w:themeColor="text1"/>
          <w:sz w:val="18"/>
          <w:szCs w:val="18"/>
        </w:rPr>
        <w:br/>
      </w:r>
      <w:r w:rsidRPr="00FF786F">
        <w:rPr>
          <w:color w:val="000000" w:themeColor="text1"/>
          <w:sz w:val="18"/>
          <w:szCs w:val="18"/>
        </w:rPr>
        <w:br/>
        <w:t>Wir stehen gern zur Verfügung.</w:t>
      </w:r>
    </w:p>
    <w:p w:rsidR="00FF786F" w:rsidRDefault="00FF786F" w:rsidP="00FF786F">
      <w:pPr>
        <w:jc w:val="both"/>
        <w:rPr>
          <w:color w:val="000000" w:themeColor="text1"/>
          <w:sz w:val="18"/>
          <w:szCs w:val="18"/>
        </w:rPr>
      </w:pPr>
    </w:p>
    <w:p w:rsidR="00FF786F" w:rsidRPr="00FF786F" w:rsidRDefault="00FF786F" w:rsidP="00FF786F">
      <w:pPr>
        <w:jc w:val="both"/>
        <w:rPr>
          <w:color w:val="000000" w:themeColor="text1"/>
          <w:sz w:val="18"/>
          <w:szCs w:val="18"/>
        </w:rPr>
      </w:pPr>
    </w:p>
    <w:p w:rsidR="00FF786F" w:rsidRDefault="00FF786F" w:rsidP="00FF786F">
      <w:pPr>
        <w:rPr>
          <w:sz w:val="18"/>
          <w:szCs w:val="18"/>
        </w:rPr>
      </w:pPr>
      <w:r w:rsidRPr="00FF786F">
        <w:rPr>
          <w:sz w:val="18"/>
          <w:szCs w:val="18"/>
        </w:rPr>
        <w:t>Telefon (030) 530 601 44</w:t>
      </w:r>
      <w:r w:rsidRPr="00FF786F">
        <w:rPr>
          <w:sz w:val="18"/>
          <w:szCs w:val="18"/>
        </w:rPr>
        <w:br/>
        <w:t>Telefax (030) 530 601 46</w:t>
      </w:r>
      <w:r w:rsidRPr="00FF786F">
        <w:rPr>
          <w:sz w:val="18"/>
          <w:szCs w:val="18"/>
        </w:rPr>
        <w:br/>
      </w:r>
      <w:hyperlink r:id="rId9" w:history="1">
        <w:r w:rsidRPr="00FF786F">
          <w:rPr>
            <w:rStyle w:val="Hyperlink"/>
            <w:sz w:val="18"/>
            <w:szCs w:val="18"/>
          </w:rPr>
          <w:t>email@kann-ich-klagen.de</w:t>
        </w:r>
      </w:hyperlink>
      <w:r w:rsidRPr="00FF786F">
        <w:rPr>
          <w:sz w:val="18"/>
          <w:szCs w:val="18"/>
        </w:rPr>
        <w:br/>
      </w:r>
      <w:hyperlink r:id="rId10" w:history="1">
        <w:r w:rsidRPr="00FF786F">
          <w:rPr>
            <w:rStyle w:val="Hyperlink"/>
            <w:sz w:val="18"/>
            <w:szCs w:val="18"/>
          </w:rPr>
          <w:t>www.kann-ich-klagen.de</w:t>
        </w:r>
      </w:hyperlink>
      <w:r w:rsidRPr="00FF786F">
        <w:rPr>
          <w:sz w:val="18"/>
          <w:szCs w:val="18"/>
        </w:rPr>
        <w:t xml:space="preserve"> </w:t>
      </w:r>
    </w:p>
    <w:p w:rsidR="00FF786F" w:rsidRDefault="00FF786F" w:rsidP="00FF786F">
      <w:pPr>
        <w:rPr>
          <w:sz w:val="18"/>
          <w:szCs w:val="18"/>
        </w:rPr>
      </w:pPr>
    </w:p>
    <w:p w:rsidR="003D5AA1" w:rsidRPr="00FF786F" w:rsidRDefault="00FF786F" w:rsidP="00FF786F">
      <w:pPr>
        <w:rPr>
          <w:rFonts w:cs="ArialMT"/>
          <w:sz w:val="18"/>
          <w:szCs w:val="18"/>
          <w:lang w:bidi="de-DE"/>
        </w:rPr>
      </w:pPr>
      <w:r w:rsidRPr="00FF786F">
        <w:rPr>
          <w:sz w:val="18"/>
          <w:szCs w:val="18"/>
        </w:rPr>
        <w:t xml:space="preserve">Kann-ich-klagen.de ist jetzt auch auf Twitter und </w:t>
      </w:r>
      <w:r>
        <w:rPr>
          <w:sz w:val="18"/>
          <w:szCs w:val="18"/>
        </w:rPr>
        <w:t>F</w:t>
      </w:r>
      <w:r w:rsidRPr="00FF786F">
        <w:rPr>
          <w:sz w:val="18"/>
          <w:szCs w:val="18"/>
        </w:rPr>
        <w:t>acebook.</w:t>
      </w:r>
    </w:p>
    <w:sectPr w:rsidR="003D5AA1" w:rsidRPr="00FF786F" w:rsidSect="00D11872">
      <w:headerReference w:type="default" r:id="rId11"/>
      <w:headerReference w:type="first" r:id="rId12"/>
      <w:footerReference w:type="first" r:id="rId13"/>
      <w:pgSz w:w="11906" w:h="16838" w:code="9"/>
      <w:pgMar w:top="3119" w:right="964" w:bottom="2381" w:left="1418" w:header="584" w:footer="584"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6E13" w:rsidRDefault="00CA6E13">
      <w:r>
        <w:separator/>
      </w:r>
    </w:p>
  </w:endnote>
  <w:endnote w:type="continuationSeparator" w:id="0">
    <w:p w:rsidR="00CA6E13" w:rsidRDefault="00CA6E1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Roman">
    <w:altName w:val="Times"/>
    <w:panose1 w:val="00000000000000000000"/>
    <w:charset w:val="4D"/>
    <w:family w:val="auto"/>
    <w:notTrueType/>
    <w:pitch w:val="default"/>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BoldMT">
    <w:altName w:val="Arial"/>
    <w:charset w:val="00"/>
    <w:family w:val="auto"/>
    <w:pitch w:val="variable"/>
    <w:sig w:usb0="03000000" w:usb1="00000000" w:usb2="00000000" w:usb3="00000000" w:csb0="00000001" w:csb1="00000000"/>
  </w:font>
  <w:font w:name="ArialMT">
    <w:altName w:val="Arial"/>
    <w:panose1 w:val="00000000000000000000"/>
    <w:charset w:val="4D"/>
    <w:family w:val="auto"/>
    <w:notTrueType/>
    <w:pitch w:val="default"/>
    <w:sig w:usb0="00000003" w:usb1="00000000" w:usb2="00000000" w:usb3="00000000" w:csb0="00000001" w:csb1="00000000"/>
  </w:font>
  <w:font w:name="ArialMTStd">
    <w:altName w:val="Arial MT Std"/>
    <w:panose1 w:val="00000000000000000000"/>
    <w:charset w:val="4D"/>
    <w:family w:val="auto"/>
    <w:notTrueType/>
    <w:pitch w:val="default"/>
    <w:sig w:usb0="03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1872" w:rsidRDefault="00D11872">
    <w:pPr>
      <w:pStyle w:val="Fuzeile"/>
      <w:tabs>
        <w:tab w:val="clear" w:pos="4536"/>
        <w:tab w:val="clear" w:pos="9072"/>
        <w:tab w:val="left" w:pos="1950"/>
      </w:tabs>
    </w:pPr>
    <w:r>
      <w:rPr>
        <w:noProof/>
      </w:rPr>
      <w:pict>
        <v:shapetype id="_x0000_t202" coordsize="21600,21600" o:spt="202" path="m,l,21600r21600,l21600,xe">
          <v:stroke joinstyle="miter"/>
          <v:path gradientshapeok="t" o:connecttype="rect"/>
        </v:shapetype>
        <v:shape id="_x0000_s1059" type="#_x0000_t202" style="position:absolute;margin-left:70.9pt;margin-top:758.1pt;width:526.1pt;height:68.9pt;z-index:251656192;mso-position-horizontal-relative:page;mso-position-vertical-relative:page" filled="f" stroked="f">
          <v:textbox style="mso-next-textbox:#_x0000_s1059" inset="0,0,0,0">
            <w:txbxContent>
              <w:tbl>
                <w:tblPr>
                  <w:tblW w:w="9386" w:type="dxa"/>
                  <w:tblLook w:val="00BF"/>
                </w:tblPr>
                <w:tblGrid>
                  <w:gridCol w:w="1877"/>
                  <w:gridCol w:w="1877"/>
                  <w:gridCol w:w="1877"/>
                  <w:gridCol w:w="1877"/>
                  <w:gridCol w:w="1878"/>
                </w:tblGrid>
                <w:tr w:rsidR="007154B7" w:rsidRPr="00F82300" w:rsidTr="007154B7">
                  <w:trPr>
                    <w:trHeight w:val="510"/>
                  </w:trPr>
                  <w:tc>
                    <w:tcPr>
                      <w:tcW w:w="1877" w:type="dxa"/>
                    </w:tcPr>
                    <w:p w:rsidR="008F61B9" w:rsidRPr="00F82300" w:rsidRDefault="008F61B9" w:rsidP="008F61B9">
                      <w:pPr>
                        <w:widowControl w:val="0"/>
                        <w:autoSpaceDE w:val="0"/>
                        <w:autoSpaceDN w:val="0"/>
                        <w:adjustRightInd w:val="0"/>
                        <w:textAlignment w:val="center"/>
                        <w:rPr>
                          <w:rFonts w:cs="Arial-BoldMT"/>
                          <w:b/>
                          <w:bCs/>
                          <w:sz w:val="12"/>
                          <w:szCs w:val="12"/>
                          <w:lang w:bidi="de-DE"/>
                        </w:rPr>
                      </w:pPr>
                      <w:r w:rsidRPr="00F82300">
                        <w:rPr>
                          <w:rFonts w:cs="Arial-BoldMT"/>
                          <w:b/>
                          <w:bCs/>
                          <w:sz w:val="12"/>
                          <w:szCs w:val="12"/>
                          <w:lang w:bidi="de-DE"/>
                        </w:rPr>
                        <w:t>Geschäftsführer</w:t>
                      </w:r>
                    </w:p>
                    <w:p w:rsidR="008F61B9" w:rsidRPr="00F82300" w:rsidRDefault="008F61B9" w:rsidP="008F61B9">
                      <w:pPr>
                        <w:widowControl w:val="0"/>
                        <w:autoSpaceDE w:val="0"/>
                        <w:autoSpaceDN w:val="0"/>
                        <w:adjustRightInd w:val="0"/>
                        <w:textAlignment w:val="center"/>
                        <w:rPr>
                          <w:rFonts w:cs="Arial-BoldMT"/>
                          <w:b/>
                          <w:bCs/>
                          <w:sz w:val="12"/>
                          <w:szCs w:val="12"/>
                          <w:lang w:val="en-GB" w:bidi="de-DE"/>
                        </w:rPr>
                      </w:pPr>
                      <w:r w:rsidRPr="00F82300">
                        <w:rPr>
                          <w:rFonts w:cs="ArialMT"/>
                          <w:sz w:val="12"/>
                          <w:szCs w:val="12"/>
                          <w:lang w:val="en-GB" w:bidi="de-DE"/>
                        </w:rPr>
                        <w:t>Michael Schweizer</w:t>
                      </w:r>
                    </w:p>
                    <w:p w:rsidR="008F61B9" w:rsidRPr="00F82300" w:rsidRDefault="008F61B9" w:rsidP="008F61B9">
                      <w:pPr>
                        <w:rPr>
                          <w:rFonts w:cs="Arial-BoldMT"/>
                          <w:b/>
                          <w:bCs/>
                          <w:sz w:val="12"/>
                          <w:szCs w:val="12"/>
                          <w:lang w:val="en-GB"/>
                        </w:rPr>
                      </w:pPr>
                    </w:p>
                    <w:p w:rsidR="008F61B9" w:rsidRPr="00F82300" w:rsidRDefault="008F61B9" w:rsidP="008F61B9">
                      <w:pPr>
                        <w:rPr>
                          <w:szCs w:val="12"/>
                          <w:lang w:val="en-GB"/>
                        </w:rPr>
                      </w:pPr>
                    </w:p>
                  </w:tc>
                  <w:tc>
                    <w:tcPr>
                      <w:tcW w:w="1877" w:type="dxa"/>
                    </w:tcPr>
                    <w:p w:rsidR="008F61B9" w:rsidRPr="00F82300" w:rsidRDefault="008F61B9" w:rsidP="008F61B9">
                      <w:pPr>
                        <w:widowControl w:val="0"/>
                        <w:autoSpaceDE w:val="0"/>
                        <w:autoSpaceDN w:val="0"/>
                        <w:adjustRightInd w:val="0"/>
                        <w:textAlignment w:val="center"/>
                        <w:rPr>
                          <w:rFonts w:cs="Arial-BoldMT"/>
                          <w:b/>
                          <w:bCs/>
                          <w:sz w:val="12"/>
                          <w:szCs w:val="12"/>
                          <w:lang w:bidi="de-DE"/>
                        </w:rPr>
                      </w:pPr>
                      <w:r w:rsidRPr="00F82300">
                        <w:rPr>
                          <w:rFonts w:cs="Arial-BoldMT"/>
                          <w:b/>
                          <w:bCs/>
                          <w:sz w:val="12"/>
                          <w:szCs w:val="12"/>
                          <w:lang w:bidi="de-DE"/>
                        </w:rPr>
                        <w:t>Sitz der Gesellschaft</w:t>
                      </w:r>
                    </w:p>
                    <w:p w:rsidR="008F61B9" w:rsidRPr="00F82300" w:rsidRDefault="008F61B9" w:rsidP="008F61B9">
                      <w:pPr>
                        <w:pStyle w:val="EinfacherAbsatz"/>
                        <w:rPr>
                          <w:rFonts w:ascii="Verdana" w:hAnsi="Verdana" w:cs="Verdana"/>
                          <w:sz w:val="12"/>
                          <w:szCs w:val="12"/>
                        </w:rPr>
                      </w:pPr>
                      <w:r w:rsidRPr="00F82300">
                        <w:rPr>
                          <w:rFonts w:ascii="Verdana" w:hAnsi="Verdana" w:cs="Verdana"/>
                          <w:sz w:val="12"/>
                          <w:szCs w:val="12"/>
                        </w:rPr>
                        <w:t>Alt-Moabit 60</w:t>
                      </w:r>
                    </w:p>
                    <w:p w:rsidR="008F61B9" w:rsidRPr="00F82300" w:rsidRDefault="008F61B9" w:rsidP="008F61B9">
                      <w:pPr>
                        <w:widowControl w:val="0"/>
                        <w:autoSpaceDE w:val="0"/>
                        <w:autoSpaceDN w:val="0"/>
                        <w:adjustRightInd w:val="0"/>
                        <w:textAlignment w:val="center"/>
                        <w:rPr>
                          <w:rFonts w:cs="Verdana"/>
                          <w:sz w:val="12"/>
                          <w:szCs w:val="12"/>
                        </w:rPr>
                      </w:pPr>
                      <w:r w:rsidRPr="00F82300">
                        <w:rPr>
                          <w:rFonts w:cs="Verdana"/>
                          <w:sz w:val="12"/>
                          <w:szCs w:val="12"/>
                        </w:rPr>
                        <w:t>10555 Berlin</w:t>
                      </w:r>
                    </w:p>
                    <w:p w:rsidR="008F61B9" w:rsidRPr="00F82300" w:rsidRDefault="008F61B9" w:rsidP="008F61B9">
                      <w:pPr>
                        <w:widowControl w:val="0"/>
                        <w:autoSpaceDE w:val="0"/>
                        <w:autoSpaceDN w:val="0"/>
                        <w:adjustRightInd w:val="0"/>
                        <w:textAlignment w:val="center"/>
                        <w:rPr>
                          <w:rFonts w:cs="Arial-BoldMT"/>
                          <w:b/>
                          <w:bCs/>
                          <w:sz w:val="12"/>
                          <w:szCs w:val="12"/>
                          <w:lang w:bidi="de-DE"/>
                        </w:rPr>
                      </w:pPr>
                    </w:p>
                  </w:tc>
                  <w:tc>
                    <w:tcPr>
                      <w:tcW w:w="1877" w:type="dxa"/>
                    </w:tcPr>
                    <w:p w:rsidR="008F61B9" w:rsidRPr="00F82300" w:rsidRDefault="008F61B9" w:rsidP="008F61B9">
                      <w:pPr>
                        <w:widowControl w:val="0"/>
                        <w:autoSpaceDE w:val="0"/>
                        <w:autoSpaceDN w:val="0"/>
                        <w:adjustRightInd w:val="0"/>
                        <w:textAlignment w:val="center"/>
                        <w:rPr>
                          <w:rFonts w:cs="ArialMT"/>
                          <w:sz w:val="12"/>
                          <w:szCs w:val="12"/>
                          <w:lang w:bidi="de-DE"/>
                        </w:rPr>
                      </w:pPr>
                      <w:r w:rsidRPr="00F82300">
                        <w:rPr>
                          <w:rFonts w:cs="Arial-BoldMT"/>
                          <w:b/>
                          <w:bCs/>
                          <w:sz w:val="12"/>
                          <w:szCs w:val="12"/>
                          <w:lang w:bidi="de-DE"/>
                        </w:rPr>
                        <w:t>Amtsgericht</w:t>
                      </w:r>
                    </w:p>
                    <w:p w:rsidR="008F61B9" w:rsidRPr="00F82300" w:rsidRDefault="008F61B9" w:rsidP="008F61B9">
                      <w:pPr>
                        <w:widowControl w:val="0"/>
                        <w:autoSpaceDE w:val="0"/>
                        <w:autoSpaceDN w:val="0"/>
                        <w:adjustRightInd w:val="0"/>
                        <w:textAlignment w:val="center"/>
                        <w:rPr>
                          <w:rFonts w:cs="ArialMT"/>
                          <w:sz w:val="12"/>
                          <w:szCs w:val="12"/>
                          <w:lang w:bidi="de-DE"/>
                        </w:rPr>
                      </w:pPr>
                      <w:r w:rsidRPr="00F82300">
                        <w:rPr>
                          <w:rFonts w:cs="ArialMT"/>
                          <w:sz w:val="12"/>
                          <w:szCs w:val="12"/>
                          <w:lang w:bidi="de-DE"/>
                        </w:rPr>
                        <w:t>Berlin</w:t>
                      </w:r>
                    </w:p>
                  </w:tc>
                  <w:tc>
                    <w:tcPr>
                      <w:tcW w:w="1877" w:type="dxa"/>
                    </w:tcPr>
                    <w:p w:rsidR="008F61B9" w:rsidRPr="00F82300" w:rsidRDefault="008F61B9" w:rsidP="008F61B9">
                      <w:pPr>
                        <w:widowControl w:val="0"/>
                        <w:tabs>
                          <w:tab w:val="left" w:pos="120"/>
                        </w:tabs>
                        <w:autoSpaceDE w:val="0"/>
                        <w:autoSpaceDN w:val="0"/>
                        <w:adjustRightInd w:val="0"/>
                        <w:textAlignment w:val="center"/>
                        <w:rPr>
                          <w:rFonts w:cs="ArialMTStd"/>
                          <w:b/>
                          <w:sz w:val="12"/>
                          <w:szCs w:val="12"/>
                          <w:lang w:bidi="de-DE"/>
                        </w:rPr>
                      </w:pPr>
                      <w:r w:rsidRPr="00F82300">
                        <w:rPr>
                          <w:rFonts w:cs="ArialMTStd"/>
                          <w:b/>
                          <w:sz w:val="12"/>
                          <w:szCs w:val="12"/>
                          <w:lang w:bidi="de-DE"/>
                        </w:rPr>
                        <w:t>Bankverbindung</w:t>
                      </w:r>
                    </w:p>
                    <w:p w:rsidR="008F61B9" w:rsidRPr="00F82300" w:rsidRDefault="008F61B9" w:rsidP="008F61B9">
                      <w:pPr>
                        <w:widowControl w:val="0"/>
                        <w:tabs>
                          <w:tab w:val="left" w:pos="120"/>
                        </w:tabs>
                        <w:autoSpaceDE w:val="0"/>
                        <w:autoSpaceDN w:val="0"/>
                        <w:adjustRightInd w:val="0"/>
                        <w:textAlignment w:val="center"/>
                        <w:rPr>
                          <w:rFonts w:cs="ArialMTStd"/>
                          <w:sz w:val="12"/>
                          <w:szCs w:val="12"/>
                          <w:lang w:bidi="de-DE"/>
                        </w:rPr>
                      </w:pPr>
                    </w:p>
                    <w:p w:rsidR="008F61B9" w:rsidRPr="00F82300" w:rsidRDefault="008F61B9" w:rsidP="008F61B9">
                      <w:pPr>
                        <w:widowControl w:val="0"/>
                        <w:tabs>
                          <w:tab w:val="left" w:pos="120"/>
                        </w:tabs>
                        <w:autoSpaceDE w:val="0"/>
                        <w:autoSpaceDN w:val="0"/>
                        <w:adjustRightInd w:val="0"/>
                        <w:textAlignment w:val="center"/>
                        <w:rPr>
                          <w:rFonts w:cs="ArialMTStd"/>
                          <w:sz w:val="12"/>
                          <w:szCs w:val="12"/>
                          <w:lang w:bidi="de-DE"/>
                        </w:rPr>
                      </w:pPr>
                    </w:p>
                    <w:p w:rsidR="008F61B9" w:rsidRPr="00F82300" w:rsidRDefault="008F61B9" w:rsidP="008F61B9">
                      <w:pPr>
                        <w:widowControl w:val="0"/>
                        <w:tabs>
                          <w:tab w:val="left" w:pos="120"/>
                        </w:tabs>
                        <w:autoSpaceDE w:val="0"/>
                        <w:autoSpaceDN w:val="0"/>
                        <w:adjustRightInd w:val="0"/>
                        <w:textAlignment w:val="center"/>
                        <w:rPr>
                          <w:rFonts w:cs="ArialMTStd"/>
                          <w:sz w:val="12"/>
                          <w:szCs w:val="12"/>
                          <w:lang w:bidi="de-DE"/>
                        </w:rPr>
                      </w:pPr>
                    </w:p>
                    <w:p w:rsidR="008F61B9" w:rsidRPr="00F82300" w:rsidRDefault="008F61B9" w:rsidP="008F61B9">
                      <w:pPr>
                        <w:widowControl w:val="0"/>
                        <w:autoSpaceDE w:val="0"/>
                        <w:autoSpaceDN w:val="0"/>
                        <w:adjustRightInd w:val="0"/>
                        <w:textAlignment w:val="center"/>
                        <w:rPr>
                          <w:szCs w:val="12"/>
                        </w:rPr>
                      </w:pPr>
                    </w:p>
                  </w:tc>
                  <w:tc>
                    <w:tcPr>
                      <w:tcW w:w="1878" w:type="dxa"/>
                    </w:tcPr>
                    <w:p w:rsidR="008F61B9" w:rsidRPr="00F82300" w:rsidRDefault="008F61B9" w:rsidP="008F61B9">
                      <w:pPr>
                        <w:widowControl w:val="0"/>
                        <w:tabs>
                          <w:tab w:val="left" w:pos="120"/>
                        </w:tabs>
                        <w:autoSpaceDE w:val="0"/>
                        <w:autoSpaceDN w:val="0"/>
                        <w:adjustRightInd w:val="0"/>
                        <w:textAlignment w:val="center"/>
                        <w:rPr>
                          <w:rFonts w:cs="ArialMTStd"/>
                          <w:b/>
                          <w:sz w:val="12"/>
                          <w:szCs w:val="12"/>
                          <w:lang w:bidi="de-DE"/>
                        </w:rPr>
                      </w:pPr>
                      <w:r w:rsidRPr="00F82300">
                        <w:rPr>
                          <w:rFonts w:cs="ArialMTStd"/>
                          <w:b/>
                          <w:sz w:val="12"/>
                          <w:szCs w:val="12"/>
                          <w:lang w:bidi="de-DE"/>
                        </w:rPr>
                        <w:t>Ust.-IdNr.</w:t>
                      </w:r>
                    </w:p>
                    <w:p w:rsidR="008F61B9" w:rsidRPr="00F82300" w:rsidRDefault="008F61B9" w:rsidP="008F61B9">
                      <w:pPr>
                        <w:widowControl w:val="0"/>
                        <w:tabs>
                          <w:tab w:val="left" w:pos="120"/>
                        </w:tabs>
                        <w:autoSpaceDE w:val="0"/>
                        <w:autoSpaceDN w:val="0"/>
                        <w:adjustRightInd w:val="0"/>
                        <w:textAlignment w:val="center"/>
                        <w:rPr>
                          <w:rFonts w:cs="ArialMTStd"/>
                          <w:sz w:val="12"/>
                          <w:szCs w:val="12"/>
                          <w:lang w:bidi="de-DE"/>
                        </w:rPr>
                      </w:pPr>
                      <w:r w:rsidRPr="00F82300">
                        <w:rPr>
                          <w:rFonts w:cs="ArialMTStd"/>
                          <w:sz w:val="12"/>
                          <w:szCs w:val="12"/>
                          <w:lang w:bidi="de-DE"/>
                        </w:rPr>
                        <w:t>DE 244 422 725</w:t>
                      </w:r>
                    </w:p>
                    <w:p w:rsidR="008F61B9" w:rsidRPr="00F82300" w:rsidRDefault="008F61B9" w:rsidP="008F61B9">
                      <w:pPr>
                        <w:widowControl w:val="0"/>
                        <w:autoSpaceDE w:val="0"/>
                        <w:autoSpaceDN w:val="0"/>
                        <w:adjustRightInd w:val="0"/>
                        <w:textAlignment w:val="center"/>
                        <w:rPr>
                          <w:szCs w:val="12"/>
                        </w:rPr>
                      </w:pPr>
                    </w:p>
                  </w:tc>
                </w:tr>
              </w:tbl>
              <w:p w:rsidR="00D11872" w:rsidRPr="00F82300" w:rsidRDefault="00D11872" w:rsidP="008F61B9">
                <w:pPr>
                  <w:rPr>
                    <w:szCs w:val="12"/>
                  </w:rPr>
                </w:pPr>
              </w:p>
            </w:txbxContent>
          </v:textbox>
          <w10:wrap anchorx="page" anchory="page"/>
        </v:shape>
      </w:pict>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6E13" w:rsidRDefault="00CA6E13">
      <w:r>
        <w:separator/>
      </w:r>
    </w:p>
  </w:footnote>
  <w:footnote w:type="continuationSeparator" w:id="0">
    <w:p w:rsidR="00CA6E13" w:rsidRDefault="00CA6E1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1872" w:rsidRPr="00700460" w:rsidRDefault="00D11872" w:rsidP="00D11872">
    <w:pPr>
      <w:pStyle w:val="Kopfzeile"/>
    </w:pPr>
    <w:r>
      <w:rPr>
        <w:noProof/>
      </w:rPr>
      <w:pict>
        <v:line id="_x0000_s1090" style="position:absolute;z-index:251658240;mso-position-horizontal-relative:page;mso-position-vertical-relative:page" from="0,297.7pt" to="28.35pt,297.7pt" strokeweight=".5pt">
          <w10:wrap anchorx="page" anchory="page"/>
        </v:lin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1872" w:rsidRDefault="001C0B35" w:rsidP="00D11872">
    <w:pPr>
      <w:pStyle w:val="Kopfzeile"/>
      <w:tabs>
        <w:tab w:val="left" w:pos="540"/>
      </w:tabs>
    </w:pPr>
    <w:r>
      <w:rPr>
        <w:noProof/>
      </w:rPr>
      <w:drawing>
        <wp:anchor distT="0" distB="0" distL="114300" distR="114300" simplePos="0" relativeHeight="251660288" behindDoc="0" locked="0" layoutInCell="1" allowOverlap="1">
          <wp:simplePos x="0" y="0"/>
          <wp:positionH relativeFrom="column">
            <wp:posOffset>3773170</wp:posOffset>
          </wp:positionH>
          <wp:positionV relativeFrom="paragraph">
            <wp:posOffset>58420</wp:posOffset>
          </wp:positionV>
          <wp:extent cx="2241550" cy="394970"/>
          <wp:effectExtent l="19050" t="0" r="6350" b="0"/>
          <wp:wrapNone/>
          <wp:docPr id="68" name="Bild 68" descr="K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KIK"/>
                  <pic:cNvPicPr>
                    <a:picLocks noChangeAspect="1" noChangeArrowheads="1"/>
                  </pic:cNvPicPr>
                </pic:nvPicPr>
                <pic:blipFill>
                  <a:blip r:embed="rId1"/>
                  <a:srcRect/>
                  <a:stretch>
                    <a:fillRect/>
                  </a:stretch>
                </pic:blipFill>
                <pic:spPr bwMode="auto">
                  <a:xfrm>
                    <a:off x="0" y="0"/>
                    <a:ext cx="2241550" cy="394970"/>
                  </a:xfrm>
                  <a:prstGeom prst="rect">
                    <a:avLst/>
                  </a:prstGeom>
                  <a:noFill/>
                  <a:ln w="9525">
                    <a:noFill/>
                    <a:miter lim="800000"/>
                    <a:headEnd/>
                    <a:tailEnd/>
                  </a:ln>
                </pic:spPr>
              </pic:pic>
            </a:graphicData>
          </a:graphic>
        </wp:anchor>
      </w:drawing>
    </w:r>
    <w:r w:rsidR="00D11872">
      <w:tab/>
    </w:r>
    <w:r w:rsidR="00D11872">
      <w:tab/>
    </w:r>
    <w:r w:rsidR="00D11872">
      <w:tab/>
    </w:r>
  </w:p>
  <w:p w:rsidR="00D11872" w:rsidRDefault="00D11872" w:rsidP="00D11872">
    <w:pPr>
      <w:pStyle w:val="Kopfzeile"/>
      <w:tabs>
        <w:tab w:val="clear" w:pos="9072"/>
      </w:tabs>
      <w:rPr>
        <w:sz w:val="18"/>
      </w:rPr>
    </w:pPr>
    <w:r>
      <w:rPr>
        <w:noProof/>
      </w:rPr>
      <w:pict>
        <v:line id="_x0000_s1056" style="position:absolute;z-index:251655168;mso-position-horizontal-relative:page;mso-position-vertical-relative:page" from="0,297.7pt" to="28.35pt,297.7pt" strokeweight=".5pt">
          <w10:wrap anchorx="page" anchory="page"/>
        </v:line>
      </w:pict>
    </w:r>
    <w:r>
      <w:rPr>
        <w:noProof/>
      </w:rPr>
      <w:pict>
        <v:shapetype id="_x0000_t202" coordsize="21600,21600" o:spt="202" path="m,l,21600r21600,l21600,xe">
          <v:stroke joinstyle="miter"/>
          <v:path gradientshapeok="t" o:connecttype="rect"/>
        </v:shapetype>
        <v:shape id="_x0000_s1074" type="#_x0000_t202" style="position:absolute;margin-left:70.9pt;margin-top:155.95pt;width:221.65pt;height:16.05pt;z-index:251657216;mso-wrap-edited:f;mso-position-horizontal-relative:page;mso-position-vertical-relative:page" wrapcoords="0 0 21600 0 21600 21600 0 21600 0 0" filled="f" stroked="f">
          <v:textbox style="mso-next-textbox:#_x0000_s1074" inset="0,0,0,0">
            <w:txbxContent>
              <w:p w:rsidR="00D11872" w:rsidRPr="00914229" w:rsidRDefault="00D11872" w:rsidP="00D11872"/>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06C620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EA65C9A"/>
    <w:lvl w:ilvl="0">
      <w:start w:val="1"/>
      <w:numFmt w:val="decimal"/>
      <w:lvlText w:val="%1."/>
      <w:lvlJc w:val="left"/>
      <w:pPr>
        <w:tabs>
          <w:tab w:val="num" w:pos="1492"/>
        </w:tabs>
        <w:ind w:left="1492" w:hanging="360"/>
      </w:pPr>
    </w:lvl>
  </w:abstractNum>
  <w:abstractNum w:abstractNumId="2">
    <w:nsid w:val="FFFFFF7D"/>
    <w:multiLevelType w:val="singleLevel"/>
    <w:tmpl w:val="9D3EC3A2"/>
    <w:lvl w:ilvl="0">
      <w:start w:val="1"/>
      <w:numFmt w:val="decimal"/>
      <w:lvlText w:val="%1."/>
      <w:lvlJc w:val="left"/>
      <w:pPr>
        <w:tabs>
          <w:tab w:val="num" w:pos="1209"/>
        </w:tabs>
        <w:ind w:left="1209" w:hanging="360"/>
      </w:pPr>
    </w:lvl>
  </w:abstractNum>
  <w:abstractNum w:abstractNumId="3">
    <w:nsid w:val="FFFFFF7E"/>
    <w:multiLevelType w:val="singleLevel"/>
    <w:tmpl w:val="FAE27E10"/>
    <w:lvl w:ilvl="0">
      <w:start w:val="1"/>
      <w:numFmt w:val="decimal"/>
      <w:lvlText w:val="%1."/>
      <w:lvlJc w:val="left"/>
      <w:pPr>
        <w:tabs>
          <w:tab w:val="num" w:pos="926"/>
        </w:tabs>
        <w:ind w:left="926" w:hanging="360"/>
      </w:pPr>
    </w:lvl>
  </w:abstractNum>
  <w:abstractNum w:abstractNumId="4">
    <w:nsid w:val="FFFFFF7F"/>
    <w:multiLevelType w:val="singleLevel"/>
    <w:tmpl w:val="FB6ABD98"/>
    <w:lvl w:ilvl="0">
      <w:start w:val="1"/>
      <w:numFmt w:val="decimal"/>
      <w:lvlText w:val="%1."/>
      <w:lvlJc w:val="left"/>
      <w:pPr>
        <w:tabs>
          <w:tab w:val="num" w:pos="643"/>
        </w:tabs>
        <w:ind w:left="643" w:hanging="360"/>
      </w:pPr>
    </w:lvl>
  </w:abstractNum>
  <w:abstractNum w:abstractNumId="5">
    <w:nsid w:val="FFFFFF80"/>
    <w:multiLevelType w:val="singleLevel"/>
    <w:tmpl w:val="F060176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2F78893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0178A23A"/>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1500EB8C"/>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C6EDB26"/>
    <w:lvl w:ilvl="0">
      <w:start w:val="1"/>
      <w:numFmt w:val="decimal"/>
      <w:lvlText w:val="%1."/>
      <w:lvlJc w:val="left"/>
      <w:pPr>
        <w:tabs>
          <w:tab w:val="num" w:pos="360"/>
        </w:tabs>
        <w:ind w:left="360" w:hanging="360"/>
      </w:pPr>
    </w:lvl>
  </w:abstractNum>
  <w:abstractNum w:abstractNumId="10">
    <w:nsid w:val="FFFFFF89"/>
    <w:multiLevelType w:val="singleLevel"/>
    <w:tmpl w:val="3572AD70"/>
    <w:lvl w:ilvl="0">
      <w:start w:val="1"/>
      <w:numFmt w:val="bullet"/>
      <w:lvlText w:val=""/>
      <w:lvlJc w:val="left"/>
      <w:pPr>
        <w:tabs>
          <w:tab w:val="num" w:pos="360"/>
        </w:tabs>
        <w:ind w:left="360" w:hanging="360"/>
      </w:pPr>
      <w:rPr>
        <w:rFonts w:ascii="Symbol" w:hAnsi="Symbol" w:hint="default"/>
      </w:rPr>
    </w:lvl>
  </w:abstractNum>
  <w:abstractNum w:abstractNumId="11">
    <w:nsid w:val="027C0B38"/>
    <w:multiLevelType w:val="hybridMultilevel"/>
    <w:tmpl w:val="8618BD4C"/>
    <w:lvl w:ilvl="0" w:tplc="2BF4B076">
      <w:start w:val="14"/>
      <w:numFmt w:val="bullet"/>
      <w:lvlText w:val=""/>
      <w:lvlJc w:val="left"/>
      <w:pPr>
        <w:tabs>
          <w:tab w:val="num" w:pos="720"/>
        </w:tabs>
        <w:ind w:left="720" w:hanging="360"/>
      </w:pPr>
      <w:rPr>
        <w:rFonts w:ascii="Symbol" w:eastAsia="Times New Roman" w:hAnsi="Symbol" w:hint="default"/>
        <w:w w:val="1"/>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nsid w:val="3B306E36"/>
    <w:multiLevelType w:val="hybridMultilevel"/>
    <w:tmpl w:val="849A86CC"/>
    <w:lvl w:ilvl="0" w:tplc="BDB674B2">
      <w:start w:val="1"/>
      <w:numFmt w:val="bullet"/>
      <w:lvlText w:val=""/>
      <w:lvlJc w:val="left"/>
      <w:pPr>
        <w:tabs>
          <w:tab w:val="num" w:pos="720"/>
        </w:tabs>
        <w:ind w:left="720" w:hanging="360"/>
      </w:pPr>
      <w:rPr>
        <w:rFonts w:ascii="Symbol" w:hAnsi="Symbol" w:hint="default"/>
        <w:color w:val="auto"/>
        <w:szCs w:val="20"/>
      </w:rPr>
    </w:lvl>
    <w:lvl w:ilvl="1" w:tplc="04070003" w:tentative="1">
      <w:start w:val="1"/>
      <w:numFmt w:val="bullet"/>
      <w:lvlText w:val="o"/>
      <w:lvlJc w:val="left"/>
      <w:pPr>
        <w:tabs>
          <w:tab w:val="num" w:pos="1440"/>
        </w:tabs>
        <w:ind w:left="1440" w:hanging="360"/>
      </w:pPr>
      <w:rPr>
        <w:rFonts w:ascii="Courier New" w:hAnsi="Courier New" w:cs="Wingding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Wingding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Wingding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446229EC"/>
    <w:multiLevelType w:val="hybridMultilevel"/>
    <w:tmpl w:val="51B862F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Wingding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Wingding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Wingding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7708462C"/>
    <w:multiLevelType w:val="hybridMultilevel"/>
    <w:tmpl w:val="6450CC52"/>
    <w:lvl w:ilvl="0" w:tplc="C32E85BA">
      <w:start w:val="14"/>
      <w:numFmt w:val="bullet"/>
      <w:lvlText w:val=""/>
      <w:lvlJc w:val="left"/>
      <w:pPr>
        <w:tabs>
          <w:tab w:val="num" w:pos="720"/>
        </w:tabs>
        <w:ind w:left="720" w:hanging="360"/>
      </w:pPr>
      <w:rPr>
        <w:rFonts w:ascii="Symbol" w:eastAsia="Times New Roman" w:hAnsi="Symbol" w:hint="default"/>
        <w:w w:val="1"/>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5">
    <w:nsid w:val="7A46342C"/>
    <w:multiLevelType w:val="hybridMultilevel"/>
    <w:tmpl w:val="5BA2C09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Wingding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Wingding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Wingdings"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1"/>
  </w:num>
  <w:num w:numId="3">
    <w:abstractNumId w:val="13"/>
  </w:num>
  <w:num w:numId="4">
    <w:abstractNumId w:val="15"/>
  </w:num>
  <w:num w:numId="5">
    <w:abstractNumId w:val="12"/>
  </w:num>
  <w:num w:numId="6">
    <w:abstractNumId w:val="10"/>
  </w:num>
  <w:num w:numId="7">
    <w:abstractNumId w:val="8"/>
  </w:num>
  <w:num w:numId="8">
    <w:abstractNumId w:val="7"/>
  </w:num>
  <w:num w:numId="9">
    <w:abstractNumId w:val="6"/>
  </w:num>
  <w:num w:numId="10">
    <w:abstractNumId w:val="5"/>
  </w:num>
  <w:num w:numId="11">
    <w:abstractNumId w:val="0"/>
  </w:num>
  <w:num w:numId="12">
    <w:abstractNumId w:val="9"/>
  </w:num>
  <w:num w:numId="13">
    <w:abstractNumId w:val="4"/>
  </w:num>
  <w:num w:numId="14">
    <w:abstractNumId w:val="3"/>
  </w:num>
  <w:num w:numId="15">
    <w:abstractNumId w:val="2"/>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efaultTabStop w:val="7002"/>
  <w:hyphenationZone w:val="425"/>
  <w:doNotShadeFormData/>
  <w:noPunctuationKerning/>
  <w:characterSpacingControl w:val="doNotCompress"/>
  <w:hdrShapeDefaults>
    <o:shapedefaults v:ext="edit" spidmax="3074">
      <o:colormru v:ext="edit" colors="#f90,#f24f12"/>
      <o:colormenu v:ext="edit" fillcolor="none" strokecolor="black"/>
    </o:shapedefaults>
    <o:shapelayout v:ext="edit">
      <o:idmap v:ext="edit" data="1"/>
    </o:shapelayout>
  </w:hdrShapeDefaults>
  <w:footnotePr>
    <w:footnote w:id="-1"/>
    <w:footnote w:id="0"/>
  </w:footnotePr>
  <w:endnotePr>
    <w:endnote w:id="-1"/>
    <w:endnote w:id="0"/>
  </w:endnotePr>
  <w:compat/>
  <w:rsids>
    <w:rsidRoot w:val="00887ACE"/>
    <w:rsid w:val="00053A91"/>
    <w:rsid w:val="001134CB"/>
    <w:rsid w:val="001C0B35"/>
    <w:rsid w:val="001D4F3A"/>
    <w:rsid w:val="001F341B"/>
    <w:rsid w:val="00291812"/>
    <w:rsid w:val="002F5A87"/>
    <w:rsid w:val="003C04AE"/>
    <w:rsid w:val="003D5AA1"/>
    <w:rsid w:val="00406389"/>
    <w:rsid w:val="00501373"/>
    <w:rsid w:val="005842F4"/>
    <w:rsid w:val="005B493F"/>
    <w:rsid w:val="005C76FD"/>
    <w:rsid w:val="005D65A2"/>
    <w:rsid w:val="007154B7"/>
    <w:rsid w:val="007555FE"/>
    <w:rsid w:val="008E1D6E"/>
    <w:rsid w:val="008E5002"/>
    <w:rsid w:val="008F61B9"/>
    <w:rsid w:val="00920A0D"/>
    <w:rsid w:val="00A00DF3"/>
    <w:rsid w:val="00A24CF0"/>
    <w:rsid w:val="00A53168"/>
    <w:rsid w:val="00A902BF"/>
    <w:rsid w:val="00B70C15"/>
    <w:rsid w:val="00BD189A"/>
    <w:rsid w:val="00C34FE2"/>
    <w:rsid w:val="00CA5627"/>
    <w:rsid w:val="00CA6E13"/>
    <w:rsid w:val="00D11872"/>
    <w:rsid w:val="00DA0778"/>
    <w:rsid w:val="00DB32D6"/>
    <w:rsid w:val="00DF6FE6"/>
    <w:rsid w:val="00E93912"/>
    <w:rsid w:val="00EF3CC1"/>
    <w:rsid w:val="00F0066A"/>
    <w:rsid w:val="00F82300"/>
    <w:rsid w:val="00FB7590"/>
    <w:rsid w:val="00FF786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ru v:ext="edit" colors="#f90,#f24f12"/>
      <o:colormenu v:ext="edit" fillcolor="none" strokecolor="black"/>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rFonts w:ascii="Verdana" w:hAnsi="Verdana"/>
      <w:color w:val="000000"/>
      <w:szCs w:val="24"/>
    </w:rPr>
  </w:style>
  <w:style w:type="paragraph" w:styleId="berschrift1">
    <w:name w:val="heading 1"/>
    <w:basedOn w:val="Standard"/>
    <w:next w:val="Standard"/>
    <w:qFormat/>
    <w:pPr>
      <w:keepNext/>
      <w:autoSpaceDE w:val="0"/>
      <w:autoSpaceDN w:val="0"/>
      <w:adjustRightInd w:val="0"/>
      <w:outlineLvl w:val="0"/>
    </w:pPr>
    <w:rPr>
      <w:b/>
      <w:bCs/>
      <w:sz w:val="12"/>
      <w:szCs w:val="16"/>
      <w:lang w:val="it-IT"/>
    </w:rPr>
  </w:style>
  <w:style w:type="paragraph" w:styleId="berschrift2">
    <w:name w:val="heading 2"/>
    <w:basedOn w:val="Standard"/>
    <w:next w:val="Standard"/>
    <w:qFormat/>
    <w:pPr>
      <w:keepNext/>
      <w:autoSpaceDE w:val="0"/>
      <w:autoSpaceDN w:val="0"/>
      <w:adjustRightInd w:val="0"/>
      <w:outlineLvl w:val="1"/>
    </w:pPr>
    <w:rPr>
      <w:b/>
      <w:bCs/>
      <w:sz w:val="16"/>
      <w:szCs w:val="16"/>
      <w:lang w:val="it-IT"/>
    </w:rPr>
  </w:style>
  <w:style w:type="paragraph" w:styleId="berschrift3">
    <w:name w:val="heading 3"/>
    <w:basedOn w:val="Standard"/>
    <w:next w:val="Standard"/>
    <w:qFormat/>
    <w:pPr>
      <w:keepNext/>
      <w:autoSpaceDE w:val="0"/>
      <w:autoSpaceDN w:val="0"/>
      <w:adjustRightInd w:val="0"/>
      <w:outlineLvl w:val="2"/>
    </w:pPr>
    <w:rPr>
      <w:b/>
      <w:bCs/>
    </w:rPr>
  </w:style>
  <w:style w:type="paragraph" w:styleId="berschrift4">
    <w:name w:val="heading 4"/>
    <w:basedOn w:val="Standard"/>
    <w:next w:val="Standard"/>
    <w:qFormat/>
    <w:pPr>
      <w:keepNext/>
      <w:autoSpaceDE w:val="0"/>
      <w:autoSpaceDN w:val="0"/>
      <w:adjustRightInd w:val="0"/>
      <w:outlineLvl w:val="3"/>
    </w:pPr>
    <w:rPr>
      <w:rFonts w:ascii="Arial" w:hAnsi="Arial" w:cs="Arial"/>
      <w:b/>
      <w:bCs/>
      <w:color w:val="292526"/>
      <w:szCs w:val="14"/>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character" w:styleId="Hyperlink">
    <w:name w:val="Hyperlink"/>
    <w:basedOn w:val="Absatz-Standardschriftart"/>
    <w:rPr>
      <w:color w:val="0000FF"/>
      <w:u w:val="single"/>
    </w:rPr>
  </w:style>
  <w:style w:type="character" w:styleId="BesuchterHyperlink">
    <w:name w:val="FollowedHyperlink"/>
    <w:basedOn w:val="Absatz-Standardschriftart"/>
    <w:rPr>
      <w:color w:val="800080"/>
      <w:u w:val="single"/>
    </w:rPr>
  </w:style>
  <w:style w:type="paragraph" w:customStyle="1" w:styleId="NormalParagraphStyle">
    <w:name w:val="NormalParagraphStyle"/>
    <w:basedOn w:val="Standard"/>
    <w:pPr>
      <w:widowControl w:val="0"/>
      <w:autoSpaceDE w:val="0"/>
      <w:autoSpaceDN w:val="0"/>
      <w:adjustRightInd w:val="0"/>
      <w:spacing w:line="288" w:lineRule="auto"/>
      <w:textAlignment w:val="center"/>
    </w:pPr>
    <w:rPr>
      <w:rFonts w:ascii="Times-Roman" w:hAnsi="Times-Roman"/>
    </w:rPr>
  </w:style>
  <w:style w:type="paragraph" w:customStyle="1" w:styleId="Adresse">
    <w:name w:val="Adresse"/>
    <w:basedOn w:val="Standard"/>
    <w:pPr>
      <w:tabs>
        <w:tab w:val="left" w:pos="7655"/>
      </w:tabs>
    </w:pPr>
    <w:rPr>
      <w:rFonts w:ascii="Arial" w:hAnsi="Arial"/>
      <w:sz w:val="22"/>
      <w:szCs w:val="20"/>
    </w:rPr>
  </w:style>
  <w:style w:type="paragraph" w:styleId="Textkrper2">
    <w:name w:val="Body Text 2"/>
    <w:basedOn w:val="Standard"/>
    <w:pPr>
      <w:ind w:right="397"/>
    </w:pPr>
    <w:rPr>
      <w:rFonts w:ascii="Arial" w:hAnsi="Arial"/>
      <w:sz w:val="22"/>
      <w:szCs w:val="20"/>
    </w:rPr>
  </w:style>
  <w:style w:type="paragraph" w:styleId="Sprechblasentext">
    <w:name w:val="Balloon Text"/>
    <w:basedOn w:val="Standard"/>
    <w:semiHidden/>
    <w:rsid w:val="00E15B18"/>
    <w:rPr>
      <w:rFonts w:ascii="Tahoma" w:hAnsi="Tahoma" w:cs="Tahoma"/>
      <w:sz w:val="16"/>
      <w:szCs w:val="16"/>
    </w:rPr>
  </w:style>
  <w:style w:type="paragraph" w:customStyle="1" w:styleId="Bodytext">
    <w:name w:val="Bodytext"/>
    <w:basedOn w:val="Standard"/>
    <w:rsid w:val="006E60E0"/>
    <w:rPr>
      <w:rFonts w:ascii="Arial" w:hAnsi="Arial"/>
      <w:color w:val="auto"/>
      <w:sz w:val="22"/>
      <w:szCs w:val="20"/>
    </w:rPr>
  </w:style>
  <w:style w:type="paragraph" w:styleId="Dokumentstruktur">
    <w:name w:val="Document Map"/>
    <w:basedOn w:val="Standard"/>
    <w:semiHidden/>
    <w:rsid w:val="00E21F0A"/>
    <w:pPr>
      <w:shd w:val="clear" w:color="auto" w:fill="000080"/>
    </w:pPr>
    <w:rPr>
      <w:rFonts w:ascii="Tahoma" w:hAnsi="Tahoma" w:cs="Tahoma"/>
      <w:szCs w:val="20"/>
    </w:rPr>
  </w:style>
  <w:style w:type="paragraph" w:styleId="Titel">
    <w:name w:val="Title"/>
    <w:basedOn w:val="Standard"/>
    <w:qFormat/>
    <w:rsid w:val="00744320"/>
    <w:pPr>
      <w:jc w:val="center"/>
    </w:pPr>
    <w:rPr>
      <w:rFonts w:ascii="Arial" w:hAnsi="Arial"/>
      <w:b/>
      <w:color w:val="auto"/>
      <w:sz w:val="28"/>
      <w:szCs w:val="20"/>
      <w:lang w:eastAsia="ja-JP"/>
    </w:rPr>
  </w:style>
  <w:style w:type="character" w:styleId="Fett">
    <w:name w:val="Strong"/>
    <w:basedOn w:val="Absatz-Standardschriftart"/>
    <w:qFormat/>
    <w:rsid w:val="00744320"/>
    <w:rPr>
      <w:b/>
      <w:bCs/>
    </w:rPr>
  </w:style>
  <w:style w:type="table" w:styleId="Tabellengitternetz">
    <w:name w:val="Table Grid"/>
    <w:basedOn w:val="NormaleTabelle"/>
    <w:rsid w:val="00F3303E"/>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infacherAbsatz">
    <w:name w:val="[Einfacher Absatz]"/>
    <w:basedOn w:val="Standard"/>
    <w:uiPriority w:val="99"/>
    <w:rsid w:val="001F341B"/>
    <w:pPr>
      <w:autoSpaceDE w:val="0"/>
      <w:autoSpaceDN w:val="0"/>
      <w:adjustRightInd w:val="0"/>
      <w:spacing w:line="288" w:lineRule="auto"/>
      <w:textAlignment w:val="center"/>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divs>
    <w:div w:id="62291281">
      <w:bodyDiv w:val="1"/>
      <w:marLeft w:val="0"/>
      <w:marRight w:val="0"/>
      <w:marTop w:val="0"/>
      <w:marBottom w:val="0"/>
      <w:divBdr>
        <w:top w:val="none" w:sz="0" w:space="0" w:color="auto"/>
        <w:left w:val="none" w:sz="0" w:space="0" w:color="auto"/>
        <w:bottom w:val="none" w:sz="0" w:space="0" w:color="auto"/>
        <w:right w:val="none" w:sz="0" w:space="0" w:color="auto"/>
      </w:divBdr>
    </w:div>
    <w:div w:id="94693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kann-ich-klagen.d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kann-ich-klagen.de" TargetMode="External"/><Relationship Id="rId4" Type="http://schemas.openxmlformats.org/officeDocument/2006/relationships/settings" Target="settings.xml"/><Relationship Id="rId9" Type="http://schemas.openxmlformats.org/officeDocument/2006/relationships/hyperlink" Target="mailto:email@kann-ich-klagen.de"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Ashman\Desktop\BB\Word-BB\Tele%20Columbus%20BB-mitKdaten.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B06C25-4C12-4470-A34D-0521F756D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Tele Columbus BB-mitKdaten</Template>
  <TotalTime>0</TotalTime>
  <Pages>1</Pages>
  <Words>270</Words>
  <Characters>1703</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Tele Columbus Sachsen-Thüringen GmbH &amp; Co</vt:lpstr>
    </vt:vector>
  </TitlesOfParts>
  <Company>Werbung</Company>
  <LinksUpToDate>false</LinksUpToDate>
  <CharactersWithSpaces>1970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 Columbus Sachsen-Thüringen GmbH &amp; Co</dc:title>
  <dc:creator>Charles Ashman</dc:creator>
  <cp:lastModifiedBy>RS</cp:lastModifiedBy>
  <cp:revision>2</cp:revision>
  <cp:lastPrinted>2008-11-19T11:32:00Z</cp:lastPrinted>
  <dcterms:created xsi:type="dcterms:W3CDTF">2010-01-05T16:27:00Z</dcterms:created>
  <dcterms:modified xsi:type="dcterms:W3CDTF">2010-01-05T16:27:00Z</dcterms:modified>
</cp:coreProperties>
</file>