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Требования к модулю «Личный кабинет пользователя»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Участники разработки</w:t>
      </w:r>
    </w:p>
    <w:tbl>
      <w:tblPr>
        <w:tblStyle w:val="Table1"/>
        <w:tblW w:w="9350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Калагин И.В.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Разработчик требований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Адеркин А. В.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Ревьюер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2"/>
        <w:tblW w:w="944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255"/>
        <w:gridCol w:w="1440"/>
        <w:gridCol w:w="6750"/>
        <w:tblGridChange w:id="0">
          <w:tblGrid>
            <w:gridCol w:w="1255"/>
            <w:gridCol w:w="1440"/>
            <w:gridCol w:w="67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 изменений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Начальная версия документа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Разработан полностью пункт 1.1 для формы регистрации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Дополнены пункты из 1.1, разработаны 2.1 и 3.1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Основные функции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Регистрация</w:t>
      </w:r>
      <w:r w:rsidDel="00000000" w:rsidR="00000000" w:rsidRPr="00000000">
        <w:rPr>
          <w:rtl w:val="0"/>
        </w:rPr>
        <w:t xml:space="preserve"> личного кабинета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доступа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личного кабинета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личной информации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  Поля данных формы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 регистрации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должна содержать следующие поля: </w:t>
        <w:br w:type="textWrapping"/>
      </w:r>
      <w:r w:rsidDel="00000000" w:rsidR="00000000" w:rsidRPr="00000000">
        <w:rPr>
          <w:rtl w:val="0"/>
        </w:rPr>
        <w:t xml:space="preserve">Адрес электронной почты, Пароль, Подтверждение пароля, Фамилия, Имя, Отчество, Номер телефона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Обязательные поля для ввода:</w:t>
      </w:r>
      <w:r w:rsidDel="00000000" w:rsidR="00000000" w:rsidRPr="00000000">
        <w:rPr>
          <w:rtl w:val="0"/>
        </w:rPr>
        <w:t xml:space="preserve"> Адрес электронной почты, Пароль, Подтверждение пароля, Фамилия, Имя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Поле ввода адреса электронной почты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валидность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в базе зарегистрированных адресов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сложность пароля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подтверждение пароля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полное соответствие полю ввода пароля (п. 1.1.5)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фамилии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правильность введенной фамилии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имени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правильность введенного имени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отчества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заполнении должно иметь проверку на правильность введенного отчества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номера телефона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При заполнении должно иметь проверку на валидность номера телефона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заполнении должно проверяться по базе номеров телефона системы и выдавать предупреждение пользователю о том, что номер уже используется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Интерфейс и а аспекты сценария взаимодействия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 завершении ввода в каждое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интерфейсе формы следует обеспечить понятное для пользователя отображение обязательных полей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введены не все обязательные поля в форму, следует не показывать или не давать пользователю нажать на кнопку регистрации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успешной регистрации требуется перенаправить пользователя на страницу с формой входа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Обеспечить ссылку перехода на страницу с формой входа пользователя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/>
        <w:rPr>
          <w:rFonts w:ascii="Cambria" w:cs="Cambria" w:eastAsia="Cambria" w:hAnsi="Cambria"/>
          <w:color w:val="243f61"/>
          <w:sz w:val="24"/>
          <w:szCs w:val="24"/>
        </w:rPr>
      </w:pPr>
      <w:bookmarkStart w:colFirst="0" w:colLast="0" w:name="_ef3ij1840qq8" w:id="1"/>
      <w:bookmarkEnd w:id="1"/>
      <w:r w:rsidDel="00000000" w:rsidR="00000000" w:rsidRPr="00000000">
        <w:rPr>
          <w:rtl w:val="0"/>
        </w:rPr>
        <w:t xml:space="preserve"> Поля данных формы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входа</w:t>
      </w:r>
      <w:r w:rsidDel="00000000" w:rsidR="00000000" w:rsidRPr="00000000">
        <w:rPr>
          <w:rtl w:val="0"/>
        </w:rPr>
        <w:t xml:space="preserve"> должна содержать следующие поля обязательные поля для ввода: </w:t>
        <w:br w:type="textWrapping"/>
        <w:t xml:space="preserve">Адрес электронной почты, Пароль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адреса электронной почты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валидность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в базе зарегистрированных адресов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сложность пароля</w:t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/>
        <w:rPr/>
      </w:pPr>
      <w:bookmarkStart w:colFirst="0" w:colLast="0" w:name="_di9ooaq62zun" w:id="2"/>
      <w:bookmarkEnd w:id="2"/>
      <w:r w:rsidDel="00000000" w:rsidR="00000000" w:rsidRPr="00000000">
        <w:rPr>
          <w:rtl w:val="0"/>
        </w:rPr>
        <w:t xml:space="preserve">  Интерфейс и а аспекты сценария взаимодействия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завершении ввода в каждое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В интерфейсе формы следует обеспечить понятное для пользователя отображение обязательного заполнения всех полей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Если введены не все обязательные поля в форму, следует не показывать или не давать пользователю нажать на кнопку входа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Обеспечить ссылку перехода на страницу с формой для регистрации пользователя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Обеспечить ссылку перехода на страницу с формой для напоминания пароля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успешном входе требуется перенаправить пользователя на главную страницу личного кабинета.</w:t>
        <w:br w:type="textWrapping"/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/>
        <w:rPr>
          <w:rFonts w:ascii="Cambria" w:cs="Cambria" w:eastAsia="Cambria" w:hAnsi="Cambria"/>
          <w:sz w:val="26"/>
          <w:szCs w:val="26"/>
        </w:rPr>
      </w:pPr>
      <w:bookmarkStart w:colFirst="0" w:colLast="0" w:name="_2x5hmekelris" w:id="3"/>
      <w:bookmarkEnd w:id="3"/>
      <w:r w:rsidDel="00000000" w:rsidR="00000000" w:rsidRPr="00000000">
        <w:rPr>
          <w:color w:val="000000"/>
          <w:rtl w:val="0"/>
        </w:rPr>
        <w:t xml:space="preserve">Восстановление доступа в личный кабинет</w:t>
      </w:r>
      <w:r w:rsidDel="00000000" w:rsidR="00000000" w:rsidRPr="00000000">
        <w:rPr>
          <w:color w:val="243f6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360"/>
        <w:rPr>
          <w:rFonts w:ascii="Cambria" w:cs="Cambria" w:eastAsia="Cambria" w:hAnsi="Cambria"/>
          <w:sz w:val="26"/>
          <w:szCs w:val="26"/>
        </w:rPr>
      </w:pPr>
      <w:bookmarkStart w:colFirst="0" w:colLast="0" w:name="_9wh6dtq02612" w:id="4"/>
      <w:bookmarkEnd w:id="4"/>
      <w:r w:rsidDel="00000000" w:rsidR="00000000" w:rsidRPr="00000000">
        <w:rPr>
          <w:color w:val="243f61"/>
          <w:sz w:val="24"/>
          <w:szCs w:val="24"/>
          <w:rtl w:val="0"/>
        </w:rPr>
        <w:t xml:space="preserve">  Поля данных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Форма восстановления доступа в личный кабинет</w:t>
      </w:r>
      <w:r w:rsidDel="00000000" w:rsidR="00000000" w:rsidRPr="00000000">
        <w:rPr>
          <w:rtl w:val="0"/>
        </w:rPr>
        <w:t xml:space="preserve"> должна содержать следующие поля: </w:t>
        <w:br w:type="textWrapping"/>
        <w:t xml:space="preserve">Адрес электронной почты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Обязательные поля для ввода:</w:t>
      </w:r>
      <w:r w:rsidDel="00000000" w:rsidR="00000000" w:rsidRPr="00000000">
        <w:rPr>
          <w:rtl w:val="0"/>
        </w:rPr>
        <w:t xml:space="preserve"> Адрес электронной почты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адреса электронной почты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валидность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в базе зарегистрированных адресов</w:t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/>
        <w:rPr>
          <w:rFonts w:ascii="Cambria" w:cs="Cambria" w:eastAsia="Cambria" w:hAnsi="Cambria"/>
          <w:color w:val="243f61"/>
          <w:sz w:val="24"/>
          <w:szCs w:val="24"/>
        </w:rPr>
      </w:pPr>
      <w:bookmarkStart w:colFirst="0" w:colLast="0" w:name="_73qprxbjvjpa" w:id="5"/>
      <w:bookmarkEnd w:id="5"/>
      <w:r w:rsidDel="00000000" w:rsidR="00000000" w:rsidRPr="00000000">
        <w:rPr>
          <w:rtl w:val="0"/>
        </w:rPr>
        <w:t xml:space="preserve">  Интерфейс и а аспекты сценария взаимодействия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завершении ввода в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Если не введено обязательные поле в форму, следует не показывать или не давать пользователю нажать на кнопку продолжения восстановления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успешном вводе адреса электронной почты для восстановления пароля - перенаправить пользователя на страницу с дальнейшими инструкциями по восстановлению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Изменение личной информации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должен иметь возможность менять значения полей, указанных в форме регистрации, в личном кабинете.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ввода невалидной информации пользователю должно показываться понятное сообщение об ошибке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