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网页布局发展历程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table布局（纯html时代）：table（表格）  &gt;  tr（行）  &gt;  td（列/单元格）</w:t>
      </w:r>
    </w:p>
    <w:tbl>
      <w:tblPr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632"/>
        <w:gridCol w:w="1632"/>
        <w:gridCol w:w="163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3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3" w:type="dxa"/>
            <w:vAlign w:val="top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3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3" w:type="dxa"/>
            <w:vAlign w:val="top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2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3" w:type="dxa"/>
            <w:vAlign w:val="top"/>
          </w:tcPr>
          <w:p>
            <w:pPr>
              <w:pStyle w:val="4"/>
              <w:ind w:firstLine="0" w:firstLineChars="0"/>
            </w:pPr>
          </w:p>
        </w:tc>
        <w:tc>
          <w:tcPr>
            <w:tcW w:w="1633" w:type="dxa"/>
            <w:vAlign w:val="top"/>
          </w:tcPr>
          <w:p>
            <w:pPr>
              <w:pStyle w:val="4"/>
              <w:ind w:firstLine="0" w:firstLineChars="0"/>
            </w:pPr>
          </w:p>
        </w:tc>
      </w:tr>
    </w:tbl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table+css布局：</w:t>
      </w:r>
    </w:p>
    <w:p>
      <w:pPr>
        <w:pStyle w:val="4"/>
        <w:ind w:left="360" w:firstLine="0" w:firstLineChars="0"/>
      </w:pPr>
      <w:r>
        <w:rPr>
          <w:rFonts w:hint="eastAsia"/>
        </w:rPr>
        <w:t>table用于大的区块布局，css用于局部的或同类元素（就是class属性）的修饰。</w:t>
      </w:r>
    </w:p>
    <w:p>
      <w:pPr>
        <w:pStyle w:val="4"/>
        <w:ind w:left="360" w:firstLine="0" w:firstLineChars="0"/>
      </w:pPr>
      <w:r>
        <w:rPr>
          <w:rFonts w:hint="eastAsia"/>
        </w:rPr>
        <w:t>css能够批量控制元素外观，易于维护和升级。</w:t>
      </w:r>
    </w:p>
    <w:p>
      <w:pPr>
        <w:pStyle w:val="4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&lt;标签1   class=</w:t>
      </w:r>
      <w:r>
        <w:t>”</w:t>
      </w:r>
      <w:r>
        <w:rPr>
          <w:rFonts w:hint="eastAsia"/>
        </w:rPr>
        <w:t>c1</w:t>
      </w:r>
      <w:r>
        <w:t>”</w:t>
      </w:r>
      <w:r>
        <w:rPr>
          <w:rFonts w:hint="eastAsia"/>
        </w:rPr>
        <w:t xml:space="preserve">  &gt;   </w:t>
      </w:r>
      <w:r>
        <w:t>……</w:t>
      </w:r>
      <w:r>
        <w:rPr>
          <w:rFonts w:hint="eastAsia"/>
        </w:rPr>
        <w:t xml:space="preserve">     &lt;/标签1&gt;</w:t>
      </w:r>
    </w:p>
    <w:p>
      <w:pPr>
        <w:pStyle w:val="4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&lt;标签2  class=</w:t>
      </w:r>
      <w:r>
        <w:t>”</w:t>
      </w:r>
      <w:r>
        <w:rPr>
          <w:rFonts w:hint="eastAsia"/>
        </w:rPr>
        <w:t>c1</w:t>
      </w:r>
      <w:r>
        <w:t>”</w:t>
      </w:r>
      <w:r>
        <w:rPr>
          <w:rFonts w:hint="eastAsia"/>
        </w:rPr>
        <w:t xml:space="preserve">  &gt;   </w:t>
      </w:r>
      <w:r>
        <w:t>……</w:t>
      </w:r>
      <w:r>
        <w:rPr>
          <w:rFonts w:hint="eastAsia"/>
        </w:rPr>
        <w:t xml:space="preserve">     &lt;/标签2&gt;</w:t>
      </w:r>
    </w:p>
    <w:p>
      <w:pPr>
        <w:pStyle w:val="4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&lt;标签3   class=</w:t>
      </w:r>
      <w:r>
        <w:t>”</w:t>
      </w:r>
      <w:r>
        <w:rPr>
          <w:rFonts w:hint="eastAsia"/>
        </w:rPr>
        <w:t>c1</w:t>
      </w:r>
      <w:r>
        <w:t>”</w:t>
      </w:r>
      <w:r>
        <w:rPr>
          <w:rFonts w:hint="eastAsia"/>
        </w:rPr>
        <w:t xml:space="preserve">  &gt;   </w:t>
      </w:r>
      <w:r>
        <w:t>……</w:t>
      </w:r>
      <w:r>
        <w:rPr>
          <w:rFonts w:hint="eastAsia"/>
        </w:rPr>
        <w:t xml:space="preserve">     &lt;/标签3&gt;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&lt;style&gt;</w:t>
      </w:r>
    </w:p>
    <w:p>
      <w:pPr>
        <w:pStyle w:val="4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.c1{  属性1： 值1； 属性2：值2； </w:t>
      </w:r>
      <w:r>
        <w:t>……</w:t>
      </w:r>
      <w:r>
        <w:rPr>
          <w:rFonts w:hint="eastAsia"/>
        </w:rPr>
        <w:t>.  }</w:t>
      </w:r>
    </w:p>
    <w:p>
      <w:pPr>
        <w:pStyle w:val="4"/>
        <w:ind w:left="360" w:firstLine="0" w:firstLineChars="0"/>
      </w:pPr>
      <w:r>
        <w:rPr>
          <w:rFonts w:hint="eastAsia"/>
        </w:rPr>
        <w:t>&lt;/style&gt;</w:t>
      </w:r>
    </w:p>
    <w:p/>
    <w:p>
      <w:r>
        <w:rPr>
          <w:rFonts w:hint="eastAsia"/>
        </w:rPr>
        <w:t>3，div+css浮动布局技术：用于替代table布局，有其优势：</w:t>
      </w:r>
    </w:p>
    <w:p>
      <w:pPr>
        <w:numPr>
          <w:ilvl w:val="1"/>
          <w:numId w:val="2"/>
        </w:numPr>
      </w:pPr>
      <w:r>
        <w:rPr>
          <w:rFonts w:hint="eastAsia"/>
        </w:rPr>
        <w:tab/>
      </w:r>
      <w:r>
        <w:t>1</w:t>
      </w:r>
      <w:r>
        <w:rPr>
          <w:rFonts w:hint="eastAsia"/>
        </w:rPr>
        <w:t>，更快的网页呈现速度；</w:t>
      </w:r>
    </w:p>
    <w:p>
      <w:pPr>
        <w:numPr>
          <w:ilvl w:val="1"/>
          <w:numId w:val="2"/>
        </w:numPr>
      </w:pPr>
      <w:r>
        <w:t>2</w:t>
      </w:r>
      <w:r>
        <w:rPr>
          <w:rFonts w:hint="eastAsia"/>
        </w:rPr>
        <w:t>，更佳的后台编程支持度；</w:t>
      </w:r>
    </w:p>
    <w:p>
      <w:pPr>
        <w:numPr>
          <w:ilvl w:val="1"/>
          <w:numId w:val="2"/>
        </w:numPr>
      </w:pPr>
      <w:r>
        <w:t>3</w:t>
      </w:r>
      <w:r>
        <w:rPr>
          <w:rFonts w:hint="eastAsia"/>
        </w:rPr>
        <w:t>，更好的搜索引擎友好性；</w:t>
      </w:r>
    </w:p>
    <w:p>
      <w:pPr>
        <w:numPr>
          <w:ilvl w:val="1"/>
          <w:numId w:val="2"/>
        </w:numPr>
      </w:pPr>
      <w:r>
        <w:t>4</w:t>
      </w:r>
      <w:r>
        <w:rPr>
          <w:rFonts w:hint="eastAsia"/>
        </w:rPr>
        <w:t>，更优的网页修改重构性。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div+css的inline-block布局技术（最前沿）：</w:t>
      </w:r>
    </w:p>
    <w:p/>
    <w:p/>
    <w:p>
      <w:pPr>
        <w:pStyle w:val="2"/>
      </w:pPr>
      <w:r>
        <w:rPr>
          <w:rFonts w:hint="eastAsia"/>
        </w:rPr>
        <w:t>流行多年的浮动布局的劣势</w:t>
      </w:r>
    </w:p>
    <w:p>
      <w:pPr>
        <w:numPr>
          <w:ilvl w:val="1"/>
          <w:numId w:val="3"/>
        </w:numPr>
      </w:pPr>
      <w:r>
        <w:t>1</w:t>
      </w:r>
      <w:r>
        <w:rPr>
          <w:rFonts w:hint="eastAsia"/>
        </w:rPr>
        <w:t>，一行盒子的高度有出入可能导致将下一行的盒子“卡住 ”，像俄罗斯方块放错地方的时候被“卡住”后下面空出一块空间；</w:t>
      </w:r>
    </w:p>
    <w:p>
      <w:pPr>
        <w:numPr>
          <w:ilvl w:val="1"/>
          <w:numId w:val="3"/>
        </w:numPr>
      </w:pPr>
      <w:r>
        <w:t>2</w:t>
      </w:r>
      <w:r>
        <w:rPr>
          <w:rFonts w:hint="eastAsia"/>
        </w:rPr>
        <w:t>，浮动元素导致其上级父盒子的“高度塌陷”，也就不能如正常文档结构所体现的那样自然包裹其下级元素；</w:t>
      </w:r>
    </w:p>
    <w:p>
      <w:pPr>
        <w:numPr>
          <w:ilvl w:val="1"/>
          <w:numId w:val="3"/>
        </w:numPr>
      </w:pPr>
      <w:r>
        <w:t>3</w:t>
      </w:r>
      <w:r>
        <w:rPr>
          <w:rFonts w:hint="eastAsia"/>
        </w:rPr>
        <w:t>，浮动元素还导致其后的元素也跟着浮动元素到同一行了；</w:t>
      </w:r>
    </w:p>
    <w:p>
      <w:pPr>
        <w:numPr>
          <w:ilvl w:val="1"/>
          <w:numId w:val="3"/>
        </w:numPr>
      </w:pPr>
      <w:r>
        <w:t>4</w:t>
      </w:r>
      <w:r>
        <w:rPr>
          <w:rFonts w:hint="eastAsia"/>
        </w:rPr>
        <w:t>，其他若干在</w:t>
      </w:r>
      <w:r>
        <w:t>IE6/7</w:t>
      </w:r>
      <w:r>
        <w:rPr>
          <w:rFonts w:hint="eastAsia"/>
        </w:rPr>
        <w:t>下让微软蒙羞的著名</w:t>
      </w:r>
      <w:r>
        <w:t>bug</w:t>
      </w:r>
      <w:r>
        <w:rPr>
          <w:rFonts w:hint="eastAsia"/>
        </w:rPr>
        <w:t>也多与浮动有关。</w:t>
      </w:r>
    </w:p>
    <w:p/>
    <w:p>
      <w:pPr>
        <w:pStyle w:val="2"/>
      </w:pPr>
      <w:r>
        <w:rPr>
          <w:rFonts w:hint="eastAsia"/>
        </w:rPr>
        <w:t>inline-block布局是什么？</w:t>
      </w:r>
    </w:p>
    <w:p>
      <w:r>
        <w:rPr>
          <w:rFonts w:hint="eastAsia"/>
        </w:rPr>
        <w:t>inline盒子和表现：</w:t>
      </w:r>
    </w:p>
    <w:p>
      <w:pPr>
        <w:ind w:firstLine="420"/>
      </w:pPr>
      <w:r>
        <w:rPr>
          <w:rFonts w:hint="eastAsia"/>
        </w:rPr>
        <w:t>一个盒子在一行内连续排列出来，后一个紧跟着前一个在一行中，直到碰到行尾后再自然换到下一行继续如此显示。行内盒子不能设置宽度和高度，也没有上下</w:t>
      </w:r>
      <w:r>
        <w:t>margin</w:t>
      </w:r>
      <w:r>
        <w:rPr>
          <w:rFonts w:hint="eastAsia"/>
        </w:rPr>
        <w:t>和</w:t>
      </w:r>
      <w:r>
        <w:t>padding</w:t>
      </w:r>
      <w:r>
        <w:rPr>
          <w:rFonts w:hint="eastAsia"/>
        </w:rPr>
        <w:t>（但左右</w:t>
      </w:r>
      <w:r>
        <w:t>margin</w:t>
      </w:r>
      <w:r>
        <w:rPr>
          <w:rFonts w:hint="eastAsia"/>
        </w:rPr>
        <w:t>和</w:t>
      </w:r>
      <w:r>
        <w:t>padding</w:t>
      </w:r>
      <w:r>
        <w:rPr>
          <w:rFonts w:hint="eastAsia"/>
        </w:rPr>
        <w:t>存在）。常见行内元素：</w:t>
      </w:r>
      <w:r>
        <w:t>span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>img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，</w:t>
      </w:r>
      <w:r>
        <w:t>u</w:t>
      </w:r>
    </w:p>
    <w:p/>
    <w:p>
      <w:r>
        <w:rPr>
          <w:rFonts w:hint="eastAsia"/>
        </w:rPr>
        <w:t>block盒子和表现：</w:t>
      </w:r>
    </w:p>
    <w:p>
      <w:pPr>
        <w:ind w:firstLine="420"/>
      </w:pPr>
      <w:r>
        <w:rPr>
          <w:rFonts w:hint="eastAsia"/>
        </w:rPr>
        <w:t>一个盒子自身就占据其所在父盒子中的一整行，而不管其本身的宽度多少，也不会“折行”。常见块元素：div，hr，p，ul/li，ol/li，dl/dt/dd，h1-h6，pre，form</w:t>
      </w:r>
    </w:p>
    <w:p>
      <w:pPr>
        <w:ind w:firstLine="420"/>
      </w:pPr>
    </w:p>
    <w:p>
      <w:pPr>
        <w:ind w:firstLine="420"/>
      </w:pP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group id="画布 1" o:spid="_x0000_s1026" style="height:337.5pt;width:415.5pt;rotation:0f;" coordorigin="0,0" coordsize="8310,6750">
            <o:lock v:ext="edit" position="f" selection="f" grouping="f" rotation="f" cropping="f" text="f" aspectratio="f"/>
            <v:rect id="Rectangle 3" o:spid="_x0000_s1027" style="position:absolute;left:0;top:0;height:6750;width:831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rect id="矩形 2" o:spid="_x0000_s1028" style="position:absolute;left:105;top:105;height:1155;width:810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3" o:spid="_x0000_s1029" style="position:absolute;left:105;top:1425;height:570;width:810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4" o:spid="_x0000_s1030" style="position:absolute;left:105;top:2175;height:360;width:810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5" o:spid="_x0000_s1031" style="position:absolute;left:105;top:2685;height:870;width:810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6" o:spid="_x0000_s1032" style="position:absolute;left:105;top:3735;height:2775;width:810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9" o:spid="_x0000_s1033" style="position:absolute;left:225;top:195;height:960;width:279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0" o:spid="_x0000_s1034" style="position:absolute;left:3150;top:195;height:960;width:490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1" o:spid="_x0000_s1035" style="position:absolute;left:225;top:1530;height:360;width:99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2" o:spid="_x0000_s1036" style="position:absolute;left:1350;top:1530;height:360;width:94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3" o:spid="_x0000_s1037" style="position:absolute;left:2415;top:1530;height:360;width:105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4" o:spid="_x0000_s1038" style="position:absolute;left:3645;top:1530;height:360;width:103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5" o:spid="_x0000_s1039" style="position:absolute;left:4845;top:1530;height:360;width:108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6" o:spid="_x0000_s1040" style="position:absolute;left:225;top:3855;height:2460;width:535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7" o:spid="_x0000_s1041" style="position:absolute;left:5745;top:3855;height:2460;width:231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8" o:spid="_x0000_s1042" style="position:absolute;left:315;top:3945;height:495;width:517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19" o:spid="_x0000_s1043" style="position:absolute;left:315;top:4560;height:1440;width:517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20" o:spid="_x0000_s1044" style="position:absolute;left:315;top:6075;height:120;width:517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21" o:spid="_x0000_s1045" style="position:absolute;left:405;top:4035;height:330;width:240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22" o:spid="_x0000_s1046" style="position:absolute;left:765;top:4035;height:330;width:448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v:rect id="矩形 23" o:spid="_x0000_s1047" style="position:absolute;left:5325;top:4035;height:330;width:75;rotation:0f;" o:ole="f" fillcolor="#4F81BD" filled="t" o:preferrelative="t" stroked="t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rect>
            <w10:wrap type="none"/>
            <w10:anchorlock/>
          </v:group>
        </w:pict>
      </w:r>
    </w:p>
    <w:p/>
    <w:p>
      <w:pPr>
        <w:pStyle w:val="2"/>
        <w:rPr>
          <w:rFonts w:hint="eastAsia"/>
        </w:rPr>
      </w:pPr>
      <w:r>
        <w:t>inline-block</w:t>
      </w:r>
      <w:r>
        <w:rPr>
          <w:rFonts w:hint="eastAsia"/>
        </w:rPr>
        <w:t>布局要解决的兼容性问题</w:t>
      </w:r>
    </w:p>
    <w:p>
      <w:pPr>
        <w:rPr>
          <w:rFonts w:hint="eastAsia"/>
        </w:rPr>
      </w:pPr>
      <w:r>
        <w:rPr>
          <w:rFonts w:hint="eastAsia"/>
        </w:rPr>
        <w:t>将block元素转为inline-block元素有两个需要解决也容易解决的兼容性问题：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将块盒子转换为</w:t>
      </w:r>
      <w:r>
        <w:rPr>
          <w:rFonts w:hint="eastAsia"/>
          <w:b/>
        </w:rPr>
        <w:t>行内块</w:t>
      </w:r>
      <w:r>
        <w:rPr>
          <w:rFonts w:hint="eastAsia"/>
        </w:rPr>
        <w:t>盒子（应用在子盒子上）：</w:t>
      </w:r>
    </w:p>
    <w:p>
      <w:pPr>
        <w:pStyle w:val="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xxx{display:inline-block;}</w:t>
      </w:r>
    </w:p>
    <w:p>
      <w:pPr>
        <w:pStyle w:val="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xxx { *display:inline;}</w:t>
      </w:r>
      <w:r>
        <w:rPr>
          <w:rFonts w:hint="eastAsia"/>
        </w:rPr>
        <w:tab/>
      </w:r>
      <w:r>
        <w:rPr>
          <w:rFonts w:hint="eastAsia"/>
        </w:rPr>
        <w:t>/*再写回“inline”模式，这是对IE6/IE7兼容，只有这样IE6/7才表现为行内块盒子*/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将行内块盒子之间的“空白自负”清除掉（应用在父盒子上）：</w:t>
      </w:r>
    </w:p>
    <w:p>
      <w:pPr>
        <w:pStyle w:val="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font-size:0;letter-spacing:-8px；/*后一项letter-spacing是针对safari兼容的*/</w:t>
      </w:r>
    </w:p>
    <w:p>
      <w:pPr>
        <w:ind w:left="840"/>
        <w:rPr>
          <w:rFonts w:hint="eastAsia"/>
        </w:rPr>
      </w:pPr>
      <w:r>
        <w:rPr>
          <w:rFonts w:hint="eastAsia"/>
        </w:rPr>
        <w:t>/*此负值在font-size为0的情况下，对其他浏览器无影响；*/</w:t>
      </w:r>
    </w:p>
    <w:p>
      <w:pPr>
        <w:ind w:left="840"/>
        <w:rPr>
          <w:rFonts w:hint="eastAsia"/>
        </w:rPr>
      </w:pPr>
      <w:r>
        <w:rPr>
          <w:rFonts w:hint="eastAsia"/>
        </w:rPr>
        <w:t>/*此负值大小受字体名称和字体大小影响，需根据场合略调整。比如常见的12px的Arial字体是-4px，12px的宋体是-8px*/</w:t>
      </w:r>
    </w:p>
    <w:p>
      <w:r>
        <w:rPr>
          <w:rFonts w:hint="eastAsia"/>
        </w:rPr>
        <w:tab/>
      </w:r>
      <w:r>
        <w:rPr>
          <w:rFonts w:hint="eastAsia"/>
        </w:rPr>
        <w:t>3，注意，上述前提的整个网页做了css初始化工作，及对所有元素设置了一定的字体大小和字符间距，这样父盒子的font-size：0才不会影响子盒子的的文字大小。</w:t>
      </w:r>
    </w:p>
    <w:p/>
    <w:p>
      <w:pPr>
        <w:rPr>
          <w:rFonts w:hint="eastAsia"/>
        </w:rPr>
      </w:pPr>
      <w:r>
        <w:rPr>
          <w:rFonts w:hint="eastAsia"/>
        </w:rPr>
        <w:t>最后的总结代码如下：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/*应用到inline-block布局的外面盒子*/</w:t>
      </w:r>
    </w:p>
    <w:p>
      <w:r>
        <w:tab/>
      </w:r>
      <w:r>
        <w:tab/>
      </w:r>
      <w:r>
        <w:t>.out{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font-size:0px;/*inline-block布局的核心代码1*/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letter-spacing:-8px;/*兼容代码1：兼容苹果浏览器，负值对其他浏览器无效*/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text-align:center;/*inline-block布局的辅助代码1，可以left，center，right*/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/*应用到inline-block布局的里面盒子*/</w:t>
      </w:r>
    </w:p>
    <w:p>
      <w:r>
        <w:tab/>
      </w:r>
      <w:r>
        <w:tab/>
      </w:r>
      <w:r>
        <w:t>.in{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display:inline-block;/*inline-block布局的核心代码2*/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vertical-align:top;/*inline-block布局的辅助代码2，可以top, middle, bottom*/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.in{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*display:inline;/*兼容代码2：兼容 IE6/7*/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CSS float浮动的深入研究、详解及拓展(一)</w:t>
      </w:r>
    </w:p>
    <w:p>
      <w:pPr>
        <w:rPr>
          <w:rFonts w:hint="eastAsia"/>
        </w:rPr>
      </w:pPr>
      <w:r>
        <w:rPr>
          <w:rFonts w:hint="eastAsia"/>
        </w:rPr>
        <w:t>http://www.zhangxinxu.com/wordpress/?p=583</w:t>
      </w:r>
    </w:p>
    <w:p>
      <w:pPr>
        <w:rPr>
          <w:rFonts w:hint="eastAsia"/>
        </w:rPr>
      </w:pPr>
      <w:r>
        <w:rPr>
          <w:rFonts w:hint="eastAsia"/>
        </w:rPr>
        <w:t>CSS float浮动的深入研究、详解及拓展(二)</w:t>
      </w:r>
    </w:p>
    <w:p>
      <w:pPr>
        <w:rPr>
          <w:rFonts w:hint="eastAsia"/>
        </w:rPr>
      </w:pPr>
      <w:r>
        <w:rPr>
          <w:rFonts w:hint="eastAsia"/>
        </w:rPr>
        <w:t>http://www.zhangxinxu.com/wordpress/?p=594</w:t>
      </w:r>
    </w:p>
    <w:p>
      <w:pPr>
        <w:rPr>
          <w:rFonts w:hint="eastAsia"/>
        </w:rPr>
      </w:pPr>
      <w:r>
        <w:rPr>
          <w:rFonts w:hint="eastAsia"/>
        </w:rPr>
        <w:t>拜拜了,浮动布局-基于display:inline-block的列表布局</w:t>
      </w:r>
    </w:p>
    <w:p>
      <w:pPr>
        <w:rPr>
          <w:rFonts w:hint="eastAsia"/>
        </w:rPr>
      </w:pPr>
      <w:r>
        <w:rPr>
          <w:rFonts w:hint="eastAsia"/>
        </w:rPr>
        <w:t>http://www.zhangxinxu.com/wordpress/?p=1194</w:t>
      </w:r>
    </w:p>
    <w:p>
      <w:pPr>
        <w:rPr>
          <w:rFonts w:hint="eastAsia"/>
        </w:rPr>
      </w:pPr>
      <w:r>
        <w:rPr>
          <w:rFonts w:hint="eastAsia"/>
        </w:rPr>
        <w:t>inline-block 前世今生</w:t>
      </w:r>
    </w:p>
    <w:p>
      <w:pPr>
        <w:rPr>
          <w:rFonts w:hint="eastAsia"/>
        </w:rPr>
      </w:pPr>
      <w:r>
        <w:rPr>
          <w:rFonts w:hint="eastAsia"/>
        </w:rPr>
        <w:t>http://ued.taobao.org/blog/2012/08/inline-block/</w:t>
      </w:r>
    </w:p>
    <w:p>
      <w:pPr>
        <w:rPr>
          <w:rFonts w:hint="eastAsia"/>
        </w:rPr>
      </w:pPr>
      <w:r>
        <w:rPr>
          <w:rFonts w:hint="eastAsia"/>
        </w:rPr>
        <w:t>CSS浮动布局与inline-block</w:t>
      </w:r>
    </w:p>
    <w:p>
      <w:pPr>
        <w:rPr>
          <w:rFonts w:hint="eastAsia"/>
        </w:rPr>
      </w:pPr>
      <w:r>
        <w:rPr>
          <w:rFonts w:hint="eastAsia"/>
        </w:rPr>
        <w:t>http://www.keakon.net/2010/11/13/CSS%E6%B5%AE%E5%8A%A8%E5%B8%83%E5%B1%80%E4%B8%8Einline-block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kud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汉仪菱心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Segoe UI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kuda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537152">
    <w:nsid w:val="01B37140"/>
    <w:multiLevelType w:val="multilevel"/>
    <w:tmpl w:val="01B37140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03381181">
    <w:nsid w:val="062978BD"/>
    <w:multiLevelType w:val="multilevel"/>
    <w:tmpl w:val="062978BD"/>
    <w:lvl w:ilvl="0" w:tentative="1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64799054">
    <w:nsid w:val="4B634D4E"/>
    <w:multiLevelType w:val="multilevel"/>
    <w:tmpl w:val="4B634D4E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0507910">
    <w:nsid w:val="74426386"/>
    <w:multiLevelType w:val="multilevel"/>
    <w:tmpl w:val="74426386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1264799054"/>
  </w:num>
  <w:num w:numId="2">
    <w:abstractNumId w:val="28537152"/>
  </w:num>
  <w:num w:numId="3">
    <w:abstractNumId w:val="1950507910"/>
  </w:num>
  <w:num w:numId="4">
    <w:abstractNumId w:val="103381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3</Pages>
  <Words>267</Words>
  <Characters>1525</Characters>
  <Lines>12</Lines>
  <Paragraphs>3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2014-03-05T11:37:00Z</dcterms:created>
  <dc:creator>luodihua</dc:creator>
  <cp:lastModifiedBy>珑文</cp:lastModifiedBy>
  <dcterms:modified xsi:type="dcterms:W3CDTF">2014-12-14T14:58:36Z</dcterms:modified>
  <dc:title>网页布局发展历程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